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sz w:val="72"/>
          <w:szCs w:val="72"/>
        </w:rPr>
        <w:t xml:space="preserve">🌿</w:t>
      </w:r>
    </w:p>
    <w:p>
      <w:pPr>
        <w:spacing w:after="100" w:before="0"/>
        <w:jc w:val="center"/>
      </w:pPr>
      <w:r>
        <w:rPr>
          <w:rFonts w:ascii="Arial" w:cs="Arial" w:eastAsia="Arial" w:hAnsi="Arial"/>
          <w:b/>
          <w:bCs/>
          <w:color w:val="1A6B3C"/>
          <w:sz w:val="72"/>
          <w:szCs w:val="72"/>
        </w:rPr>
        <w:t xml:space="preserve">BUBABI</w:t>
      </w:r>
    </w:p>
    <w:p>
      <w:pPr>
        <w:spacing w:after="100" w:before="0"/>
        <w:jc w:val="center"/>
      </w:pPr>
      <w:r>
        <w:rPr>
          <w:rFonts w:ascii="Arial" w:cs="Arial" w:eastAsia="Arial" w:hAnsi="Arial"/>
          <w:i/>
          <w:iCs/>
          <w:color w:val="1A2E4A"/>
          <w:sz w:val="36"/>
          <w:szCs w:val="36"/>
        </w:rPr>
        <w:t xml:space="preserve">Rugbuge Rwamtaga</w:t>
      </w:r>
    </w:p>
    <w:p>
      <w:pPr>
        <w:pBdr>
          <w:bottom w:val="single" w:color="1A6B3C" w:sz="8" w:space="4"/>
        </w:pBdr>
        <w:spacing w:after="800" w:before="200"/>
        <w:jc w:val="center"/>
      </w:pPr>
      <w:r>
        <w:rPr>
          <w:rFonts w:ascii="Arial" w:cs="Arial" w:eastAsia="Arial" w:hAnsi="Arial"/>
          <w:b/>
          <w:bCs/>
          <w:color w:val="1A2E4A"/>
          <w:sz w:val="48"/>
          <w:szCs w:val="48"/>
        </w:rPr>
        <w:t xml:space="preserve">KATIBA YA UKOO</w:t>
      </w:r>
    </w:p>
    <w:p>
      <w:pPr>
        <w:spacing w:after="100" w:before="400"/>
        <w:jc w:val="center"/>
      </w:pPr>
      <w:r>
        <w:rPr>
          <w:rFonts w:ascii="Arial" w:cs="Arial" w:eastAsia="Arial" w:hAnsi="Arial"/>
          <w:color w:val="64748B"/>
          <w:sz w:val="24"/>
          <w:szCs w:val="24"/>
        </w:rPr>
        <w:t xml:space="preserve">Iliridhiwa na Kukubaliwa na Wanachama</w:t>
      </w:r>
    </w:p>
    <w:p>
      <w:pPr>
        <w:spacing w:after="1200" w:before="0"/>
        <w:jc w:val="center"/>
      </w:pPr>
      <w:r>
        <w:rPr>
          <w:rFonts w:ascii="Arial" w:cs="Arial" w:eastAsia="Arial" w:hAnsi="Arial"/>
          <w:color w:val="64748B"/>
          <w:sz w:val="24"/>
          <w:szCs w:val="24"/>
        </w:rPr>
        <w:t xml:space="preserve">Tarehe: ___________________  Mwaka: 2026</w:t>
      </w:r>
    </w:p>
    <w:p>
      <w:pPr>
        <w:pageBreakBefore/>
      </w:pPr>
    </w:p>
    <w:p>
      <w:pPr>
        <w:pStyle w:val="Heading1"/>
      </w:pPr>
      <w:r>
        <w:t xml:space="preserve">UTANGULIZI</w:t>
      </w:r>
    </w:p>
    <w:p>
      <w:pPr>
        <w:spacing w:after="200"/>
      </w:pPr>
      <w:r>
        <w:rPr>
          <w:rFonts w:ascii="Arial" w:cs="Arial" w:eastAsia="Arial" w:hAnsi="Arial"/>
          <w:sz w:val="24"/>
          <w:szCs w:val="24"/>
        </w:rPr>
        <w:t xml:space="preserve">Sisi, wanachama wa Ukoo wa BUBABI (Rugbuge Rwamtaga), tukijua umuhimu wa umoja, upendo, na ushirikiano katika familia, tunajipatia Katiba hii ili kuongoza shughuli zetu za pamoja, kulinda haki za kila mwanachama, na kuhakikisha maendeleo ya ukoo wetu kwa vizazi vijavyo.</w:t>
      </w:r>
    </w:p>
    <w:p>
      <w:pPr>
        <w:spacing w:after="200"/>
      </w:pPr>
      <w:r>
        <w:rPr>
          <w:rFonts w:ascii="Arial" w:cs="Arial" w:eastAsia="Arial" w:hAnsi="Arial"/>
          <w:sz w:val="24"/>
          <w:szCs w:val="24"/>
        </w:rPr>
        <w:t xml:space="preserve">Katiba hii inaweka misingi ya utawala wa ukoo wetu, majukumu ya wanachama, utaratibu wa maamuzi, na namna ya kushughulikia masuala ya ndani ya familia yetu.</w:t>
      </w:r>
    </w:p>
    <w:p>
      <w:pPr>
        <w:pStyle w:val="Heading1"/>
      </w:pPr>
      <w:r>
        <w:t xml:space="preserve">SEHEMU YA KWANZA: JINA NA MAKAO MAKUU</w:t>
      </w:r>
    </w:p>
    <w:p>
      <w:pPr>
        <w:pStyle w:val="Heading2"/>
      </w:pPr>
      <w:r>
        <w:t xml:space="preserve">Ibara ya 1 — Jina</w:t>
      </w:r>
    </w:p>
    <w:p>
      <w:pPr>
        <w:spacing w:after="120"/>
      </w:pPr>
      <w:r>
        <w:rPr>
          <w:rFonts w:ascii="Arial" w:cs="Arial" w:eastAsia="Arial" w:hAnsi="Arial"/>
          <w:sz w:val="24"/>
          <w:szCs w:val="24"/>
        </w:rPr>
        <w:t xml:space="preserve">1.1  Ukoo huu utaitwa rasmi </w:t>
      </w:r>
      <w:r>
        <w:rPr>
          <w:rFonts w:ascii="Arial" w:cs="Arial" w:eastAsia="Arial" w:hAnsi="Arial"/>
          <w:b/>
          <w:bCs/>
          <w:sz w:val="24"/>
          <w:szCs w:val="24"/>
        </w:rPr>
        <w:t xml:space="preserve">"BUBABI — Rugbuge Rwamtaga"</w:t>
      </w:r>
      <w:r>
        <w:rPr>
          <w:rFonts w:ascii="Arial" w:cs="Arial" w:eastAsia="Arial" w:hAnsi="Arial"/>
          <w:sz w:val="24"/>
          <w:szCs w:val="24"/>
        </w:rPr>
        <w:t xml:space="preserve">, na utajulikana kwa jina hilo katika nyaraka zote rasmi.</w:t>
      </w:r>
    </w:p>
    <w:p>
      <w:pPr>
        <w:spacing w:after="200"/>
      </w:pPr>
      <w:r>
        <w:rPr>
          <w:rFonts w:ascii="Arial" w:cs="Arial" w:eastAsia="Arial" w:hAnsi="Arial"/>
          <w:sz w:val="24"/>
          <w:szCs w:val="24"/>
        </w:rPr>
        <w:t xml:space="preserve">1.2  Mfumo wa kidijitali wa usimamizi wa ukoo utaendelea kuitwa BUBABI.</w:t>
      </w:r>
    </w:p>
    <w:p>
      <w:pPr>
        <w:pStyle w:val="Heading2"/>
      </w:pPr>
      <w:r>
        <w:t xml:space="preserve">Ibara ya 2 — Makao Makuu</w:t>
      </w:r>
    </w:p>
    <w:p>
      <w:pPr>
        <w:spacing w:after="200"/>
      </w:pPr>
      <w:r>
        <w:rPr>
          <w:rFonts w:ascii="Arial" w:cs="Arial" w:eastAsia="Arial" w:hAnsi="Arial"/>
          <w:sz w:val="24"/>
          <w:szCs w:val="24"/>
        </w:rPr>
        <w:t xml:space="preserve">2.1  Makao makuu ya ukoo yatakuwa katika eneo linalokubalika na wanachama wengi kwa wakati husika, na yanaweza kubadilishwa kwa uamuzi wa Baraza Kuu.</w:t>
      </w:r>
    </w:p>
    <w:p>
      <w:pPr>
        <w:pStyle w:val="Heading2"/>
      </w:pPr>
      <w:r>
        <w:t xml:space="preserve">Ibara ya 3 — Nembo na Rangi</w:t>
      </w:r>
    </w:p>
    <w:p>
      <w:pPr>
        <w:spacing w:after="120"/>
      </w:pPr>
      <w:r>
        <w:rPr>
          <w:rFonts w:ascii="Arial" w:cs="Arial" w:eastAsia="Arial" w:hAnsi="Arial"/>
          <w:sz w:val="24"/>
          <w:szCs w:val="24"/>
        </w:rPr>
        <w:t xml:space="preserve">3.1  Ukoo utakuwa na nembo rasmi inayowakilisha umoja na asili ya ukoo wetu.</w:t>
      </w:r>
    </w:p>
    <w:p>
      <w:pPr>
        <w:spacing w:after="200"/>
      </w:pPr>
      <w:r>
        <w:rPr>
          <w:rFonts w:ascii="Arial" w:cs="Arial" w:eastAsia="Arial" w:hAnsi="Arial"/>
          <w:sz w:val="24"/>
          <w:szCs w:val="24"/>
        </w:rPr>
        <w:t xml:space="preserve">3.2  Rangi rasmi za ukoo ni </w:t>
      </w:r>
      <w:r>
        <w:rPr>
          <w:rFonts w:ascii="Arial" w:cs="Arial" w:eastAsia="Arial" w:hAnsi="Arial"/>
          <w:b/>
          <w:bCs/>
          <w:sz w:val="24"/>
          <w:szCs w:val="24"/>
        </w:rPr>
        <w:t xml:space="preserve">kijani na buluu ya giza</w:t>
      </w:r>
      <w:r>
        <w:rPr>
          <w:rFonts w:ascii="Arial" w:cs="Arial" w:eastAsia="Arial" w:hAnsi="Arial"/>
          <w:sz w:val="24"/>
          <w:szCs w:val="24"/>
        </w:rPr>
        <w:t xml:space="preserve">, zinazowakilisha matumaini, uhai, na uaminifu.</w:t>
      </w:r>
    </w:p>
    <w:p>
      <w:pPr>
        <w:pStyle w:val="Heading1"/>
      </w:pPr>
      <w:r>
        <w:t xml:space="preserve">SEHEMU YA PILI: MADHUMUNI NA MALENGO</w:t>
      </w:r>
    </w:p>
    <w:p>
      <w:pPr>
        <w:pStyle w:val="Heading2"/>
      </w:pPr>
      <w:r>
        <w:t xml:space="preserve">Ibara ya 4 — Madhumuni Makuu</w:t>
      </w:r>
    </w:p>
    <w:p>
      <w:pPr>
        <w:spacing w:after="120"/>
      </w:pPr>
      <w:r>
        <w:rPr>
          <w:rFonts w:ascii="Arial" w:cs="Arial" w:eastAsia="Arial" w:hAnsi="Arial"/>
          <w:sz w:val="24"/>
          <w:szCs w:val="24"/>
        </w:rPr>
        <w:t xml:space="preserve">Madhumuni ya ukoo wa BUBABI ni:</w:t>
      </w:r>
    </w:p>
    <w:p>
      <w:pPr>
        <w:pStyle w:val="ListParagraph"/>
        <w:numPr>
          <w:ilvl w:val="0"/>
          <w:numId w:val="2"/>
        </w:numPr>
        <w:spacing w:after="80"/>
      </w:pPr>
      <w:r>
        <w:rPr>
          <w:rFonts w:ascii="Arial" w:cs="Arial" w:eastAsia="Arial" w:hAnsi="Arial"/>
          <w:sz w:val="24"/>
          <w:szCs w:val="24"/>
        </w:rPr>
        <w:t xml:space="preserve">Kudumisha na kuimarisha umoja na upendo miongoni mwa wanachama wote wa ukoo.</w:t>
      </w:r>
    </w:p>
    <w:p>
      <w:pPr>
        <w:pStyle w:val="ListParagraph"/>
        <w:numPr>
          <w:ilvl w:val="0"/>
          <w:numId w:val="2"/>
        </w:numPr>
        <w:spacing w:after="80"/>
      </w:pPr>
      <w:r>
        <w:rPr>
          <w:rFonts w:ascii="Arial" w:cs="Arial" w:eastAsia="Arial" w:hAnsi="Arial"/>
          <w:sz w:val="24"/>
          <w:szCs w:val="24"/>
        </w:rPr>
        <w:t xml:space="preserve">Kuhifadhi historia, mila, desturi, na utamaduni wa ukoo kwa vizazi vijavyo.</w:t>
      </w:r>
    </w:p>
    <w:p>
      <w:pPr>
        <w:pStyle w:val="ListParagraph"/>
        <w:numPr>
          <w:ilvl w:val="0"/>
          <w:numId w:val="2"/>
        </w:numPr>
        <w:spacing w:after="80"/>
      </w:pPr>
      <w:r>
        <w:rPr>
          <w:rFonts w:ascii="Arial" w:cs="Arial" w:eastAsia="Arial" w:hAnsi="Arial"/>
          <w:sz w:val="24"/>
          <w:szCs w:val="24"/>
        </w:rPr>
        <w:t xml:space="preserve">Kusaidiana kiuchumi, kijamii, na kihisia katika nyakati za furaha na msiba.</w:t>
      </w:r>
    </w:p>
    <w:p>
      <w:pPr>
        <w:pStyle w:val="ListParagraph"/>
        <w:numPr>
          <w:ilvl w:val="0"/>
          <w:numId w:val="2"/>
        </w:numPr>
        <w:spacing w:after="80"/>
      </w:pPr>
      <w:r>
        <w:rPr>
          <w:rFonts w:ascii="Arial" w:cs="Arial" w:eastAsia="Arial" w:hAnsi="Arial"/>
          <w:sz w:val="24"/>
          <w:szCs w:val="24"/>
        </w:rPr>
        <w:t xml:space="preserve">Kutoa elimu na mwongozo kwa vijana wa ukoo kuhusu asili yao na maadili.</w:t>
      </w:r>
    </w:p>
    <w:p>
      <w:pPr>
        <w:pStyle w:val="ListParagraph"/>
        <w:numPr>
          <w:ilvl w:val="0"/>
          <w:numId w:val="2"/>
        </w:numPr>
        <w:spacing w:after="80"/>
      </w:pPr>
      <w:r>
        <w:rPr>
          <w:rFonts w:ascii="Arial" w:cs="Arial" w:eastAsia="Arial" w:hAnsi="Arial"/>
          <w:sz w:val="24"/>
          <w:szCs w:val="24"/>
        </w:rPr>
        <w:t xml:space="preserve">Kusimamia rasilimali za ukoo kwa uwazi na uwajibikaji.</w:t>
      </w:r>
    </w:p>
    <w:p>
      <w:pPr>
        <w:pStyle w:val="ListParagraph"/>
        <w:numPr>
          <w:ilvl w:val="0"/>
          <w:numId w:val="2"/>
        </w:numPr>
        <w:spacing w:after="80"/>
      </w:pPr>
      <w:r>
        <w:rPr>
          <w:rFonts w:ascii="Arial" w:cs="Arial" w:eastAsia="Arial" w:hAnsi="Arial"/>
          <w:sz w:val="24"/>
          <w:szCs w:val="24"/>
        </w:rPr>
        <w:t xml:space="preserve">Kutatua migogoro ya ndani kwa njia ya amani, heshima, na haki.</w:t>
      </w:r>
    </w:p>
    <w:p>
      <w:pPr>
        <w:pStyle w:val="ListParagraph"/>
        <w:numPr>
          <w:ilvl w:val="0"/>
          <w:numId w:val="2"/>
        </w:numPr>
        <w:spacing w:after="80"/>
      </w:pPr>
      <w:r>
        <w:rPr>
          <w:rFonts w:ascii="Arial" w:cs="Arial" w:eastAsia="Arial" w:hAnsi="Arial"/>
          <w:sz w:val="24"/>
          <w:szCs w:val="24"/>
        </w:rPr>
        <w:t xml:space="preserve">Kuendeleza uhusiano mzuri na familia jirani na jamii inayozunguka ukoo.</w:t>
      </w:r>
    </w:p>
    <w:p>
      <w:pPr>
        <w:spacing w:before="200"/>
      </w:pPr>
    </w:p>
    <w:p>
      <w:pPr>
        <w:pStyle w:val="Heading1"/>
      </w:pPr>
      <w:r>
        <w:t xml:space="preserve">SEHEMU YA TATU: UANACHAMA</w:t>
      </w:r>
    </w:p>
    <w:p>
      <w:pPr>
        <w:pStyle w:val="Heading2"/>
      </w:pPr>
      <w:r>
        <w:t xml:space="preserve">Ibara ya 5 — Aina za Uanachama</w:t>
      </w:r>
    </w:p>
    <w:p>
      <w:pPr>
        <w:spacing w:after="120"/>
      </w:pPr>
      <w:r>
        <w:rPr>
          <w:rFonts w:ascii="Arial" w:cs="Arial" w:eastAsia="Arial" w:hAnsi="Arial"/>
          <w:b/>
          <w:bCs/>
          <w:sz w:val="24"/>
          <w:szCs w:val="24"/>
        </w:rPr>
        <w:t xml:space="preserve">5.1  </w:t>
      </w:r>
      <w:r>
        <w:rPr>
          <w:rFonts w:ascii="Arial" w:cs="Arial" w:eastAsia="Arial" w:hAnsi="Arial"/>
          <w:b/>
          <w:bCs/>
          <w:sz w:val="24"/>
          <w:szCs w:val="24"/>
        </w:rPr>
        <w:t xml:space="preserve">Mwanachama wa Asili:</w:t>
      </w:r>
      <w:r>
        <w:rPr>
          <w:rFonts w:ascii="Arial" w:cs="Arial" w:eastAsia="Arial" w:hAnsi="Arial"/>
          <w:sz w:val="24"/>
          <w:szCs w:val="24"/>
        </w:rPr>
        <w:t xml:space="preserve"> Mtu yeyote aliyezaliwa katika ukoo wa BUBABI ana haki ya uanachama wa asili.</w:t>
      </w:r>
    </w:p>
    <w:p>
      <w:pPr>
        <w:spacing w:after="120"/>
      </w:pPr>
      <w:r>
        <w:rPr>
          <w:rFonts w:ascii="Arial" w:cs="Arial" w:eastAsia="Arial" w:hAnsi="Arial"/>
          <w:b/>
          <w:bCs/>
          <w:sz w:val="24"/>
          <w:szCs w:val="24"/>
        </w:rPr>
        <w:t xml:space="preserve">5.2  </w:t>
      </w:r>
      <w:r>
        <w:rPr>
          <w:rFonts w:ascii="Arial" w:cs="Arial" w:eastAsia="Arial" w:hAnsi="Arial"/>
          <w:b/>
          <w:bCs/>
          <w:sz w:val="24"/>
          <w:szCs w:val="24"/>
        </w:rPr>
        <w:t xml:space="preserve">Mwanachama Mke/Mume:</w:t>
      </w:r>
      <w:r>
        <w:rPr>
          <w:rFonts w:ascii="Arial" w:cs="Arial" w:eastAsia="Arial" w:hAnsi="Arial"/>
          <w:sz w:val="24"/>
          <w:szCs w:val="24"/>
        </w:rPr>
        <w:t xml:space="preserve"> Mtu anayeoa au kuolewa na mwanachama wa asili anapata uanachama baada ya ndoa kutambuliwa rasmi.</w:t>
      </w:r>
    </w:p>
    <w:p>
      <w:pPr>
        <w:spacing w:after="200"/>
      </w:pPr>
      <w:r>
        <w:rPr>
          <w:rFonts w:ascii="Arial" w:cs="Arial" w:eastAsia="Arial" w:hAnsi="Arial"/>
          <w:b/>
          <w:bCs/>
          <w:sz w:val="24"/>
          <w:szCs w:val="24"/>
        </w:rPr>
        <w:t xml:space="preserve">5.3  </w:t>
      </w:r>
      <w:r>
        <w:rPr>
          <w:rFonts w:ascii="Arial" w:cs="Arial" w:eastAsia="Arial" w:hAnsi="Arial"/>
          <w:b/>
          <w:bCs/>
          <w:sz w:val="24"/>
          <w:szCs w:val="24"/>
        </w:rPr>
        <w:t xml:space="preserve">Mwanachama Heshima:</w:t>
      </w:r>
      <w:r>
        <w:rPr>
          <w:rFonts w:ascii="Arial" w:cs="Arial" w:eastAsia="Arial" w:hAnsi="Arial"/>
          <w:sz w:val="24"/>
          <w:szCs w:val="24"/>
        </w:rPr>
        <w:t xml:space="preserve"> Mtu yeyote asiye na uhusiano wa damu anaweza kupewa uanachama heshima kwa mchango mkubwa kwa ukoo, kwa idhini ya Baraza Kuu.</w:t>
      </w:r>
    </w:p>
    <w:p>
      <w:pPr>
        <w:pStyle w:val="Heading2"/>
      </w:pPr>
      <w:r>
        <w:t xml:space="preserve">Ibara ya 6 — Haki za Mwanachama</w:t>
      </w:r>
    </w:p>
    <w:p>
      <w:pPr>
        <w:spacing w:after="120"/>
      </w:pPr>
      <w:r>
        <w:rPr>
          <w:rFonts w:ascii="Arial" w:cs="Arial" w:eastAsia="Arial" w:hAnsi="Arial"/>
          <w:sz w:val="24"/>
          <w:szCs w:val="24"/>
        </w:rPr>
        <w:t xml:space="preserve">Kila mwanachama ana haki ya:</w:t>
      </w:r>
    </w:p>
    <w:p>
      <w:pPr>
        <w:pStyle w:val="ListParagraph"/>
        <w:numPr>
          <w:ilvl w:val="0"/>
          <w:numId w:val="2"/>
        </w:numPr>
        <w:spacing w:after="80"/>
      </w:pPr>
      <w:r>
        <w:rPr>
          <w:rFonts w:ascii="Arial" w:cs="Arial" w:eastAsia="Arial" w:hAnsi="Arial"/>
          <w:sz w:val="24"/>
          <w:szCs w:val="24"/>
        </w:rPr>
        <w:t xml:space="preserve">Kupiga kura katika maamuzi ya ukoo.</w:t>
      </w:r>
    </w:p>
    <w:p>
      <w:pPr>
        <w:pStyle w:val="ListParagraph"/>
        <w:numPr>
          <w:ilvl w:val="0"/>
          <w:numId w:val="2"/>
        </w:numPr>
        <w:spacing w:after="80"/>
      </w:pPr>
      <w:r>
        <w:rPr>
          <w:rFonts w:ascii="Arial" w:cs="Arial" w:eastAsia="Arial" w:hAnsi="Arial"/>
          <w:sz w:val="24"/>
          <w:szCs w:val="24"/>
        </w:rPr>
        <w:t xml:space="preserve">Kugombea nafasi yoyote ya uongozi.</w:t>
      </w:r>
    </w:p>
    <w:p>
      <w:pPr>
        <w:pStyle w:val="ListParagraph"/>
        <w:numPr>
          <w:ilvl w:val="0"/>
          <w:numId w:val="2"/>
        </w:numPr>
        <w:spacing w:after="80"/>
      </w:pPr>
      <w:r>
        <w:rPr>
          <w:rFonts w:ascii="Arial" w:cs="Arial" w:eastAsia="Arial" w:hAnsi="Arial"/>
          <w:sz w:val="24"/>
          <w:szCs w:val="24"/>
        </w:rPr>
        <w:t xml:space="preserve">Kupata taarifa kuhusu shughuli na fedha za ukoo.</w:t>
      </w:r>
    </w:p>
    <w:p>
      <w:pPr>
        <w:pStyle w:val="ListParagraph"/>
        <w:numPr>
          <w:ilvl w:val="0"/>
          <w:numId w:val="2"/>
        </w:numPr>
        <w:spacing w:after="80"/>
      </w:pPr>
      <w:r>
        <w:rPr>
          <w:rFonts w:ascii="Arial" w:cs="Arial" w:eastAsia="Arial" w:hAnsi="Arial"/>
          <w:sz w:val="24"/>
          <w:szCs w:val="24"/>
        </w:rPr>
        <w:t xml:space="preserve">Kupata msaada wa ukoo wakati wa mahitaji (msiba, harusi, magonjwa, elimu).</w:t>
      </w:r>
    </w:p>
    <w:p>
      <w:pPr>
        <w:pStyle w:val="ListParagraph"/>
        <w:numPr>
          <w:ilvl w:val="0"/>
          <w:numId w:val="2"/>
        </w:numPr>
        <w:spacing w:after="80"/>
      </w:pPr>
      <w:r>
        <w:rPr>
          <w:rFonts w:ascii="Arial" w:cs="Arial" w:eastAsia="Arial" w:hAnsi="Arial"/>
          <w:sz w:val="24"/>
          <w:szCs w:val="24"/>
        </w:rPr>
        <w:t xml:space="preserve">Kutoa maoni na mapendekezo katika mikutano ya ukoo.</w:t>
      </w:r>
    </w:p>
    <w:p>
      <w:pPr>
        <w:pStyle w:val="ListParagraph"/>
        <w:numPr>
          <w:ilvl w:val="0"/>
          <w:numId w:val="2"/>
        </w:numPr>
        <w:spacing w:after="80"/>
      </w:pPr>
      <w:r>
        <w:rPr>
          <w:rFonts w:ascii="Arial" w:cs="Arial" w:eastAsia="Arial" w:hAnsi="Arial"/>
          <w:sz w:val="24"/>
          <w:szCs w:val="24"/>
        </w:rPr>
        <w:t xml:space="preserve">Kuomba utatuzi wa migogoro kupitia mfumo rasmi wa ukoo.</w:t>
      </w:r>
    </w:p>
    <w:p>
      <w:pPr>
        <w:spacing w:before="200"/>
      </w:pPr>
    </w:p>
    <w:p>
      <w:pPr>
        <w:pStyle w:val="Heading2"/>
      </w:pPr>
      <w:r>
        <w:t xml:space="preserve">Ibara ya 7 — Wajibu wa Mwanachama</w:t>
      </w:r>
    </w:p>
    <w:p>
      <w:pPr>
        <w:spacing w:after="120"/>
      </w:pPr>
      <w:r>
        <w:rPr>
          <w:rFonts w:ascii="Arial" w:cs="Arial" w:eastAsia="Arial" w:hAnsi="Arial"/>
          <w:sz w:val="24"/>
          <w:szCs w:val="24"/>
        </w:rPr>
        <w:t xml:space="preserve">Kila mwanachama ana wajibu wa:</w:t>
      </w:r>
    </w:p>
    <w:p>
      <w:pPr>
        <w:pStyle w:val="ListParagraph"/>
        <w:numPr>
          <w:ilvl w:val="0"/>
          <w:numId w:val="2"/>
        </w:numPr>
        <w:spacing w:after="80"/>
      </w:pPr>
      <w:r>
        <w:rPr>
          <w:rFonts w:ascii="Arial" w:cs="Arial" w:eastAsia="Arial" w:hAnsi="Arial"/>
          <w:sz w:val="24"/>
          <w:szCs w:val="24"/>
        </w:rPr>
        <w:t xml:space="preserve">Kulipa michango ya ukoo kwa wakati na kwa uaminifu.</w:t>
      </w:r>
    </w:p>
    <w:p>
      <w:pPr>
        <w:pStyle w:val="ListParagraph"/>
        <w:numPr>
          <w:ilvl w:val="0"/>
          <w:numId w:val="2"/>
        </w:numPr>
        <w:spacing w:after="80"/>
      </w:pPr>
      <w:r>
        <w:rPr>
          <w:rFonts w:ascii="Arial" w:cs="Arial" w:eastAsia="Arial" w:hAnsi="Arial"/>
          <w:sz w:val="24"/>
          <w:szCs w:val="24"/>
        </w:rPr>
        <w:t xml:space="preserve">Kushiriki katika mikutano na shughuli za ukoo.</w:t>
      </w:r>
    </w:p>
    <w:p>
      <w:pPr>
        <w:pStyle w:val="ListParagraph"/>
        <w:numPr>
          <w:ilvl w:val="0"/>
          <w:numId w:val="2"/>
        </w:numPr>
        <w:spacing w:after="80"/>
      </w:pPr>
      <w:r>
        <w:rPr>
          <w:rFonts w:ascii="Arial" w:cs="Arial" w:eastAsia="Arial" w:hAnsi="Arial"/>
          <w:sz w:val="24"/>
          <w:szCs w:val="24"/>
        </w:rPr>
        <w:t xml:space="preserve">Kuheshimu wanachama wengine, hasa wazee na viongozi.</w:t>
      </w:r>
    </w:p>
    <w:p>
      <w:pPr>
        <w:pStyle w:val="ListParagraph"/>
        <w:numPr>
          <w:ilvl w:val="0"/>
          <w:numId w:val="2"/>
        </w:numPr>
        <w:spacing w:after="80"/>
      </w:pPr>
      <w:r>
        <w:rPr>
          <w:rFonts w:ascii="Arial" w:cs="Arial" w:eastAsia="Arial" w:hAnsi="Arial"/>
          <w:sz w:val="24"/>
          <w:szCs w:val="24"/>
        </w:rPr>
        <w:t xml:space="preserve">Kulinda jina na heshima ya ukoo katika jamii.</w:t>
      </w:r>
    </w:p>
    <w:p>
      <w:pPr>
        <w:pStyle w:val="ListParagraph"/>
        <w:numPr>
          <w:ilvl w:val="0"/>
          <w:numId w:val="2"/>
        </w:numPr>
        <w:spacing w:after="80"/>
      </w:pPr>
      <w:r>
        <w:rPr>
          <w:rFonts w:ascii="Arial" w:cs="Arial" w:eastAsia="Arial" w:hAnsi="Arial"/>
          <w:sz w:val="24"/>
          <w:szCs w:val="24"/>
        </w:rPr>
        <w:t xml:space="preserve">Kushika siri za ndani za ukoo.</w:t>
      </w:r>
    </w:p>
    <w:p>
      <w:pPr>
        <w:pStyle w:val="ListParagraph"/>
        <w:numPr>
          <w:ilvl w:val="0"/>
          <w:numId w:val="2"/>
        </w:numPr>
        <w:spacing w:after="80"/>
      </w:pPr>
      <w:r>
        <w:rPr>
          <w:rFonts w:ascii="Arial" w:cs="Arial" w:eastAsia="Arial" w:hAnsi="Arial"/>
          <w:sz w:val="24"/>
          <w:szCs w:val="24"/>
        </w:rPr>
        <w:t xml:space="preserve">Kusaidia wanachama wenzake wakati wa mahitaji.</w:t>
      </w:r>
    </w:p>
    <w:p>
      <w:pPr>
        <w:pStyle w:val="ListParagraph"/>
        <w:numPr>
          <w:ilvl w:val="0"/>
          <w:numId w:val="2"/>
        </w:numPr>
        <w:spacing w:after="80"/>
      </w:pPr>
      <w:r>
        <w:rPr>
          <w:rFonts w:ascii="Arial" w:cs="Arial" w:eastAsia="Arial" w:hAnsi="Arial"/>
          <w:sz w:val="24"/>
          <w:szCs w:val="24"/>
        </w:rPr>
        <w:t xml:space="preserve">Kutoa taarifa sahihi katika mfumo wa kidijitali wa ukoo (BUBABI).</w:t>
      </w:r>
    </w:p>
    <w:p>
      <w:pPr>
        <w:spacing w:before="200"/>
      </w:pPr>
    </w:p>
    <w:p>
      <w:pPr>
        <w:pStyle w:val="Heading1"/>
      </w:pPr>
      <w:r>
        <w:t xml:space="preserve">SEHEMU YA NNE: MUUNDO WA UONGOZI</w:t>
      </w:r>
    </w:p>
    <w:p>
      <w:pPr>
        <w:pStyle w:val="Heading2"/>
      </w:pPr>
      <w:r>
        <w:t xml:space="preserve">Ibara ya 8 — Vyombo vya Uongozi</w:t>
      </w:r>
    </w:p>
    <w:p>
      <w:pPr>
        <w:spacing w:after="120"/>
      </w:pPr>
      <w:r>
        <w:rPr>
          <w:rFonts w:ascii="Arial" w:cs="Arial" w:eastAsia="Arial" w:hAnsi="Arial"/>
          <w:sz w:val="24"/>
          <w:szCs w:val="24"/>
        </w:rPr>
        <w:t xml:space="preserve">Ukoo wa BUBABI utaongozwa na vyombo vifuatavyo:</w:t>
      </w:r>
    </w:p>
    <w:p>
      <w:pPr>
        <w:pStyle w:val="ListParagraph"/>
        <w:numPr>
          <w:ilvl w:val="0"/>
          <w:numId w:val="2"/>
        </w:numPr>
        <w:spacing w:after="80"/>
      </w:pPr>
      <w:r>
        <w:rPr>
          <w:rFonts w:ascii="Arial" w:cs="Arial" w:eastAsia="Arial" w:hAnsi="Arial"/>
          <w:sz w:val="24"/>
          <w:szCs w:val="24"/>
        </w:rPr>
        <w:t xml:space="preserve">Baraza Kuu la Ukoo (Mkutano Mkuu)</w:t>
      </w:r>
    </w:p>
    <w:p>
      <w:pPr>
        <w:pStyle w:val="ListParagraph"/>
        <w:numPr>
          <w:ilvl w:val="0"/>
          <w:numId w:val="2"/>
        </w:numPr>
        <w:spacing w:after="80"/>
      </w:pPr>
      <w:r>
        <w:rPr>
          <w:rFonts w:ascii="Arial" w:cs="Arial" w:eastAsia="Arial" w:hAnsi="Arial"/>
          <w:sz w:val="24"/>
          <w:szCs w:val="24"/>
        </w:rPr>
        <w:t xml:space="preserve">Kamati Tendaji ya Ukoo</w:t>
      </w:r>
    </w:p>
    <w:p>
      <w:pPr>
        <w:pStyle w:val="ListParagraph"/>
        <w:numPr>
          <w:ilvl w:val="0"/>
          <w:numId w:val="2"/>
        </w:numPr>
        <w:spacing w:after="80"/>
      </w:pPr>
      <w:r>
        <w:rPr>
          <w:rFonts w:ascii="Arial" w:cs="Arial" w:eastAsia="Arial" w:hAnsi="Arial"/>
          <w:sz w:val="24"/>
          <w:szCs w:val="24"/>
        </w:rPr>
        <w:t xml:space="preserve">Mzee Mkuu wa Ukoo</w:t>
      </w:r>
    </w:p>
    <w:p>
      <w:pPr>
        <w:pStyle w:val="ListParagraph"/>
        <w:numPr>
          <w:ilvl w:val="0"/>
          <w:numId w:val="2"/>
        </w:numPr>
        <w:spacing w:after="80"/>
      </w:pPr>
      <w:r>
        <w:rPr>
          <w:rFonts w:ascii="Arial" w:cs="Arial" w:eastAsia="Arial" w:hAnsi="Arial"/>
          <w:sz w:val="24"/>
          <w:szCs w:val="24"/>
        </w:rPr>
        <w:t xml:space="preserve">Kamati ya Fedha</w:t>
      </w:r>
    </w:p>
    <w:p>
      <w:pPr>
        <w:pStyle w:val="ListParagraph"/>
        <w:numPr>
          <w:ilvl w:val="0"/>
          <w:numId w:val="2"/>
        </w:numPr>
        <w:spacing w:after="80"/>
      </w:pPr>
      <w:r>
        <w:rPr>
          <w:rFonts w:ascii="Arial" w:cs="Arial" w:eastAsia="Arial" w:hAnsi="Arial"/>
          <w:sz w:val="24"/>
          <w:szCs w:val="24"/>
        </w:rPr>
        <w:t xml:space="preserve">Kamati ya Utatuzi wa Migogoro</w:t>
      </w:r>
    </w:p>
    <w:p>
      <w:pPr>
        <w:spacing w:before="200"/>
      </w:pPr>
    </w:p>
    <w:p>
      <w:pPr>
        <w:pStyle w:val="Heading2"/>
      </w:pPr>
      <w:r>
        <w:t xml:space="preserve">Ibara ya 9 — Baraza Kuu la Ukoo</w:t>
      </w:r>
    </w:p>
    <w:p>
      <w:pPr>
        <w:spacing w:after="120"/>
      </w:pPr>
      <w:r>
        <w:rPr>
          <w:rFonts w:ascii="Arial" w:cs="Arial" w:eastAsia="Arial" w:hAnsi="Arial"/>
          <w:sz w:val="24"/>
          <w:szCs w:val="24"/>
        </w:rPr>
        <w:t xml:space="preserve">9.1  Baraza Kuu ndilo chombo cha juu zaidi cha maamuzi katika ukoo.</w:t>
      </w:r>
    </w:p>
    <w:p>
      <w:pPr>
        <w:spacing w:after="120"/>
      </w:pPr>
      <w:r>
        <w:rPr>
          <w:rFonts w:ascii="Arial" w:cs="Arial" w:eastAsia="Arial" w:hAnsi="Arial"/>
          <w:sz w:val="24"/>
          <w:szCs w:val="24"/>
        </w:rPr>
        <w:t xml:space="preserve">9.2  Baraza Kuu litakutana angalau mara moja kwa mwaka, na linaweza kuitishwa dharura inapohitajika.</w:t>
      </w:r>
    </w:p>
    <w:p>
      <w:pPr>
        <w:spacing w:after="120"/>
      </w:pPr>
      <w:r>
        <w:rPr>
          <w:rFonts w:ascii="Arial" w:cs="Arial" w:eastAsia="Arial" w:hAnsi="Arial"/>
          <w:sz w:val="24"/>
          <w:szCs w:val="24"/>
        </w:rPr>
        <w:t xml:space="preserve">9.3  Wanachama wote wa ukoo wenye umri wa miaka 18 na zaidi wana haki ya kushiriki na kupiga kura.</w:t>
      </w:r>
    </w:p>
    <w:p>
      <w:pPr>
        <w:spacing w:after="200"/>
      </w:pPr>
      <w:r>
        <w:rPr>
          <w:rFonts w:ascii="Arial" w:cs="Arial" w:eastAsia="Arial" w:hAnsi="Arial"/>
          <w:sz w:val="24"/>
          <w:szCs w:val="24"/>
        </w:rPr>
        <w:t xml:space="preserve">9.4  Maamuzi ya Baraza Kuu yatapitishwa kwa kura ya wengi (zaidi ya nusu) ya wanachama waliopo.</w:t>
      </w:r>
    </w:p>
    <w:p>
      <w:pPr>
        <w:pStyle w:val="Heading2"/>
      </w:pPr>
      <w:r>
        <w:t xml:space="preserve">Ibara ya 10 — Kamati Tendaji</w:t>
      </w:r>
    </w:p>
    <w:p>
      <w:pPr>
        <w:spacing w:after="120"/>
      </w:pPr>
      <w:r>
        <w:rPr>
          <w:rFonts w:ascii="Arial" w:cs="Arial" w:eastAsia="Arial" w:hAnsi="Arial"/>
          <w:sz w:val="24"/>
          <w:szCs w:val="24"/>
        </w:rPr>
        <w:t xml:space="preserve">10.1  Kamati Tendaji itaundwa na watu wafuatao:</w:t>
      </w:r>
    </w:p>
    <w:p>
      <w:pPr>
        <w:pStyle w:val="ListParagraph"/>
        <w:numPr>
          <w:ilvl w:val="0"/>
          <w:numId w:val="2"/>
        </w:numPr>
        <w:spacing w:after="80"/>
      </w:pPr>
      <w:r>
        <w:rPr>
          <w:rFonts w:ascii="Arial" w:cs="Arial" w:eastAsia="Arial" w:hAnsi="Arial"/>
          <w:sz w:val="24"/>
          <w:szCs w:val="24"/>
        </w:rPr>
        <w:t xml:space="preserve">Mwenyekiti wa Ukoo</w:t>
      </w:r>
    </w:p>
    <w:p>
      <w:pPr>
        <w:pStyle w:val="ListParagraph"/>
        <w:numPr>
          <w:ilvl w:val="0"/>
          <w:numId w:val="2"/>
        </w:numPr>
        <w:spacing w:after="80"/>
      </w:pPr>
      <w:r>
        <w:rPr>
          <w:rFonts w:ascii="Arial" w:cs="Arial" w:eastAsia="Arial" w:hAnsi="Arial"/>
          <w:sz w:val="24"/>
          <w:szCs w:val="24"/>
        </w:rPr>
        <w:t xml:space="preserve">Makamu Mwenyekiti</w:t>
      </w:r>
    </w:p>
    <w:p>
      <w:pPr>
        <w:pStyle w:val="ListParagraph"/>
        <w:numPr>
          <w:ilvl w:val="0"/>
          <w:numId w:val="2"/>
        </w:numPr>
        <w:spacing w:after="80"/>
      </w:pPr>
      <w:r>
        <w:rPr>
          <w:rFonts w:ascii="Arial" w:cs="Arial" w:eastAsia="Arial" w:hAnsi="Arial"/>
          <w:sz w:val="24"/>
          <w:szCs w:val="24"/>
        </w:rPr>
        <w:t xml:space="preserve">Katibu wa Ukoo</w:t>
      </w:r>
    </w:p>
    <w:p>
      <w:pPr>
        <w:pStyle w:val="ListParagraph"/>
        <w:numPr>
          <w:ilvl w:val="0"/>
          <w:numId w:val="2"/>
        </w:numPr>
        <w:spacing w:after="80"/>
      </w:pPr>
      <w:r>
        <w:rPr>
          <w:rFonts w:ascii="Arial" w:cs="Arial" w:eastAsia="Arial" w:hAnsi="Arial"/>
          <w:sz w:val="24"/>
          <w:szCs w:val="24"/>
        </w:rPr>
        <w:t xml:space="preserve">Mweka Hazina</w:t>
      </w:r>
    </w:p>
    <w:p>
      <w:pPr>
        <w:pStyle w:val="ListParagraph"/>
        <w:numPr>
          <w:ilvl w:val="0"/>
          <w:numId w:val="2"/>
        </w:numPr>
        <w:spacing w:after="80"/>
      </w:pPr>
      <w:r>
        <w:rPr>
          <w:rFonts w:ascii="Arial" w:cs="Arial" w:eastAsia="Arial" w:hAnsi="Arial"/>
          <w:sz w:val="24"/>
          <w:szCs w:val="24"/>
        </w:rPr>
        <w:t xml:space="preserve">Wajumbe wanne (4) wanaochaguliwa na Baraza Kuu</w:t>
      </w:r>
    </w:p>
    <w:p>
      <w:pPr>
        <w:spacing w:after="120"/>
      </w:pPr>
    </w:p>
    <w:p>
      <w:pPr>
        <w:spacing w:after="120"/>
      </w:pPr>
      <w:r>
        <w:rPr>
          <w:rFonts w:ascii="Arial" w:cs="Arial" w:eastAsia="Arial" w:hAnsi="Arial"/>
          <w:sz w:val="24"/>
          <w:szCs w:val="24"/>
        </w:rPr>
        <w:t xml:space="preserve">10.2  Viongozi watachaguliwa kwa miaka mitatu (3) na wanaweza kuchaguliwa tena mara moja tu mfululizo.</w:t>
      </w:r>
    </w:p>
    <w:p>
      <w:pPr>
        <w:spacing w:after="200"/>
      </w:pPr>
      <w:r>
        <w:rPr>
          <w:rFonts w:ascii="Arial" w:cs="Arial" w:eastAsia="Arial" w:hAnsi="Arial"/>
          <w:sz w:val="24"/>
          <w:szCs w:val="24"/>
        </w:rPr>
        <w:t xml:space="preserve">10.3  Mgombea awe na umri wa miaka 21 na zaidi, awe mwanachama wa ukoo kwa angalau miaka miwili.</w:t>
      </w:r>
    </w:p>
    <w:p>
      <w:pPr>
        <w:pStyle w:val="Heading2"/>
      </w:pPr>
      <w:r>
        <w:t xml:space="preserve">Ibara ya 11 — Mzee Mkuu wa Ukoo</w:t>
      </w:r>
    </w:p>
    <w:p>
      <w:pPr>
        <w:spacing w:after="120"/>
      </w:pPr>
      <w:r>
        <w:rPr>
          <w:rFonts w:ascii="Arial" w:cs="Arial" w:eastAsia="Arial" w:hAnsi="Arial"/>
          <w:sz w:val="24"/>
          <w:szCs w:val="24"/>
        </w:rPr>
        <w:t xml:space="preserve">11.1  Mzee Mkuu wa Ukoo ni mshauri mkuu na kiongozi wa heshima wa ukoo.</w:t>
      </w:r>
    </w:p>
    <w:p>
      <w:pPr>
        <w:spacing w:after="200"/>
      </w:pPr>
      <w:r>
        <w:rPr>
          <w:rFonts w:ascii="Arial" w:cs="Arial" w:eastAsia="Arial" w:hAnsi="Arial"/>
          <w:sz w:val="24"/>
          <w:szCs w:val="24"/>
        </w:rPr>
        <w:t xml:space="preserve">11.2  Mzee Mkuu atachaguliwa au kutambuliwa na Baraza Kuu, na nafasi yake ni ya maisha yake yote, isipokuwa ajiuzulu mwenyewe.</w:t>
      </w:r>
    </w:p>
    <w:p>
      <w:pPr>
        <w:pStyle w:val="Heading1"/>
      </w:pPr>
      <w:r>
        <w:t xml:space="preserve">SEHEMU YA TANO: FEDHA NA MICHANGO</w:t>
      </w:r>
    </w:p>
    <w:p>
      <w:pPr>
        <w:pStyle w:val="Heading2"/>
      </w:pPr>
      <w:r>
        <w:t xml:space="preserve">Ibara ya 12 — Vyanzo vya Fedha</w:t>
      </w:r>
    </w:p>
    <w:p>
      <w:pPr>
        <w:spacing w:after="120"/>
      </w:pPr>
      <w:r>
        <w:rPr>
          <w:rFonts w:ascii="Arial" w:cs="Arial" w:eastAsia="Arial" w:hAnsi="Arial"/>
          <w:sz w:val="24"/>
          <w:szCs w:val="24"/>
        </w:rPr>
        <w:t xml:space="preserve">Fedha za ukoo zitakusanywa kutoka:</w:t>
      </w:r>
    </w:p>
    <w:p>
      <w:pPr>
        <w:pStyle w:val="ListParagraph"/>
        <w:numPr>
          <w:ilvl w:val="0"/>
          <w:numId w:val="2"/>
        </w:numPr>
        <w:spacing w:after="80"/>
      </w:pPr>
      <w:r>
        <w:rPr>
          <w:rFonts w:ascii="Arial" w:cs="Arial" w:eastAsia="Arial" w:hAnsi="Arial"/>
          <w:sz w:val="24"/>
          <w:szCs w:val="24"/>
        </w:rPr>
        <w:t xml:space="preserve">Michango ya kila mwezi (monthly contributions) kutoka kwa wanachama.</w:t>
      </w:r>
    </w:p>
    <w:p>
      <w:pPr>
        <w:pStyle w:val="ListParagraph"/>
        <w:numPr>
          <w:ilvl w:val="0"/>
          <w:numId w:val="2"/>
        </w:numPr>
        <w:spacing w:after="80"/>
      </w:pPr>
      <w:r>
        <w:rPr>
          <w:rFonts w:ascii="Arial" w:cs="Arial" w:eastAsia="Arial" w:hAnsi="Arial"/>
          <w:sz w:val="24"/>
          <w:szCs w:val="24"/>
        </w:rPr>
        <w:t xml:space="preserve">Michango maalum kwa matukio (harusi, mazishi, sherehe za ukoo).</w:t>
      </w:r>
    </w:p>
    <w:p>
      <w:pPr>
        <w:pStyle w:val="ListParagraph"/>
        <w:numPr>
          <w:ilvl w:val="0"/>
          <w:numId w:val="2"/>
        </w:numPr>
        <w:spacing w:after="80"/>
      </w:pPr>
      <w:r>
        <w:rPr>
          <w:rFonts w:ascii="Arial" w:cs="Arial" w:eastAsia="Arial" w:hAnsi="Arial"/>
          <w:sz w:val="24"/>
          <w:szCs w:val="24"/>
        </w:rPr>
        <w:t xml:space="preserve">Misaada na zawadi kutoka kwa wanachama na wahisani.</w:t>
      </w:r>
    </w:p>
    <w:p>
      <w:pPr>
        <w:pStyle w:val="ListParagraph"/>
        <w:numPr>
          <w:ilvl w:val="0"/>
          <w:numId w:val="2"/>
        </w:numPr>
        <w:spacing w:after="80"/>
      </w:pPr>
      <w:r>
        <w:rPr>
          <w:rFonts w:ascii="Arial" w:cs="Arial" w:eastAsia="Arial" w:hAnsi="Arial"/>
          <w:sz w:val="24"/>
          <w:szCs w:val="24"/>
        </w:rPr>
        <w:t xml:space="preserve">Shughuli za kibiashara zinazomilikiwa na ukoo.</w:t>
      </w:r>
    </w:p>
    <w:p>
      <w:pPr>
        <w:pStyle w:val="ListParagraph"/>
        <w:numPr>
          <w:ilvl w:val="0"/>
          <w:numId w:val="2"/>
        </w:numPr>
        <w:spacing w:after="80"/>
      </w:pPr>
      <w:r>
        <w:rPr>
          <w:rFonts w:ascii="Arial" w:cs="Arial" w:eastAsia="Arial" w:hAnsi="Arial"/>
          <w:sz w:val="24"/>
          <w:szCs w:val="24"/>
        </w:rPr>
        <w:t xml:space="preserve">Vyanzo vingine vya halali vilivyoidhinishwa na Baraza Kuu.</w:t>
      </w:r>
    </w:p>
    <w:p>
      <w:pPr>
        <w:spacing w:before="200"/>
      </w:pPr>
    </w:p>
    <w:p>
      <w:pPr>
        <w:pStyle w:val="Heading2"/>
      </w:pPr>
      <w:r>
        <w:t xml:space="preserve">Ibara ya 13 — Usimamizi wa Fedha</w:t>
      </w:r>
    </w:p>
    <w:p>
      <w:pPr>
        <w:spacing w:after="120"/>
      </w:pPr>
      <w:r>
        <w:rPr>
          <w:rFonts w:ascii="Arial" w:cs="Arial" w:eastAsia="Arial" w:hAnsi="Arial"/>
          <w:sz w:val="24"/>
          <w:szCs w:val="24"/>
        </w:rPr>
        <w:t xml:space="preserve">13.1  Fedha zote za ukoo zitasimamiwa na Mweka Hazina chini ya usimamizi wa Kamati ya Fedha.</w:t>
      </w:r>
    </w:p>
    <w:p>
      <w:pPr>
        <w:spacing w:after="120"/>
      </w:pPr>
      <w:r>
        <w:rPr>
          <w:rFonts w:ascii="Arial" w:cs="Arial" w:eastAsia="Arial" w:hAnsi="Arial"/>
          <w:sz w:val="24"/>
          <w:szCs w:val="24"/>
        </w:rPr>
        <w:t xml:space="preserve">13.2  Matumizi yoyote yanayozidi kiasi kilichowekwa na Baraza Kuu yatahitaji idhini ya Kamati Tendaji.</w:t>
      </w:r>
    </w:p>
    <w:p>
      <w:pPr>
        <w:spacing w:after="120"/>
      </w:pPr>
      <w:r>
        <w:rPr>
          <w:rFonts w:ascii="Arial" w:cs="Arial" w:eastAsia="Arial" w:hAnsi="Arial"/>
          <w:sz w:val="24"/>
          <w:szCs w:val="24"/>
        </w:rPr>
        <w:t xml:space="preserve">13.3  Taarifa ya fedha itasomwa kwa wanachama kila mkutano wa Baraza Kuu.</w:t>
      </w:r>
    </w:p>
    <w:p>
      <w:pPr>
        <w:spacing w:after="200"/>
      </w:pPr>
      <w:r>
        <w:rPr>
          <w:rFonts w:ascii="Arial" w:cs="Arial" w:eastAsia="Arial" w:hAnsi="Arial"/>
          <w:sz w:val="24"/>
          <w:szCs w:val="24"/>
        </w:rPr>
        <w:t xml:space="preserve">13.4  Ukaguzi wa hesabu utafanywa kila mwaka na mkaguzi aliyetchaguliwa na Baraza Kuu.</w:t>
      </w:r>
    </w:p>
    <w:p>
      <w:pPr>
        <w:pStyle w:val="Heading2"/>
      </w:pPr>
      <w:r>
        <w:t xml:space="preserve">Ibara ya 14 — Mfumo wa Malipo</w:t>
      </w:r>
    </w:p>
    <w:p>
      <w:pPr>
        <w:spacing w:after="120"/>
      </w:pPr>
      <w:r>
        <w:rPr>
          <w:rFonts w:ascii="Arial" w:cs="Arial" w:eastAsia="Arial" w:hAnsi="Arial"/>
          <w:sz w:val="24"/>
          <w:szCs w:val="24"/>
        </w:rPr>
        <w:t xml:space="preserve">14.1  Malipo yatakubaliwa kwa njia zifuatazo:</w:t>
      </w:r>
    </w:p>
    <w:p>
      <w:pPr>
        <w:pStyle w:val="ListParagraph"/>
        <w:numPr>
          <w:ilvl w:val="0"/>
          <w:numId w:val="2"/>
        </w:numPr>
        <w:spacing w:after="80"/>
      </w:pPr>
      <w:r>
        <w:rPr>
          <w:rFonts w:ascii="Arial" w:cs="Arial" w:eastAsia="Arial" w:hAnsi="Arial"/>
          <w:sz w:val="24"/>
          <w:szCs w:val="24"/>
        </w:rPr>
        <w:t xml:space="preserve">Pesa taslimu (Cash) — inalipwa kwa Mweka Hazina na risiti hutolewa.</w:t>
      </w:r>
    </w:p>
    <w:p>
      <w:pPr>
        <w:pStyle w:val="ListParagraph"/>
        <w:numPr>
          <w:ilvl w:val="0"/>
          <w:numId w:val="2"/>
        </w:numPr>
        <w:spacing w:after="80"/>
      </w:pPr>
      <w:r>
        <w:rPr>
          <w:rFonts w:ascii="Arial" w:cs="Arial" w:eastAsia="Arial" w:hAnsi="Arial"/>
          <w:sz w:val="24"/>
          <w:szCs w:val="24"/>
        </w:rPr>
        <w:t xml:space="preserve">Pesa ya simu (Mobile Money) — M-Pesa, Tigo Pesa, au mtandao mwingine ulioidhinishwa.</w:t>
      </w:r>
    </w:p>
    <w:p>
      <w:pPr>
        <w:pStyle w:val="ListParagraph"/>
        <w:numPr>
          <w:ilvl w:val="0"/>
          <w:numId w:val="2"/>
        </w:numPr>
        <w:spacing w:after="80"/>
      </w:pPr>
      <w:r>
        <w:rPr>
          <w:rFonts w:ascii="Arial" w:cs="Arial" w:eastAsia="Arial" w:hAnsi="Arial"/>
          <w:sz w:val="24"/>
          <w:szCs w:val="24"/>
        </w:rPr>
        <w:t xml:space="preserve">Uhamisho wa benki (Bank Transfer) — kwa akaunti rasmi ya ukoo.</w:t>
      </w:r>
    </w:p>
    <w:p>
      <w:pPr>
        <w:spacing w:after="120"/>
      </w:pPr>
    </w:p>
    <w:p>
      <w:pPr>
        <w:spacing w:after="200"/>
      </w:pPr>
      <w:r>
        <w:rPr>
          <w:rFonts w:ascii="Arial" w:cs="Arial" w:eastAsia="Arial" w:hAnsi="Arial"/>
          <w:sz w:val="24"/>
          <w:szCs w:val="24"/>
        </w:rPr>
        <w:t xml:space="preserve">14.2  Kumbukumbu za malipo yote zitahifadhiwa katika mfumo wa kidijitali wa BUBABI.</w:t>
      </w:r>
    </w:p>
    <w:p>
      <w:pPr>
        <w:pStyle w:val="Heading1"/>
      </w:pPr>
      <w:r>
        <w:t xml:space="preserve">SEHEMU YA SITA: MAAMUZI NA MIKUTANO</w:t>
      </w:r>
    </w:p>
    <w:p>
      <w:pPr>
        <w:pStyle w:val="Heading2"/>
      </w:pPr>
      <w:r>
        <w:t xml:space="preserve">Ibara ya 15 — Mikutano</w:t>
      </w:r>
    </w:p>
    <w:p>
      <w:pPr>
        <w:spacing w:after="120"/>
      </w:pPr>
      <w:r>
        <w:rPr>
          <w:rFonts w:ascii="Arial" w:cs="Arial" w:eastAsia="Arial" w:hAnsi="Arial"/>
          <w:b/>
          <w:bCs/>
          <w:sz w:val="24"/>
          <w:szCs w:val="24"/>
        </w:rPr>
        <w:t xml:space="preserve">15.1  </w:t>
      </w:r>
      <w:r>
        <w:rPr>
          <w:rFonts w:ascii="Arial" w:cs="Arial" w:eastAsia="Arial" w:hAnsi="Arial"/>
          <w:b/>
          <w:bCs/>
          <w:sz w:val="24"/>
          <w:szCs w:val="24"/>
        </w:rPr>
        <w:t xml:space="preserve">Mkutano Mkuu wa Mwaka:</w:t>
      </w:r>
      <w:r>
        <w:rPr>
          <w:rFonts w:ascii="Arial" w:cs="Arial" w:eastAsia="Arial" w:hAnsi="Arial"/>
          <w:sz w:val="24"/>
          <w:szCs w:val="24"/>
        </w:rPr>
        <w:t xml:space="preserve"> Utafanyika mara moja kwa mwaka katika tarehe itakayopangwa na Kamati Tendaji.</w:t>
      </w:r>
    </w:p>
    <w:p>
      <w:pPr>
        <w:spacing w:after="120"/>
      </w:pPr>
      <w:r>
        <w:rPr>
          <w:rFonts w:ascii="Arial" w:cs="Arial" w:eastAsia="Arial" w:hAnsi="Arial"/>
          <w:b/>
          <w:bCs/>
          <w:sz w:val="24"/>
          <w:szCs w:val="24"/>
        </w:rPr>
        <w:t xml:space="preserve">15.2  </w:t>
      </w:r>
      <w:r>
        <w:rPr>
          <w:rFonts w:ascii="Arial" w:cs="Arial" w:eastAsia="Arial" w:hAnsi="Arial"/>
          <w:b/>
          <w:bCs/>
          <w:sz w:val="24"/>
          <w:szCs w:val="24"/>
        </w:rPr>
        <w:t xml:space="preserve">Mikutano ya Kawaida:</w:t>
      </w:r>
      <w:r>
        <w:rPr>
          <w:rFonts w:ascii="Arial" w:cs="Arial" w:eastAsia="Arial" w:hAnsi="Arial"/>
          <w:sz w:val="24"/>
          <w:szCs w:val="24"/>
        </w:rPr>
        <w:t xml:space="preserve"> Itafanyika kila baada ya miezi mitatu (robo mwaka).</w:t>
      </w:r>
    </w:p>
    <w:p>
      <w:pPr>
        <w:spacing w:after="200"/>
      </w:pPr>
      <w:r>
        <w:rPr>
          <w:rFonts w:ascii="Arial" w:cs="Arial" w:eastAsia="Arial" w:hAnsi="Arial"/>
          <w:b/>
          <w:bCs/>
          <w:sz w:val="24"/>
          <w:szCs w:val="24"/>
        </w:rPr>
        <w:t xml:space="preserve">15.3  </w:t>
      </w:r>
      <w:r>
        <w:rPr>
          <w:rFonts w:ascii="Arial" w:cs="Arial" w:eastAsia="Arial" w:hAnsi="Arial"/>
          <w:b/>
          <w:bCs/>
          <w:sz w:val="24"/>
          <w:szCs w:val="24"/>
        </w:rPr>
        <w:t xml:space="preserve">Mkutano wa Dharura:</w:t>
      </w:r>
      <w:r>
        <w:rPr>
          <w:rFonts w:ascii="Arial" w:cs="Arial" w:eastAsia="Arial" w:hAnsi="Arial"/>
          <w:sz w:val="24"/>
          <w:szCs w:val="24"/>
        </w:rPr>
        <w:t xml:space="preserve"> Unaweza kuitishwa na Mwenyekiti au kwa maombi ya angalau theluthi moja ya wanachama.</w:t>
      </w:r>
    </w:p>
    <w:p>
      <w:pPr>
        <w:pStyle w:val="Heading2"/>
      </w:pPr>
      <w:r>
        <w:t xml:space="preserve">Ibara ya 16 — Akidi (Quorum)</w:t>
      </w:r>
    </w:p>
    <w:p>
      <w:pPr>
        <w:spacing w:after="120"/>
      </w:pPr>
      <w:r>
        <w:rPr>
          <w:rFonts w:ascii="Arial" w:cs="Arial" w:eastAsia="Arial" w:hAnsi="Arial"/>
          <w:sz w:val="24"/>
          <w:szCs w:val="24"/>
        </w:rPr>
        <w:t xml:space="preserve">16.1  Mkutano utakuwa na uhalali iwapo angalau nusu ya wanachama wote wa ukoo (50% + 1) watakuwepo.</w:t>
      </w:r>
    </w:p>
    <w:p>
      <w:pPr>
        <w:spacing w:after="200"/>
      </w:pPr>
      <w:r>
        <w:rPr>
          <w:rFonts w:ascii="Arial" w:cs="Arial" w:eastAsia="Arial" w:hAnsi="Arial"/>
          <w:sz w:val="24"/>
          <w:szCs w:val="24"/>
        </w:rPr>
        <w:t xml:space="preserve">16.2  Iwapo akidi haikufikiwa, mkutano utaahirishwa kwa saa mbili, kisha utaendelea bila kujali idadi ya waliopo.</w:t>
      </w:r>
    </w:p>
    <w:p>
      <w:pPr>
        <w:pStyle w:val="Heading1"/>
      </w:pPr>
      <w:r>
        <w:t xml:space="preserve">SEHEMU YA SABA: NIDHAMU NA UTATUZI WA MIGOGORO</w:t>
      </w:r>
    </w:p>
    <w:p>
      <w:pPr>
        <w:pStyle w:val="Heading2"/>
      </w:pPr>
      <w:r>
        <w:t xml:space="preserve">Ibara ya 17 — Kanuni za Nidhamu</w:t>
      </w:r>
    </w:p>
    <w:p>
      <w:pPr>
        <w:spacing w:after="120"/>
      </w:pPr>
      <w:r>
        <w:rPr>
          <w:rFonts w:ascii="Arial" w:cs="Arial" w:eastAsia="Arial" w:hAnsi="Arial"/>
          <w:sz w:val="24"/>
          <w:szCs w:val="24"/>
        </w:rPr>
        <w:t xml:space="preserve">Mwanachama yeyote anayefanya mambo yafuatayo atachukuliwa hatua za kinidhamu:</w:t>
      </w:r>
    </w:p>
    <w:p>
      <w:pPr>
        <w:pStyle w:val="ListParagraph"/>
        <w:numPr>
          <w:ilvl w:val="0"/>
          <w:numId w:val="2"/>
        </w:numPr>
        <w:spacing w:after="80"/>
      </w:pPr>
      <w:r>
        <w:rPr>
          <w:rFonts w:ascii="Arial" w:cs="Arial" w:eastAsia="Arial" w:hAnsi="Arial"/>
          <w:sz w:val="24"/>
          <w:szCs w:val="24"/>
        </w:rPr>
        <w:t xml:space="preserve">Kudanganya au kupotosha ukoo katika masuala ya fedha.</w:t>
      </w:r>
    </w:p>
    <w:p>
      <w:pPr>
        <w:pStyle w:val="ListParagraph"/>
        <w:numPr>
          <w:ilvl w:val="0"/>
          <w:numId w:val="2"/>
        </w:numPr>
        <w:spacing w:after="80"/>
      </w:pPr>
      <w:r>
        <w:rPr>
          <w:rFonts w:ascii="Arial" w:cs="Arial" w:eastAsia="Arial" w:hAnsi="Arial"/>
          <w:sz w:val="24"/>
          <w:szCs w:val="24"/>
        </w:rPr>
        <w:t xml:space="preserve">Kukasirisha au kudhalilisha wanachama wenzake hadharani.</w:t>
      </w:r>
    </w:p>
    <w:p>
      <w:pPr>
        <w:pStyle w:val="ListParagraph"/>
        <w:numPr>
          <w:ilvl w:val="0"/>
          <w:numId w:val="2"/>
        </w:numPr>
        <w:spacing w:after="80"/>
      </w:pPr>
      <w:r>
        <w:rPr>
          <w:rFonts w:ascii="Arial" w:cs="Arial" w:eastAsia="Arial" w:hAnsi="Arial"/>
          <w:sz w:val="24"/>
          <w:szCs w:val="24"/>
        </w:rPr>
        <w:t xml:space="preserve">Kufichua siri za ndani za ukoo bila ruhusa.</w:t>
      </w:r>
    </w:p>
    <w:p>
      <w:pPr>
        <w:pStyle w:val="ListParagraph"/>
        <w:numPr>
          <w:ilvl w:val="0"/>
          <w:numId w:val="2"/>
        </w:numPr>
        <w:spacing w:after="80"/>
      </w:pPr>
      <w:r>
        <w:rPr>
          <w:rFonts w:ascii="Arial" w:cs="Arial" w:eastAsia="Arial" w:hAnsi="Arial"/>
          <w:sz w:val="24"/>
          <w:szCs w:val="24"/>
        </w:rPr>
        <w:t xml:space="preserve">Kukataa kulipa michango bila sababu ya msingi kwa miezi sita au zaidi.</w:t>
      </w:r>
    </w:p>
    <w:p>
      <w:pPr>
        <w:pStyle w:val="ListParagraph"/>
        <w:numPr>
          <w:ilvl w:val="0"/>
          <w:numId w:val="2"/>
        </w:numPr>
        <w:spacing w:after="80"/>
      </w:pPr>
      <w:r>
        <w:rPr>
          <w:rFonts w:ascii="Arial" w:cs="Arial" w:eastAsia="Arial" w:hAnsi="Arial"/>
          <w:sz w:val="24"/>
          <w:szCs w:val="24"/>
        </w:rPr>
        <w:t xml:space="preserve">Kuleta aibu kwa ukoo kwa vitendo vya udhalimu au uhalifu.</w:t>
      </w:r>
    </w:p>
    <w:p>
      <w:pPr>
        <w:spacing w:before="200"/>
      </w:pPr>
    </w:p>
    <w:p>
      <w:pPr>
        <w:pStyle w:val="Heading2"/>
      </w:pPr>
      <w:r>
        <w:t xml:space="preserve">Ibara ya 18 — Hatua za Kinidhamu</w:t>
      </w:r>
    </w:p>
    <w:p>
      <w:pPr>
        <w:spacing w:after="120"/>
      </w:pPr>
      <w:r>
        <w:rPr>
          <w:rFonts w:ascii="Arial" w:cs="Arial" w:eastAsia="Arial" w:hAnsi="Arial"/>
          <w:b/>
          <w:bCs/>
          <w:sz w:val="24"/>
          <w:szCs w:val="24"/>
        </w:rPr>
        <w:t xml:space="preserve">18.1  </w:t>
      </w:r>
      <w:r>
        <w:rPr>
          <w:rFonts w:ascii="Arial" w:cs="Arial" w:eastAsia="Arial" w:hAnsi="Arial"/>
          <w:b/>
          <w:bCs/>
          <w:sz w:val="24"/>
          <w:szCs w:val="24"/>
        </w:rPr>
        <w:t xml:space="preserve">Onyo la Kwanza:</w:t>
      </w:r>
      <w:r>
        <w:rPr>
          <w:rFonts w:ascii="Arial" w:cs="Arial" w:eastAsia="Arial" w:hAnsi="Arial"/>
          <w:sz w:val="24"/>
          <w:szCs w:val="24"/>
        </w:rPr>
        <w:t xml:space="preserve"> Barua ya onyo rasmi itatolewa kwa mwanachama.</w:t>
      </w:r>
    </w:p>
    <w:p>
      <w:pPr>
        <w:spacing w:after="120"/>
      </w:pPr>
      <w:r>
        <w:rPr>
          <w:rFonts w:ascii="Arial" w:cs="Arial" w:eastAsia="Arial" w:hAnsi="Arial"/>
          <w:b/>
          <w:bCs/>
          <w:sz w:val="24"/>
          <w:szCs w:val="24"/>
        </w:rPr>
        <w:t xml:space="preserve">18.2  </w:t>
      </w:r>
      <w:r>
        <w:rPr>
          <w:rFonts w:ascii="Arial" w:cs="Arial" w:eastAsia="Arial" w:hAnsi="Arial"/>
          <w:b/>
          <w:bCs/>
          <w:sz w:val="24"/>
          <w:szCs w:val="24"/>
        </w:rPr>
        <w:t xml:space="preserve">Onyo la Pili:</w:t>
      </w:r>
      <w:r>
        <w:rPr>
          <w:rFonts w:ascii="Arial" w:cs="Arial" w:eastAsia="Arial" w:hAnsi="Arial"/>
          <w:sz w:val="24"/>
          <w:szCs w:val="24"/>
        </w:rPr>
        <w:t xml:space="preserve"> Kusimamishwa kwa haki za mwanachama kwa muda maalum.</w:t>
      </w:r>
    </w:p>
    <w:p>
      <w:pPr>
        <w:spacing w:after="200"/>
      </w:pPr>
      <w:r>
        <w:rPr>
          <w:rFonts w:ascii="Arial" w:cs="Arial" w:eastAsia="Arial" w:hAnsi="Arial"/>
          <w:b/>
          <w:bCs/>
          <w:sz w:val="24"/>
          <w:szCs w:val="24"/>
        </w:rPr>
        <w:t xml:space="preserve">18.3  </w:t>
      </w:r>
      <w:r>
        <w:rPr>
          <w:rFonts w:ascii="Arial" w:cs="Arial" w:eastAsia="Arial" w:hAnsi="Arial"/>
          <w:b/>
          <w:bCs/>
          <w:sz w:val="24"/>
          <w:szCs w:val="24"/>
        </w:rPr>
        <w:t xml:space="preserve">Kufutwa Uanachama:</w:t>
      </w:r>
      <w:r>
        <w:rPr>
          <w:rFonts w:ascii="Arial" w:cs="Arial" w:eastAsia="Arial" w:hAnsi="Arial"/>
          <w:sz w:val="24"/>
          <w:szCs w:val="24"/>
        </w:rPr>
        <w:t xml:space="preserve"> Hatua ya mwisho inayohitaji idhini ya theluthi mbili (2/3) ya Baraza Kuu.</w:t>
      </w:r>
    </w:p>
    <w:p>
      <w:pPr>
        <w:pStyle w:val="Heading2"/>
      </w:pPr>
      <w:r>
        <w:t xml:space="preserve">Ibara ya 19 — Utatuzi wa Migogoro</w:t>
      </w:r>
    </w:p>
    <w:p>
      <w:pPr>
        <w:spacing w:after="120"/>
      </w:pPr>
      <w:r>
        <w:rPr>
          <w:rFonts w:ascii="Arial" w:cs="Arial" w:eastAsia="Arial" w:hAnsi="Arial"/>
          <w:sz w:val="24"/>
          <w:szCs w:val="24"/>
        </w:rPr>
        <w:t xml:space="preserve">19.1  Migogoro yote ya ndani itashughulikiwa kwanza kwa mazungumzo ya amani.</w:t>
      </w:r>
    </w:p>
    <w:p>
      <w:pPr>
        <w:spacing w:after="120"/>
      </w:pPr>
      <w:r>
        <w:rPr>
          <w:rFonts w:ascii="Arial" w:cs="Arial" w:eastAsia="Arial" w:hAnsi="Arial"/>
          <w:sz w:val="24"/>
          <w:szCs w:val="24"/>
        </w:rPr>
        <w:t xml:space="preserve">19.2  Iwapo mazungumzo hayatoshi, suala litapelekwa kwa Kamati ya Utatuzi wa Migogoro.</w:t>
      </w:r>
    </w:p>
    <w:p>
      <w:pPr>
        <w:spacing w:after="200"/>
      </w:pPr>
      <w:r>
        <w:rPr>
          <w:rFonts w:ascii="Arial" w:cs="Arial" w:eastAsia="Arial" w:hAnsi="Arial"/>
          <w:sz w:val="24"/>
          <w:szCs w:val="24"/>
        </w:rPr>
        <w:t xml:space="preserve">19.3  Uamuzi wa Kamati ya Utatuzi wa Migogoro unaweza kupigiwa rufaa mbele ya Baraza Kuu, na uamuzi wa Baraza Kuu ni wa mwisho.</w:t>
      </w:r>
    </w:p>
    <w:p>
      <w:pPr>
        <w:pStyle w:val="Heading1"/>
      </w:pPr>
      <w:r>
        <w:t xml:space="preserve">SEHEMU YA NANE: MATUKIO YA UKOO</w:t>
      </w:r>
    </w:p>
    <w:p>
      <w:pPr>
        <w:pStyle w:val="Heading2"/>
      </w:pPr>
      <w:r>
        <w:t xml:space="preserve">Ibara ya 20 — Matukio ya Lazima</w:t>
      </w:r>
    </w:p>
    <w:p>
      <w:pPr>
        <w:spacing w:after="120"/>
      </w:pPr>
      <w:r>
        <w:rPr>
          <w:rFonts w:ascii="Arial" w:cs="Arial" w:eastAsia="Arial" w:hAnsi="Arial"/>
          <w:sz w:val="24"/>
          <w:szCs w:val="24"/>
        </w:rPr>
        <w:t xml:space="preserve">Ukoo utashiriki rasmi katika matukio yafuatayo ya wanachama:</w:t>
      </w:r>
    </w:p>
    <w:p>
      <w:pPr>
        <w:pStyle w:val="ListParagraph"/>
        <w:numPr>
          <w:ilvl w:val="0"/>
          <w:numId w:val="2"/>
        </w:numPr>
        <w:spacing w:after="80"/>
      </w:pPr>
      <w:r>
        <w:rPr>
          <w:rFonts w:ascii="Arial" w:cs="Arial" w:eastAsia="Arial" w:hAnsi="Arial"/>
          <w:sz w:val="24"/>
          <w:szCs w:val="24"/>
        </w:rPr>
        <w:t xml:space="preserve">Harusi — Ukoo utashiriki kwa nguvu zote na kutoa msaada wa kupangwa na Kamati Tendaji.</w:t>
      </w:r>
    </w:p>
    <w:p>
      <w:pPr>
        <w:pStyle w:val="ListParagraph"/>
        <w:numPr>
          <w:ilvl w:val="0"/>
          <w:numId w:val="2"/>
        </w:numPr>
        <w:spacing w:after="80"/>
      </w:pPr>
      <w:r>
        <w:rPr>
          <w:rFonts w:ascii="Arial" w:cs="Arial" w:eastAsia="Arial" w:hAnsi="Arial"/>
          <w:sz w:val="24"/>
          <w:szCs w:val="24"/>
        </w:rPr>
        <w:t xml:space="preserve">Mazishi — Msaada wa haraka utatolewa kwa familia iliyopoteza mpendwa.</w:t>
      </w:r>
    </w:p>
    <w:p>
      <w:pPr>
        <w:pStyle w:val="ListParagraph"/>
        <w:numPr>
          <w:ilvl w:val="0"/>
          <w:numId w:val="2"/>
        </w:numPr>
        <w:spacing w:after="80"/>
      </w:pPr>
      <w:r>
        <w:rPr>
          <w:rFonts w:ascii="Arial" w:cs="Arial" w:eastAsia="Arial" w:hAnsi="Arial"/>
          <w:sz w:val="24"/>
          <w:szCs w:val="24"/>
        </w:rPr>
        <w:t xml:space="preserve">Uzao — Kuzaliwa kwa mtoto wa mwanachama kutatambuliwa na ukoo.</w:t>
      </w:r>
    </w:p>
    <w:p>
      <w:pPr>
        <w:pStyle w:val="ListParagraph"/>
        <w:numPr>
          <w:ilvl w:val="0"/>
          <w:numId w:val="2"/>
        </w:numPr>
        <w:spacing w:after="80"/>
      </w:pPr>
      <w:r>
        <w:rPr>
          <w:rFonts w:ascii="Arial" w:cs="Arial" w:eastAsia="Arial" w:hAnsi="Arial"/>
          <w:sz w:val="24"/>
          <w:szCs w:val="24"/>
        </w:rPr>
        <w:t xml:space="preserve">Mafanikio ya Elimu — Wahitimu na wanafunzi bora watatambuliwa katika sherehe za ukoo.</w:t>
      </w:r>
    </w:p>
    <w:p>
      <w:pPr>
        <w:pStyle w:val="ListParagraph"/>
        <w:numPr>
          <w:ilvl w:val="0"/>
          <w:numId w:val="2"/>
        </w:numPr>
        <w:spacing w:after="80"/>
      </w:pPr>
      <w:r>
        <w:rPr>
          <w:rFonts w:ascii="Arial" w:cs="Arial" w:eastAsia="Arial" w:hAnsi="Arial"/>
          <w:sz w:val="24"/>
          <w:szCs w:val="24"/>
        </w:rPr>
        <w:t xml:space="preserve">Sherehe ya Mwaka — Ukoo utafanya sherehe moja kubwa kila mwaka.</w:t>
      </w:r>
    </w:p>
    <w:p>
      <w:pPr>
        <w:spacing w:before="200"/>
      </w:pPr>
    </w:p>
    <w:p>
      <w:pPr>
        <w:pStyle w:val="Heading1"/>
      </w:pPr>
      <w:r>
        <w:t xml:space="preserve">SEHEMU YA TISA: MFUMO WA KIDIJITALI (BUBABI)</w:t>
      </w:r>
    </w:p>
    <w:p>
      <w:pPr>
        <w:pStyle w:val="Heading2"/>
      </w:pPr>
      <w:r>
        <w:t xml:space="preserve">Ibara ya 21 — Matumizi ya Mfumo</w:t>
      </w:r>
    </w:p>
    <w:p>
      <w:pPr>
        <w:spacing w:after="120"/>
      </w:pPr>
      <w:r>
        <w:rPr>
          <w:rFonts w:ascii="Arial" w:cs="Arial" w:eastAsia="Arial" w:hAnsi="Arial"/>
          <w:sz w:val="24"/>
          <w:szCs w:val="24"/>
        </w:rPr>
        <w:t xml:space="preserve">21.1  Ukoo utatumia mfumo wa kidijitali wa BUBABI kusimamia taarifa za wanachama, michango, na mawasiliano.</w:t>
      </w:r>
    </w:p>
    <w:p>
      <w:pPr>
        <w:spacing w:after="120"/>
      </w:pPr>
      <w:r>
        <w:rPr>
          <w:rFonts w:ascii="Arial" w:cs="Arial" w:eastAsia="Arial" w:hAnsi="Arial"/>
          <w:sz w:val="24"/>
          <w:szCs w:val="24"/>
        </w:rPr>
        <w:t xml:space="preserve">21.2  Kila mwanachama ana wajibu wa kutoa taarifa sahihi na za kweli katika mfumo.</w:t>
      </w:r>
    </w:p>
    <w:p>
      <w:pPr>
        <w:spacing w:after="120"/>
      </w:pPr>
      <w:r>
        <w:rPr>
          <w:rFonts w:ascii="Arial" w:cs="Arial" w:eastAsia="Arial" w:hAnsi="Arial"/>
          <w:sz w:val="24"/>
          <w:szCs w:val="24"/>
        </w:rPr>
        <w:t xml:space="preserve">21.3  Data ya mwanachama italindwa kwa mujibu wa sheria za faragha na itumike kwa madhumuni ya ukoo peke yake.</w:t>
      </w:r>
    </w:p>
    <w:p>
      <w:pPr>
        <w:spacing w:after="200"/>
      </w:pPr>
      <w:r>
        <w:rPr>
          <w:rFonts w:ascii="Arial" w:cs="Arial" w:eastAsia="Arial" w:hAnsi="Arial"/>
          <w:sz w:val="24"/>
          <w:szCs w:val="24"/>
        </w:rPr>
        <w:t xml:space="preserve">21.4  Mweka Hazina atatumia mfumo kukusanya na kuhifadhi kumbukumbu za malipo yote.</w:t>
      </w:r>
    </w:p>
    <w:p>
      <w:pPr>
        <w:pStyle w:val="Heading1"/>
      </w:pPr>
      <w:r>
        <w:t xml:space="preserve">SEHEMU YA KUMI: MAREKEBISHO YA KATIBA</w:t>
      </w:r>
    </w:p>
    <w:p>
      <w:pPr>
        <w:pStyle w:val="Heading2"/>
      </w:pPr>
      <w:r>
        <w:t xml:space="preserve">Ibara ya 22 — Utaratibu wa Marekebisho</w:t>
      </w:r>
    </w:p>
    <w:p>
      <w:pPr>
        <w:spacing w:after="120"/>
      </w:pPr>
      <w:r>
        <w:rPr>
          <w:rFonts w:ascii="Arial" w:cs="Arial" w:eastAsia="Arial" w:hAnsi="Arial"/>
          <w:sz w:val="24"/>
          <w:szCs w:val="24"/>
        </w:rPr>
        <w:t xml:space="preserve">22.1  Mapendekezo ya marekebisho ya Katiba yanaweza kutolewa na mwanachama yeyote kwa maandishi.</w:t>
      </w:r>
    </w:p>
    <w:p>
      <w:pPr>
        <w:spacing w:after="120"/>
      </w:pPr>
      <w:r>
        <w:rPr>
          <w:rFonts w:ascii="Arial" w:cs="Arial" w:eastAsia="Arial" w:hAnsi="Arial"/>
          <w:sz w:val="24"/>
          <w:szCs w:val="24"/>
        </w:rPr>
        <w:t xml:space="preserve">22.2  Mapendekezo yatapelekwa kwa Kamati Tendaji angalau siku 30 kabla ya mkutano wa Baraza Kuu.</w:t>
      </w:r>
    </w:p>
    <w:p>
      <w:pPr>
        <w:spacing w:after="120"/>
      </w:pPr>
      <w:r>
        <w:rPr>
          <w:rFonts w:ascii="Arial" w:cs="Arial" w:eastAsia="Arial" w:hAnsi="Arial"/>
          <w:sz w:val="24"/>
          <w:szCs w:val="24"/>
        </w:rPr>
        <w:t xml:space="preserve">22.3  Marekebisho yatapitishwa iwapo theluthi mbili (2/3) ya wanachama wa Baraza Kuu watakubaliana.</w:t>
      </w:r>
    </w:p>
    <w:p>
      <w:pPr>
        <w:spacing w:after="200"/>
      </w:pPr>
      <w:r>
        <w:rPr>
          <w:rFonts w:ascii="Arial" w:cs="Arial" w:eastAsia="Arial" w:hAnsi="Arial"/>
          <w:sz w:val="24"/>
          <w:szCs w:val="24"/>
        </w:rPr>
        <w:t xml:space="preserve">22.4  Marekebisho yaliyopitishwa yataanza kutumika mara baada ya mkutano, isipokuwa Baraza likisema vinginevyo.</w:t>
      </w:r>
    </w:p>
    <w:p>
      <w:pPr>
        <w:pStyle w:val="Heading1"/>
      </w:pPr>
      <w:r>
        <w:t xml:space="preserve">SEHEMU YA KUMI NA MOJA: MASHARTI YA MWISHO</w:t>
      </w:r>
    </w:p>
    <w:p>
      <w:pPr>
        <w:pStyle w:val="Heading2"/>
      </w:pPr>
      <w:r>
        <w:t xml:space="preserve">Ibara ya 23 — Nguvu ya Katiba</w:t>
      </w:r>
    </w:p>
    <w:p>
      <w:pPr>
        <w:spacing w:after="120"/>
      </w:pPr>
      <w:r>
        <w:rPr>
          <w:rFonts w:ascii="Arial" w:cs="Arial" w:eastAsia="Arial" w:hAnsi="Arial"/>
          <w:sz w:val="24"/>
          <w:szCs w:val="24"/>
        </w:rPr>
        <w:t xml:space="preserve">23.1  Katiba hii ndiyo sheria kuu ya ukoo wa BUBABI. Hakuna sheria, maamuzi, wala desturi yoyote itakayopingana nayo.</w:t>
      </w:r>
    </w:p>
    <w:p>
      <w:pPr>
        <w:spacing w:after="200"/>
      </w:pPr>
      <w:r>
        <w:rPr>
          <w:rFonts w:ascii="Arial" w:cs="Arial" w:eastAsia="Arial" w:hAnsi="Arial"/>
          <w:sz w:val="24"/>
          <w:szCs w:val="24"/>
        </w:rPr>
        <w:t xml:space="preserve">23.2  Katiba hii itaanza kutumika rasmi tarehe itakayotiwa saini na Baraza Kuu.</w:t>
      </w:r>
    </w:p>
    <w:p>
      <w:pPr>
        <w:pStyle w:val="Heading2"/>
      </w:pPr>
      <w:r>
        <w:t xml:space="preserve">Ibara ya 24 — Kuvunjwa kwa Ukoo</w:t>
      </w:r>
    </w:p>
    <w:p>
      <w:pPr>
        <w:spacing w:after="200"/>
      </w:pPr>
      <w:r>
        <w:rPr>
          <w:rFonts w:ascii="Arial" w:cs="Arial" w:eastAsia="Arial" w:hAnsi="Arial"/>
          <w:sz w:val="24"/>
          <w:szCs w:val="24"/>
        </w:rPr>
        <w:t xml:space="preserve">24.1  Ukoo hauwezi kuvunjwa isipokuwa kwa uamuzi wa wanachama wote wazima (100%) wa Baraza Kuu. Iwapo hilo litatokea, mali zote za ukoo zitagawanywa kwa usawa miongoni mwa wanachama wote wanaostahili.</w:t>
      </w:r>
    </w:p>
    <w:p>
      <w:pPr>
        <w:pageBreakBefore/>
      </w:pPr>
    </w:p>
    <w:p>
      <w:pPr>
        <w:pStyle w:val="Heading1"/>
      </w:pPr>
      <w:r>
        <w:t xml:space="preserve">UKURASA WA SAHIHI</w:t>
      </w:r>
    </w:p>
    <w:p>
      <w:pPr>
        <w:spacing w:after="200"/>
      </w:pPr>
      <w:r>
        <w:rPr>
          <w:rFonts w:ascii="Arial" w:cs="Arial" w:eastAsia="Arial" w:hAnsi="Arial"/>
          <w:sz w:val="24"/>
          <w:szCs w:val="24"/>
        </w:rPr>
        <w:t xml:space="preserve">Sisi, wawakilishi wa ukoo wa BUBABI (Rugbuge Rwamtaga), tunakiri kupitia na kukubali Katiba hii tarehe ya mkutano wa Baraza Kuu.</w:t>
      </w:r>
    </w:p>
    <w:p>
      <w:pPr>
        <w:pBdr>
          <w:bottom w:val="single" w:color="CCCCCC" w:sz="4" w:space="1"/>
        </w:pBdr>
        <w:spacing w:after="400"/>
      </w:pPr>
      <w:r>
        <w:rPr>
          <w:rFonts w:ascii="Arial" w:cs="Arial" w:eastAsia="Arial" w:hAnsi="Arial"/>
          <w:color w:val="64748B"/>
          <w:sz w:val="22"/>
          <w:szCs w:val="22"/>
        </w:rPr>
        <w:t xml:space="preserve">Mwenyekiti wa Ukoo:   Jina: ____________________________   Sahihi: ____________________   Tarehe: ____________</w:t>
      </w:r>
    </w:p>
    <w:p>
      <w:pPr>
        <w:pBdr>
          <w:bottom w:val="single" w:color="CCCCCC" w:sz="4" w:space="1"/>
        </w:pBdr>
        <w:spacing w:after="400"/>
      </w:pPr>
      <w:r>
        <w:rPr>
          <w:rFonts w:ascii="Arial" w:cs="Arial" w:eastAsia="Arial" w:hAnsi="Arial"/>
          <w:color w:val="64748B"/>
          <w:sz w:val="22"/>
          <w:szCs w:val="22"/>
        </w:rPr>
        <w:t xml:space="preserve">Makamu Mwenyekiti:   Jina: ____________________________   Sahihi: ____________________   Tarehe: ____________</w:t>
      </w:r>
    </w:p>
    <w:p>
      <w:pPr>
        <w:pBdr>
          <w:bottom w:val="single" w:color="CCCCCC" w:sz="4" w:space="1"/>
        </w:pBdr>
        <w:spacing w:after="400"/>
      </w:pPr>
      <w:r>
        <w:rPr>
          <w:rFonts w:ascii="Arial" w:cs="Arial" w:eastAsia="Arial" w:hAnsi="Arial"/>
          <w:color w:val="64748B"/>
          <w:sz w:val="22"/>
          <w:szCs w:val="22"/>
        </w:rPr>
        <w:t xml:space="preserve">Katibu wa Ukoo:   Jina: ____________________________   Sahihi: ____________________   Tarehe: ____________</w:t>
      </w:r>
    </w:p>
    <w:p>
      <w:pPr>
        <w:pBdr>
          <w:bottom w:val="single" w:color="CCCCCC" w:sz="4" w:space="1"/>
        </w:pBdr>
        <w:spacing w:after="400"/>
      </w:pPr>
      <w:r>
        <w:rPr>
          <w:rFonts w:ascii="Arial" w:cs="Arial" w:eastAsia="Arial" w:hAnsi="Arial"/>
          <w:color w:val="64748B"/>
          <w:sz w:val="22"/>
          <w:szCs w:val="22"/>
        </w:rPr>
        <w:t xml:space="preserve">Mweka Hazina:   Jina: ____________________________   Sahihi: ____________________   Tarehe: ____________</w:t>
      </w:r>
    </w:p>
    <w:p>
      <w:pPr>
        <w:pBdr>
          <w:bottom w:val="single" w:color="CCCCCC" w:sz="4" w:space="1"/>
        </w:pBdr>
        <w:spacing w:after="400"/>
      </w:pPr>
      <w:r>
        <w:rPr>
          <w:rFonts w:ascii="Arial" w:cs="Arial" w:eastAsia="Arial" w:hAnsi="Arial"/>
          <w:color w:val="64748B"/>
          <w:sz w:val="22"/>
          <w:szCs w:val="22"/>
        </w:rPr>
        <w:t xml:space="preserve">Mzee Mkuu wa Ukoo:   Jina: ____________________________   Sahihi: ____________________   Tarehe: ____________</w:t>
      </w:r>
    </w:p>
    <w:p>
      <w:pPr>
        <w:spacing w:after="200" w:before="600"/>
        <w:jc w:val="center"/>
      </w:pPr>
      <w:r>
        <w:rPr>
          <w:rFonts w:ascii="Arial" w:cs="Arial" w:eastAsia="Arial" w:hAnsi="Arial"/>
          <w:i/>
          <w:iCs/>
          <w:color w:val="64748B"/>
          <w:sz w:val="20"/>
          <w:szCs w:val="20"/>
        </w:rPr>
        <w:t xml:space="preserve">© 2026 BUBABI — Mfumo wa Usimamizi wa Ukoo  |  Rugbuge Rwamtaga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6" w:space="1"/>
      </w:pBdr>
      <w:tabs>
        <w:tab w:val="right" w:pos="9026"/>
      </w:tabs>
      <w:spacing w:before="120"/>
    </w:pPr>
    <w:r>
      <w:rPr>
        <w:rFonts w:ascii="Arial" w:cs="Arial" w:eastAsia="Arial" w:hAnsi="Arial"/>
        <w:color w:val="64748B"/>
        <w:sz w:val="18"/>
        <w:szCs w:val="18"/>
      </w:rPr>
      <w:t xml:space="preserve">© 2026 BUBABI — Mfumo wa Usimamizi wa Ukoo</w:t>
    </w:r>
    <w:r>
      <w:rPr>
        <w:rFonts w:ascii="Arial" w:cs="Arial" w:eastAsia="Arial" w:hAnsi="Arial"/>
        <w:color w:val="64748B"/>
        <w:sz w:val="18"/>
        <w:szCs w:val="18"/>
      </w:rPr>
      <w:t xml:space="preserve">	Ukurasa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6" w:space="1"/>
      </w:pBdr>
      <w:spacing w:after="120"/>
    </w:pPr>
    <w:r>
      <w:rPr>
        <w:rFonts w:ascii="Arial" w:cs="Arial" w:eastAsia="Arial" w:hAnsi="Arial"/>
        <w:b/>
        <w:bCs/>
        <w:color w:val="1A6B3C"/>
        <w:sz w:val="20"/>
        <w:szCs w:val="20"/>
      </w:rPr>
      <w:t xml:space="preserve">BUBABI — Rugbuge Rwamtaga</w:t>
    </w:r>
    <w:r>
      <w:rPr>
        <w:rFonts w:ascii="Arial" w:cs="Arial" w:eastAsia="Arial" w:hAnsi="Arial"/>
        <w:color w:val="64748B"/>
        <w:sz w:val="20"/>
        <w:szCs w:val="20"/>
      </w:rPr>
      <w:t xml:space="preserve">   |   Katiba ya Ukoo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b/>
        <w:bCs/>
      </w:r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6B3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2E4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2026-05-23T05:40:32.554Z</dcterms:created>
  <dcterms:modified xsi:type="dcterms:W3CDTF">2026-05-23T05:40:32.557Z</dcterms:modified>
</cp:coreProperties>
</file>

<file path=docProps/custom.xml><?xml version="1.0" encoding="utf-8"?>
<Properties xmlns="http://schemas.openxmlformats.org/officeDocument/2006/custom-properties" xmlns:vt="http://schemas.openxmlformats.org/officeDocument/2006/docPropsVTypes"/>
</file>