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EAF" w:rsidRPr="003B7CD0" w:rsidRDefault="003B7CD0">
      <w:pPr>
        <w:rPr>
          <w:b/>
        </w:rPr>
      </w:pPr>
      <w:r w:rsidRPr="003B7CD0">
        <w:rPr>
          <w:b/>
        </w:rPr>
        <w:t>Test caso de uso consultar artículos:</w:t>
      </w:r>
      <w:bookmarkStart w:id="0" w:name="_GoBack"/>
      <w:bookmarkEnd w:id="0"/>
    </w:p>
    <w:tbl>
      <w:tblPr>
        <w:tblStyle w:val="Tablaconcuadrcula"/>
        <w:tblW w:w="9642" w:type="dxa"/>
        <w:tblLook w:val="04A0" w:firstRow="1" w:lastRow="0" w:firstColumn="1" w:lastColumn="0" w:noHBand="0" w:noVBand="1"/>
      </w:tblPr>
      <w:tblGrid>
        <w:gridCol w:w="1980"/>
        <w:gridCol w:w="7662"/>
      </w:tblGrid>
      <w:tr w:rsidR="00182EAF" w:rsidTr="00182EAF">
        <w:trPr>
          <w:trHeight w:val="247"/>
        </w:trPr>
        <w:tc>
          <w:tcPr>
            <w:tcW w:w="1980" w:type="dxa"/>
          </w:tcPr>
          <w:p w:rsidR="00182EAF" w:rsidRPr="00182EAF" w:rsidRDefault="00B368B8" w:rsidP="00182EAF">
            <w:pPr>
              <w:rPr>
                <w:b/>
              </w:rPr>
            </w:pPr>
            <w:r>
              <w:rPr>
                <w:b/>
              </w:rPr>
              <w:t>Interfaz</w:t>
            </w:r>
          </w:p>
        </w:tc>
        <w:tc>
          <w:tcPr>
            <w:tcW w:w="7662" w:type="dxa"/>
          </w:tcPr>
          <w:p w:rsidR="00182EAF" w:rsidRDefault="00182EAF" w:rsidP="00182EAF">
            <w:r>
              <w:t xml:space="preserve">Consultar </w:t>
            </w:r>
            <w:proofErr w:type="spellStart"/>
            <w:r>
              <w:t>articulos</w:t>
            </w:r>
            <w:proofErr w:type="spellEnd"/>
          </w:p>
        </w:tc>
      </w:tr>
      <w:tr w:rsidR="00182EAF" w:rsidTr="00182EAF">
        <w:trPr>
          <w:trHeight w:val="247"/>
        </w:trPr>
        <w:tc>
          <w:tcPr>
            <w:tcW w:w="1980" w:type="dxa"/>
          </w:tcPr>
          <w:p w:rsidR="00182EAF" w:rsidRPr="00182EAF" w:rsidRDefault="00182EAF" w:rsidP="00182EAF">
            <w:pPr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662" w:type="dxa"/>
          </w:tcPr>
          <w:p w:rsidR="00182EAF" w:rsidRDefault="00182EAF" w:rsidP="00182EAF">
            <w:proofErr w:type="spellStart"/>
            <w:r>
              <w:t>Tecnico</w:t>
            </w:r>
            <w:proofErr w:type="spellEnd"/>
          </w:p>
        </w:tc>
      </w:tr>
      <w:tr w:rsidR="00182EAF" w:rsidTr="00182EAF">
        <w:trPr>
          <w:trHeight w:val="251"/>
        </w:trPr>
        <w:tc>
          <w:tcPr>
            <w:tcW w:w="9642" w:type="dxa"/>
            <w:gridSpan w:val="2"/>
          </w:tcPr>
          <w:p w:rsidR="00182EAF" w:rsidRDefault="00B368B8" w:rsidP="00182EAF">
            <w:r>
              <w:rPr>
                <w:b/>
              </w:rPr>
              <w:t>Requerimientos:</w:t>
            </w:r>
          </w:p>
        </w:tc>
      </w:tr>
      <w:tr w:rsidR="000E3292" w:rsidTr="00D80787">
        <w:trPr>
          <w:trHeight w:val="1251"/>
        </w:trPr>
        <w:tc>
          <w:tcPr>
            <w:tcW w:w="9642" w:type="dxa"/>
            <w:gridSpan w:val="2"/>
          </w:tcPr>
          <w:p w:rsidR="000E3292" w:rsidRDefault="000E3292" w:rsidP="000E3292">
            <w:pPr>
              <w:pStyle w:val="Prrafodelista"/>
              <w:numPr>
                <w:ilvl w:val="0"/>
                <w:numId w:val="7"/>
              </w:numPr>
            </w:pPr>
            <w:r>
              <w:t xml:space="preserve">¿se visualiza toda </w:t>
            </w:r>
            <w:r w:rsidR="00D80787">
              <w:t>l</w:t>
            </w:r>
            <w:r>
              <w:t>a información pertinente de los artículos, tales como nombre, id, marca, modelo, etc…?</w:t>
            </w:r>
          </w:p>
          <w:p w:rsidR="000E3292" w:rsidRDefault="000E3292" w:rsidP="000E3292">
            <w:pPr>
              <w:pStyle w:val="Prrafodelista"/>
              <w:numPr>
                <w:ilvl w:val="0"/>
                <w:numId w:val="7"/>
              </w:numPr>
            </w:pPr>
            <w:r>
              <w:t>¿los artículos se visualizan separadamente, según el estado en el que se encuentre?</w:t>
            </w:r>
          </w:p>
          <w:p w:rsidR="000E3292" w:rsidRDefault="007A21CC" w:rsidP="007A21CC">
            <w:pPr>
              <w:pStyle w:val="Prrafodelista"/>
              <w:numPr>
                <w:ilvl w:val="0"/>
                <w:numId w:val="7"/>
              </w:numPr>
            </w:pPr>
            <w:r>
              <w:t xml:space="preserve">¿existen opciones por separado para diagnosticar, mostrar detalles, reparar y finalizar, dependiendo del estado en el que se encuentre el </w:t>
            </w:r>
            <w:proofErr w:type="gramStart"/>
            <w:r>
              <w:t>articulo</w:t>
            </w:r>
            <w:proofErr w:type="gramEnd"/>
            <w:r>
              <w:t>?</w:t>
            </w:r>
          </w:p>
          <w:p w:rsidR="007A21CC" w:rsidRDefault="007A21CC" w:rsidP="007A21CC"/>
        </w:tc>
      </w:tr>
    </w:tbl>
    <w:p w:rsidR="00B87AD1" w:rsidRDefault="00B87AD1" w:rsidP="00182EAF"/>
    <w:tbl>
      <w:tblPr>
        <w:tblStyle w:val="Tablaconcuadrcula"/>
        <w:tblW w:w="9665" w:type="dxa"/>
        <w:tblLook w:val="04A0" w:firstRow="1" w:lastRow="0" w:firstColumn="1" w:lastColumn="0" w:noHBand="0" w:noVBand="1"/>
      </w:tblPr>
      <w:tblGrid>
        <w:gridCol w:w="9665"/>
      </w:tblGrid>
      <w:tr w:rsidR="00DF0F49" w:rsidTr="00DE2417">
        <w:trPr>
          <w:trHeight w:val="58"/>
        </w:trPr>
        <w:tc>
          <w:tcPr>
            <w:tcW w:w="9665" w:type="dxa"/>
          </w:tcPr>
          <w:p w:rsidR="00DF0F49" w:rsidRPr="00DF0F49" w:rsidRDefault="00DE2417" w:rsidP="00DE2417">
            <w:pPr>
              <w:rPr>
                <w:b/>
              </w:rPr>
            </w:pPr>
            <w:r>
              <w:rPr>
                <w:b/>
              </w:rPr>
              <w:t>Resultados del test</w:t>
            </w:r>
          </w:p>
        </w:tc>
      </w:tr>
      <w:tr w:rsidR="00DE2417" w:rsidTr="00DE2417">
        <w:trPr>
          <w:trHeight w:val="814"/>
        </w:trPr>
        <w:tc>
          <w:tcPr>
            <w:tcW w:w="9665" w:type="dxa"/>
          </w:tcPr>
          <w:p w:rsidR="00DE2417" w:rsidRDefault="00DE2417" w:rsidP="00DE2417">
            <w:r>
              <w:t xml:space="preserve">En este test se verifico que la interfaz visual cumpliera con la condición de mostrar toda la información del </w:t>
            </w:r>
            <w:proofErr w:type="spellStart"/>
            <w:r>
              <w:t>articulo</w:t>
            </w:r>
            <w:proofErr w:type="spellEnd"/>
            <w:r>
              <w:t xml:space="preserve">, para esto, se </w:t>
            </w:r>
            <w:proofErr w:type="spellStart"/>
            <w:r>
              <w:t>ingreso</w:t>
            </w:r>
            <w:proofErr w:type="spellEnd"/>
            <w:r>
              <w:t xml:space="preserve"> a la opción de consultar </w:t>
            </w:r>
            <w:proofErr w:type="spellStart"/>
            <w:r>
              <w:t>articulo</w:t>
            </w:r>
            <w:proofErr w:type="spellEnd"/>
            <w:r>
              <w:t xml:space="preserve">, paso seguido la interfaz nos </w:t>
            </w:r>
            <w:proofErr w:type="spellStart"/>
            <w:r>
              <w:t>permitio</w:t>
            </w:r>
            <w:proofErr w:type="spellEnd"/>
            <w:r>
              <w:t xml:space="preserve"> observar la información de los diferentes artículos, de manera instantánea (</w:t>
            </w:r>
            <w:r w:rsidRPr="00DE2417">
              <w:rPr>
                <w:b/>
              </w:rPr>
              <w:t>A.</w:t>
            </w:r>
            <w:r>
              <w:t xml:space="preserve"> </w:t>
            </w:r>
            <w:r w:rsidRPr="00DE2417">
              <w:rPr>
                <w:b/>
              </w:rPr>
              <w:t>Si cumple con el requerimiento</w:t>
            </w:r>
            <w:r>
              <w:t>)</w:t>
            </w:r>
          </w:p>
          <w:p w:rsidR="00DE2417" w:rsidRDefault="00DE2417" w:rsidP="00DE2417">
            <w:r>
              <w:t>Inmediatamente después se logra visualizar como los artículos se encuentran debidamente discriminados dependiendo del proceso en el que se encuentre (</w:t>
            </w:r>
            <w:r w:rsidRPr="00DE2417">
              <w:rPr>
                <w:b/>
              </w:rPr>
              <w:t>B. cumple con los requerimientos</w:t>
            </w:r>
            <w:r>
              <w:t xml:space="preserve">), adicional al finalizar cada cuadro de detalles del </w:t>
            </w:r>
            <w:proofErr w:type="spellStart"/>
            <w:r>
              <w:t>articulo</w:t>
            </w:r>
            <w:proofErr w:type="spellEnd"/>
            <w:r>
              <w:t xml:space="preserve"> se encuentra un botón, el cual tiene las opciones revisar, diagnosticar, reparar y finalizar respectivamente (</w:t>
            </w:r>
            <w:r w:rsidRPr="00DE2417">
              <w:rPr>
                <w:b/>
              </w:rPr>
              <w:t>C. cumple con los requerimientos</w:t>
            </w:r>
            <w:r>
              <w:t>)</w:t>
            </w:r>
          </w:p>
          <w:p w:rsidR="00DE2417" w:rsidRDefault="00DE2417" w:rsidP="00DE2417">
            <w:pPr>
              <w:pStyle w:val="Prrafodelista"/>
            </w:pPr>
          </w:p>
        </w:tc>
      </w:tr>
    </w:tbl>
    <w:p w:rsidR="00182EAF" w:rsidRDefault="00182EAF" w:rsidP="00182EAF"/>
    <w:sectPr w:rsidR="00182E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619DA"/>
    <w:multiLevelType w:val="hybridMultilevel"/>
    <w:tmpl w:val="C98C97E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57E2B"/>
    <w:multiLevelType w:val="hybridMultilevel"/>
    <w:tmpl w:val="8D70A8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D7E60"/>
    <w:multiLevelType w:val="hybridMultilevel"/>
    <w:tmpl w:val="BC9C24E0"/>
    <w:lvl w:ilvl="0" w:tplc="4CCA4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C024F"/>
    <w:multiLevelType w:val="hybridMultilevel"/>
    <w:tmpl w:val="6CE05BC8"/>
    <w:lvl w:ilvl="0" w:tplc="953803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D56E83"/>
    <w:multiLevelType w:val="hybridMultilevel"/>
    <w:tmpl w:val="CA2ED15E"/>
    <w:lvl w:ilvl="0" w:tplc="9740F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8322B3"/>
    <w:multiLevelType w:val="hybridMultilevel"/>
    <w:tmpl w:val="B5481BD2"/>
    <w:lvl w:ilvl="0" w:tplc="7C7E886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B2512"/>
    <w:multiLevelType w:val="hybridMultilevel"/>
    <w:tmpl w:val="2CC881C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70146"/>
    <w:multiLevelType w:val="hybridMultilevel"/>
    <w:tmpl w:val="7E5E83A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AF"/>
    <w:rsid w:val="000E3292"/>
    <w:rsid w:val="00182EAF"/>
    <w:rsid w:val="003B7CD0"/>
    <w:rsid w:val="007A21CC"/>
    <w:rsid w:val="008F1450"/>
    <w:rsid w:val="00A45EC3"/>
    <w:rsid w:val="00B368B8"/>
    <w:rsid w:val="00B87AD1"/>
    <w:rsid w:val="00D80787"/>
    <w:rsid w:val="00DE2417"/>
    <w:rsid w:val="00D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73395B-300E-4A9C-BC2F-9B691DB5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2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2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granada aguirre</dc:creator>
  <cp:keywords/>
  <dc:description/>
  <cp:lastModifiedBy>santiago granada aguirre</cp:lastModifiedBy>
  <cp:revision>5</cp:revision>
  <dcterms:created xsi:type="dcterms:W3CDTF">2017-12-12T04:52:00Z</dcterms:created>
  <dcterms:modified xsi:type="dcterms:W3CDTF">2017-12-12T20:19:00Z</dcterms:modified>
</cp:coreProperties>
</file>