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A0B3EE" wp14:paraId="2C078E63" wp14:textId="409BC548">
      <w:pPr>
        <w:rPr>
          <w:rFonts w:ascii="Times New Roman" w:hAnsi="Times New Roman" w:eastAsia="Times New Roman" w:cs="Times New Roman"/>
        </w:rPr>
      </w:pPr>
      <w:r w:rsidRPr="19A0B3EE" w:rsidR="3B556A86">
        <w:rPr>
          <w:rFonts w:ascii="Times New Roman" w:hAnsi="Times New Roman" w:eastAsia="Times New Roman" w:cs="Times New Roman"/>
        </w:rPr>
        <w:t>Aysa Jordan</w:t>
      </w:r>
    </w:p>
    <w:p w:rsidR="3B556A86" w:rsidP="19A0B3EE" w:rsidRDefault="3B556A86" w14:paraId="657D542C" w14:textId="185A6DD7">
      <w:pPr>
        <w:rPr>
          <w:rFonts w:ascii="Times New Roman" w:hAnsi="Times New Roman" w:eastAsia="Times New Roman" w:cs="Times New Roman"/>
        </w:rPr>
      </w:pPr>
      <w:r w:rsidRPr="19A0B3EE" w:rsidR="3B556A86">
        <w:rPr>
          <w:rFonts w:ascii="Times New Roman" w:hAnsi="Times New Roman" w:eastAsia="Times New Roman" w:cs="Times New Roman"/>
        </w:rPr>
        <w:t>CSD310</w:t>
      </w:r>
    </w:p>
    <w:p w:rsidR="3B556A86" w:rsidP="19A0B3EE" w:rsidRDefault="3B556A86" w14:paraId="3997F228" w14:textId="26414DD7">
      <w:pPr>
        <w:rPr>
          <w:rFonts w:ascii="Times New Roman" w:hAnsi="Times New Roman" w:eastAsia="Times New Roman" w:cs="Times New Roman"/>
        </w:rPr>
      </w:pPr>
      <w:r w:rsidRPr="19A0B3EE" w:rsidR="3B556A86">
        <w:rPr>
          <w:rFonts w:ascii="Times New Roman" w:hAnsi="Times New Roman" w:eastAsia="Times New Roman" w:cs="Times New Roman"/>
        </w:rPr>
        <w:t>Assignment 5.2</w:t>
      </w:r>
    </w:p>
    <w:p w:rsidR="3B556A86" w:rsidP="19A0B3EE" w:rsidRDefault="3B556A86" w14:paraId="6262DD9C" w14:textId="259176CA">
      <w:pPr>
        <w:rPr>
          <w:rFonts w:ascii="Times New Roman" w:hAnsi="Times New Roman" w:eastAsia="Times New Roman" w:cs="Times New Roman"/>
        </w:rPr>
      </w:pPr>
      <w:r w:rsidRPr="78F296CF" w:rsidR="3B556A86">
        <w:rPr>
          <w:rFonts w:ascii="Times New Roman" w:hAnsi="Times New Roman" w:eastAsia="Times New Roman" w:cs="Times New Roman"/>
        </w:rPr>
        <w:t>11/11/2025</w:t>
      </w:r>
    </w:p>
    <w:p w:rsidR="19A0B3EE" w:rsidP="78F296CF" w:rsidRDefault="19A0B3EE" w14:paraId="40817C46" w14:textId="73C72FB4">
      <w:pPr>
        <w:pStyle w:val="Heading3"/>
        <w:rPr>
          <w:rFonts w:ascii="Times New Roman" w:hAnsi="Times New Roman" w:eastAsia="Times New Roman" w:cs="Times New Roman"/>
        </w:rPr>
      </w:pPr>
    </w:p>
    <w:p w:rsidR="19A0B3EE" w:rsidP="78F296CF" w:rsidRDefault="19A0B3EE" w14:paraId="2B35995D" w14:textId="6D7E7B9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78F296CF" w:rsidR="300D7F57">
        <w:rPr>
          <w:rFonts w:ascii="Times New Roman" w:hAnsi="Times New Roman" w:eastAsia="Times New Roman" w:cs="Times New Roman"/>
          <w:b w:val="1"/>
          <w:bCs w:val="1"/>
        </w:rPr>
        <w:t xml:space="preserve">Function: </w:t>
      </w:r>
      <w:r w:rsidRPr="78F296CF" w:rsidR="300D7F57">
        <w:rPr>
          <w:rFonts w:ascii="Times New Roman" w:hAnsi="Times New Roman" w:eastAsia="Times New Roman" w:cs="Times New Roman"/>
          <w:b w:val="1"/>
          <w:bCs w:val="1"/>
        </w:rPr>
        <w:t>UPPER(</w:t>
      </w:r>
      <w:r w:rsidRPr="78F296CF" w:rsidR="300D7F57">
        <w:rPr>
          <w:rFonts w:ascii="Times New Roman" w:hAnsi="Times New Roman" w:eastAsia="Times New Roman" w:cs="Times New Roman"/>
          <w:b w:val="1"/>
          <w:bCs w:val="1"/>
        </w:rPr>
        <w:t>)</w:t>
      </w:r>
    </w:p>
    <w:p w:rsidR="19A0B3EE" w:rsidP="78F296CF" w:rsidRDefault="19A0B3EE" w14:paraId="4260E616" w14:textId="04351A2D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Explanation: </w:t>
      </w: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UPPER () </w:t>
      </w: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function converts all text in a column to uppercase. </w:t>
      </w: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It’s</w:t>
      </w: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useful when you need to standardize text for comparisons, reports, or formatting outputs consistently.</w:t>
      </w:r>
    </w:p>
    <w:p w:rsidR="19A0B3EE" w:rsidP="78F296CF" w:rsidRDefault="19A0B3EE" w14:paraId="5ADEEE9E" w14:textId="2FAE400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Alias Used: </w:t>
      </w: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CustomerName AS UPPERCASE_NAME</w:t>
      </w:r>
    </w:p>
    <w:p w:rsidR="19A0B3EE" w:rsidP="78F296CF" w:rsidRDefault="19A0B3EE" w14:paraId="1C0FF32F" w14:textId="77CCC6C5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8F296CF" w:rsidR="300D7F5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SQL Statement:</w:t>
      </w:r>
    </w:p>
    <w:p w:rsidR="19A0B3EE" w:rsidP="78F296CF" w:rsidRDefault="19A0B3EE" w14:paraId="6123DD46" w14:textId="6E73D4EB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5BF7B768">
        <w:drawing>
          <wp:inline wp14:editId="18A221B9" wp14:anchorId="7A6FEE6A">
            <wp:extent cx="5943600" cy="3524250"/>
            <wp:effectExtent l="0" t="0" r="0" b="0"/>
            <wp:docPr id="1153587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587621" name=""/>
                    <pic:cNvPicPr/>
                  </pic:nvPicPr>
                  <pic:blipFill>
                    <a:blip xmlns:r="http://schemas.openxmlformats.org/officeDocument/2006/relationships" r:embed="rId15015072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0B3EE" w:rsidP="78F296CF" w:rsidRDefault="19A0B3EE" w14:paraId="77554B33" w14:textId="14D6232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78F296CF" w:rsidR="5BF7B768">
        <w:rPr>
          <w:rFonts w:ascii="Times New Roman" w:hAnsi="Times New Roman" w:eastAsia="Times New Roman" w:cs="Times New Roman"/>
          <w:b w:val="1"/>
          <w:bCs w:val="1"/>
        </w:rPr>
        <w:t>Function: CONCAT()</w:t>
      </w:r>
    </w:p>
    <w:p w:rsidR="19A0B3EE" w:rsidP="78F296CF" w:rsidRDefault="19A0B3EE" w14:paraId="568B5A69" w14:textId="102CE1D3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 xml:space="preserve">Explanation: </w:t>
      </w: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>The C</w:t>
      </w: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>ONCAT()</w:t>
      </w: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 xml:space="preserve"> function combines multiple text fields into one string. I</w:t>
      </w: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 xml:space="preserve">t’s </w:t>
      </w:r>
      <w:r w:rsidRPr="78F296CF" w:rsidR="5BF7B768">
        <w:rPr>
          <w:rFonts w:ascii="Times New Roman" w:hAnsi="Times New Roman" w:eastAsia="Times New Roman" w:cs="Times New Roman"/>
          <w:noProof w:val="0"/>
          <w:lang w:val="en-US"/>
        </w:rPr>
        <w:t>useful when creating readable outputs, such as full addresses or full names.</w:t>
      </w:r>
    </w:p>
    <w:p w:rsidR="19A0B3EE" w:rsidP="78F296CF" w:rsidRDefault="19A0B3EE" w14:paraId="64062BFA" w14:textId="4535DC1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7AB311B6">
        <w:rPr>
          <w:rFonts w:ascii="Times New Roman" w:hAnsi="Times New Roman" w:eastAsia="Times New Roman" w:cs="Times New Roman"/>
          <w:noProof w:val="0"/>
          <w:lang w:val="en-US"/>
        </w:rPr>
        <w:t xml:space="preserve">Alias Used: </w:t>
      </w:r>
      <w:r w:rsidRPr="78F296CF" w:rsidR="7AB311B6">
        <w:rPr>
          <w:rFonts w:ascii="Times New Roman" w:hAnsi="Times New Roman" w:eastAsia="Times New Roman" w:cs="Times New Roman"/>
          <w:noProof w:val="0"/>
          <w:lang w:val="en-US"/>
        </w:rPr>
        <w:t>CONCAT(Address, ', ', City, ', ', Country) AS FullAddress</w:t>
      </w:r>
    </w:p>
    <w:p w:rsidR="19A0B3EE" w:rsidP="78F296CF" w:rsidRDefault="19A0B3EE" w14:paraId="4658E286" w14:textId="11A5168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7AB311B6">
        <w:rPr>
          <w:rFonts w:ascii="Times New Roman" w:hAnsi="Times New Roman" w:eastAsia="Times New Roman" w:cs="Times New Roman"/>
          <w:noProof w:val="0"/>
          <w:lang w:val="en-US"/>
        </w:rPr>
        <w:t>SQL Statement:</w:t>
      </w:r>
    </w:p>
    <w:p w:rsidR="19A0B3EE" w:rsidP="78F296CF" w:rsidRDefault="19A0B3EE" w14:paraId="392CA09F" w14:textId="25538FD6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="7AB311B6">
        <w:drawing>
          <wp:inline wp14:editId="034C46B3" wp14:anchorId="4D2D9FCA">
            <wp:extent cx="5943600" cy="3524250"/>
            <wp:effectExtent l="0" t="0" r="0" b="0"/>
            <wp:docPr id="160814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140696" name=""/>
                    <pic:cNvPicPr/>
                  </pic:nvPicPr>
                  <pic:blipFill>
                    <a:blip xmlns:r="http://schemas.openxmlformats.org/officeDocument/2006/relationships" r:embed="rId7032406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311B6" w:rsidP="78F296CF" w:rsidRDefault="7AB311B6" w14:paraId="7E7ECBFC" w14:textId="50D37D4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78F296CF" w:rsidR="7AB311B6">
        <w:rPr>
          <w:rFonts w:ascii="Times New Roman" w:hAnsi="Times New Roman" w:eastAsia="Times New Roman" w:cs="Times New Roman"/>
          <w:b w:val="1"/>
          <w:bCs w:val="1"/>
        </w:rPr>
        <w:t>Function: YEAR()</w:t>
      </w:r>
    </w:p>
    <w:p w:rsidR="7AB311B6" w:rsidP="78F296CF" w:rsidRDefault="7AB311B6" w14:paraId="17C12775" w14:textId="2C1F1D1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78F296CF" w:rsidR="7AB311B6">
        <w:rPr>
          <w:rFonts w:ascii="Times New Roman" w:hAnsi="Times New Roman" w:eastAsia="Times New Roman" w:cs="Times New Roman"/>
          <w:b w:val="0"/>
          <w:bCs w:val="0"/>
        </w:rPr>
        <w:t xml:space="preserve">Explanation: The </w:t>
      </w:r>
      <w:r w:rsidRPr="78F296CF" w:rsidR="7AB311B6">
        <w:rPr>
          <w:rFonts w:ascii="Times New Roman" w:hAnsi="Times New Roman" w:eastAsia="Times New Roman" w:cs="Times New Roman"/>
          <w:b w:val="0"/>
          <w:bCs w:val="0"/>
        </w:rPr>
        <w:t>YEAR(</w:t>
      </w:r>
      <w:r w:rsidRPr="78F296CF" w:rsidR="7AB311B6">
        <w:rPr>
          <w:rFonts w:ascii="Times New Roman" w:hAnsi="Times New Roman" w:eastAsia="Times New Roman" w:cs="Times New Roman"/>
          <w:b w:val="0"/>
          <w:bCs w:val="0"/>
        </w:rPr>
        <w:t>) f</w:t>
      </w:r>
      <w:r w:rsidRPr="78F296CF" w:rsidR="7AB311B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unction extracts the year from a date. </w:t>
      </w:r>
      <w:r w:rsidRPr="78F296CF" w:rsidR="7AB311B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It’s</w:t>
      </w:r>
      <w:r w:rsidRPr="78F296CF" w:rsidR="7AB311B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useful for filtering or grouping records by year, such as counting orders per year.</w:t>
      </w:r>
    </w:p>
    <w:p w:rsidR="7AB311B6" w:rsidP="78F296CF" w:rsidRDefault="7AB311B6" w14:paraId="30F0A49F" w14:textId="17A86C8F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7AB311B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Alias Used: </w:t>
      </w:r>
      <w:r w:rsidRPr="78F296CF" w:rsidR="7AB311B6">
        <w:rPr>
          <w:rFonts w:ascii="Times New Roman" w:hAnsi="Times New Roman" w:eastAsia="Times New Roman" w:cs="Times New Roman"/>
          <w:noProof w:val="0"/>
          <w:lang w:val="en-US"/>
        </w:rPr>
        <w:t>YEAR(OrderDate) AS Order_Year</w:t>
      </w:r>
    </w:p>
    <w:p w:rsidR="7AB311B6" w:rsidP="78F296CF" w:rsidRDefault="7AB311B6" w14:paraId="1E151D5F" w14:textId="792D545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7AB311B6">
        <w:rPr>
          <w:rFonts w:ascii="Times New Roman" w:hAnsi="Times New Roman" w:eastAsia="Times New Roman" w:cs="Times New Roman"/>
          <w:noProof w:val="0"/>
          <w:lang w:val="en-US"/>
        </w:rPr>
        <w:t>SQL Statement:</w:t>
      </w:r>
    </w:p>
    <w:p w:rsidR="7AB311B6" w:rsidP="78F296CF" w:rsidRDefault="7AB311B6" w14:paraId="49984465" w14:textId="57B5F909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="7AB311B6">
        <w:drawing>
          <wp:inline wp14:editId="3F246942" wp14:anchorId="4F68897F">
            <wp:extent cx="5943600" cy="3524250"/>
            <wp:effectExtent l="0" t="0" r="0" b="0"/>
            <wp:docPr id="1837388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388191" name=""/>
                    <pic:cNvPicPr/>
                  </pic:nvPicPr>
                  <pic:blipFill>
                    <a:blip xmlns:r="http://schemas.openxmlformats.org/officeDocument/2006/relationships" r:embed="rId1308210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860E74" w:rsidP="78F296CF" w:rsidRDefault="64860E74" w14:paraId="62C8A42B" w14:textId="5E95DFD6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78F296CF" w:rsidR="64860E74">
        <w:rPr>
          <w:rFonts w:ascii="Times New Roman" w:hAnsi="Times New Roman" w:eastAsia="Times New Roman" w:cs="Times New Roman"/>
          <w:noProof w:val="0"/>
          <w:lang w:val="en-US"/>
        </w:rPr>
        <w:t>Reference</w:t>
      </w:r>
    </w:p>
    <w:p w:rsidR="64860E74" w:rsidP="78F296CF" w:rsidRDefault="64860E74" w14:paraId="629AAE0F" w14:textId="7D6BB641">
      <w:pPr>
        <w:spacing w:before="0" w:beforeAutospacing="off" w:after="0" w:afterAutospacing="off" w:line="480" w:lineRule="auto"/>
        <w:ind w:left="720" w:right="0" w:hanging="720"/>
      </w:pPr>
      <w:r w:rsidRPr="78F296CF" w:rsidR="64860E7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W3Schools.com</w:t>
      </w:r>
      <w:r w:rsidRPr="78F296CF" w:rsidR="64860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(n.d.). </w:t>
      </w:r>
      <w:hyperlink r:id="R83482dc3d76a4c31">
        <w:r w:rsidRPr="78F296CF" w:rsidR="64860E7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https://www.w3schools.com/mysql/mysql_alias.asp</w:t>
        </w:r>
      </w:hyperlink>
    </w:p>
    <w:p w:rsidR="78F296CF" w:rsidP="78F296CF" w:rsidRDefault="78F296CF" w14:paraId="53AB0CFE" w14:textId="7D58E9FF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e0f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5A93F"/>
    <w:rsid w:val="05318A5D"/>
    <w:rsid w:val="09DE689A"/>
    <w:rsid w:val="13D17DA8"/>
    <w:rsid w:val="19A0B3EE"/>
    <w:rsid w:val="20B47BB7"/>
    <w:rsid w:val="2CC0E51E"/>
    <w:rsid w:val="300D7F57"/>
    <w:rsid w:val="35E5A93F"/>
    <w:rsid w:val="3B556A86"/>
    <w:rsid w:val="447038C4"/>
    <w:rsid w:val="50AEA99A"/>
    <w:rsid w:val="5BF7B768"/>
    <w:rsid w:val="64860E74"/>
    <w:rsid w:val="6E093D1D"/>
    <w:rsid w:val="6E7F29DF"/>
    <w:rsid w:val="700CEFB1"/>
    <w:rsid w:val="78F296CF"/>
    <w:rsid w:val="7AB311B6"/>
    <w:rsid w:val="7FCBE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A93F"/>
  <w15:chartTrackingRefBased/>
  <w15:docId w15:val="{FEA59FE3-DCC1-4E69-AE89-8D7CADB308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8F296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F296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F296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1507245" /><Relationship Type="http://schemas.openxmlformats.org/officeDocument/2006/relationships/image" Target="/media/image2.png" Id="rId703240682" /><Relationship Type="http://schemas.openxmlformats.org/officeDocument/2006/relationships/image" Target="/media/image3.png" Id="rId1308210918" /><Relationship Type="http://schemas.openxmlformats.org/officeDocument/2006/relationships/hyperlink" Target="https://www.w3schools.com/mysql/mysql_alias.asp" TargetMode="External" Id="R83482dc3d76a4c31" /><Relationship Type="http://schemas.openxmlformats.org/officeDocument/2006/relationships/numbering" Target="numbering.xml" Id="R9f9c00b34d2f4c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2025-11-11T15:46:28.4054229Z</dcterms:created>
  <dcterms:modified xsi:type="dcterms:W3CDTF">2025-11-11T18:43:29.3045422Z</dcterms:modified>
  <dc:creator>aysa jordan</dc:creator>
  <lastModifiedBy>aysa jordan</lastModifiedBy>
</coreProperties>
</file>