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0"/>
      </w:tblGrid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Developmental Hand Dysfunction (2nd ed.)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Inventory of Environmental Factors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Test of Visual Perceptual Skills (TVPS) 3rd </w:t>
            </w:r>
            <w:proofErr w:type="spellStart"/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ed</w:t>
            </w:r>
            <w:proofErr w:type="spellEnd"/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,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Academic Intervention Monitoring System (AIMS) Guidebook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AIR Self Determination Scale and User's Guide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Assessment of Life Habits: Children Short Form: Ages 5-13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Assessment of Motor Processing Skills Seventh Ed.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Autism Diagnostic Interview-Revised Manual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 xml:space="preserve">Autism Spectrum Rating Scale (ASRS) 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273F6">
              <w:rPr>
                <w:rFonts w:ascii="Arial" w:eastAsia="Times New Roman" w:hAnsi="Arial" w:cs="Arial"/>
                <w:sz w:val="20"/>
                <w:szCs w:val="20"/>
              </w:rPr>
              <w:t>Balzer</w:t>
            </w:r>
            <w:proofErr w:type="spellEnd"/>
            <w:r w:rsidRPr="003273F6">
              <w:rPr>
                <w:rFonts w:ascii="Arial" w:eastAsia="Times New Roman" w:hAnsi="Arial" w:cs="Arial"/>
                <w:sz w:val="20"/>
                <w:szCs w:val="20"/>
              </w:rPr>
              <w:t xml:space="preserve"> Martin Preschool Screening Program Manual (also </w:t>
            </w:r>
            <w:proofErr w:type="spellStart"/>
            <w:r w:rsidRPr="003273F6">
              <w:rPr>
                <w:rFonts w:ascii="Arial" w:eastAsia="Times New Roman" w:hAnsi="Arial" w:cs="Arial"/>
                <w:sz w:val="20"/>
                <w:szCs w:val="20"/>
              </w:rPr>
              <w:t>avaliable</w:t>
            </w:r>
            <w:proofErr w:type="spellEnd"/>
            <w:r w:rsidRPr="003273F6">
              <w:rPr>
                <w:rFonts w:ascii="Arial" w:eastAsia="Times New Roman" w:hAnsi="Arial" w:cs="Arial"/>
                <w:sz w:val="20"/>
                <w:szCs w:val="20"/>
              </w:rPr>
              <w:t xml:space="preserve"> online)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Battelle Developmental Inventory 2nd Edition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Bayley Scales of Infant &amp; Toddler Development - 3rd ed.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Beery VMI Manuals 6th ed.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Behavioral Rating Inventory of Executive Function (BRIEF)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BOT 2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273F6">
              <w:rPr>
                <w:rFonts w:ascii="Arial" w:eastAsia="Times New Roman" w:hAnsi="Arial" w:cs="Arial"/>
                <w:sz w:val="20"/>
                <w:szCs w:val="20"/>
              </w:rPr>
              <w:t>Brazelton</w:t>
            </w:r>
            <w:proofErr w:type="spellEnd"/>
            <w:r w:rsidRPr="003273F6">
              <w:rPr>
                <w:rFonts w:ascii="Arial" w:eastAsia="Times New Roman" w:hAnsi="Arial" w:cs="Arial"/>
                <w:sz w:val="20"/>
                <w:szCs w:val="20"/>
              </w:rPr>
              <w:t>: Neonatal Behavioral Assessment Scale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CAPE / PAC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Child Kitchen Task Assessment (CKTA)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Childhood Autism Rating Scale 2 (CARS 2)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Degangi-Berk</w:t>
            </w:r>
            <w:proofErr w:type="spellEnd"/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Test of Sensory Integration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Denver Handwriting Analysis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1CE3">
              <w:rPr>
                <w:rFonts w:ascii="Arial" w:eastAsia="Times New Roman" w:hAnsi="Arial" w:cs="Arial"/>
                <w:b/>
                <w:sz w:val="20"/>
                <w:szCs w:val="20"/>
              </w:rPr>
              <w:t>Denver II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Devereux Early Childhood Assessment for Infants and Toddlers Technical Manual (DECA-I/T)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DIAL-R:  Developmental Indicators for the Assessment of Learning-Revised Kit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Early Childhood Environment Rating Scale- Revised Ed.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Early Screening Inventory Revised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Evaluation Tool of Children’s Handwriting Manual (ETCH)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First Step Screening Test Kits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071CE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Hawaii </w:t>
            </w:r>
            <w:proofErr w:type="spellStart"/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Earlying</w:t>
            </w:r>
            <w:proofErr w:type="spellEnd"/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Learning Profile (HELP) 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Infant/Toddler Environment Rating Scale- Revised Ed.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Infant/Toddler Symptom Checklist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071C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 xml:space="preserve">Infant/Toddler Social &amp; Emotional Assessment 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Jordan Left Right Reversal Test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LAP-3 Learning Accomplishment Profile Third Edition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Miller Assessment for Preschoolers (MAP) Kit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Miller Function &amp; Participation Scales (M-FUN)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Minnesota Handwriting Assessment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Neonatal Behavioral Assessment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Oral Motor Feeding Rating Scale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Peabody Developmental Motor Scales PDMS-2 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Pediatric Activity Card Sort (PACS)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Pediatric Evaluation of Disability Inventory (PEDI) Manuals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Pediatric Interest Profiles (Notebooks)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Pediatric Volitional Questionnaire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Pepper Visual Skills for Reading Test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Perceived Efficacy &amp; Goal Setting System (PEGS)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Personal Wellbeing Index- Intellectual Disability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Personal Wellbeing Index- Pre School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Personal Wellbeing Index- School Children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1CE3">
              <w:rPr>
                <w:rFonts w:ascii="Arial" w:eastAsia="Times New Roman" w:hAnsi="Arial" w:cs="Arial"/>
                <w:b/>
                <w:sz w:val="20"/>
                <w:szCs w:val="20"/>
              </w:rPr>
              <w:t>Piers Harris 2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Play History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Posture and Fine Motor Assessment of Infants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Preschool Visual Motor Integration Assessment (PVMIA)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Quality of Upper Extremity Skills Test (QUEST)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School Functional Assessment (SFA) Rating Scale Guide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School Setting Interview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School-Age Care Environment Rating Scale- Revised Ed.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Self-Perception Profile for Children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Sensorimotor Performance Analysis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Sensory Motor Cognitive Assessment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Sensory Profile Infant/Toddler 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Sensory Profile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Social Emotional Evaluation (SEE)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Southern CA Sensory Integration Praxis Test (SIPT)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TEACCH Transition Assessment Profile, Second Edition:  TTAP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Test of Handwriting Skills Manual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Test of Sensory Functions In Infants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T.I.M.E. Toddler and Infant Motor Evaluations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Transdisciplinary Play-Based Assessment 2nd edition (TPBA-2)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Transdisciplinary Play-Based Intervention 2nd edition (TPBI-2)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Transition Planning Inventory, Second Edition (TPI-2</w:t>
            </w:r>
            <w:r w:rsidRPr="00071CE3">
              <w:rPr>
                <w:rFonts w:ascii="Arial" w:eastAsia="Times New Roman" w:hAnsi="Arial" w:cs="Arial"/>
                <w:b/>
                <w:sz w:val="20"/>
                <w:szCs w:val="20"/>
              </w:rPr>
              <w:t>)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Wide Range Assessment of Visual Motor Abilities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Social Profile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Social Responsiveness Scale II (SRS-2)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Child Occupational </w:t>
            </w:r>
            <w:proofErr w:type="spellStart"/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Self Assessment</w:t>
            </w:r>
            <w:proofErr w:type="spellEnd"/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(COSA)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Social Communication Questionnaire (SCQ)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Adaptive Behavior Assessment System II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WeeFim</w:t>
            </w:r>
            <w:proofErr w:type="spellEnd"/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Clinical Observations of Motor and Postural Skills (COMPS)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Sensory Processing Measure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Sensory Processing Measure- Preschool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Verbal Behavior Milestones Assessment and Placement Program (VP-MAPP)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Vineland Adaptive Behavior Scale II 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3273F6">
              <w:rPr>
                <w:rFonts w:ascii="Arial" w:eastAsia="Times New Roman" w:hAnsi="Arial" w:cs="Arial"/>
                <w:sz w:val="20"/>
                <w:szCs w:val="20"/>
              </w:rPr>
              <w:t>Evaluation of Social Interaction (ESI)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Goodenough – Harris Drawing Test</w:t>
            </w:r>
          </w:p>
        </w:tc>
      </w:tr>
      <w:tr w:rsidR="003273F6" w:rsidRPr="003273F6" w:rsidTr="003273F6">
        <w:trPr>
          <w:trHeight w:val="255"/>
        </w:trPr>
        <w:tc>
          <w:tcPr>
            <w:tcW w:w="8380" w:type="dxa"/>
            <w:shd w:val="clear" w:color="auto" w:fill="auto"/>
            <w:noWrap/>
            <w:vAlign w:val="bottom"/>
            <w:hideMark/>
          </w:tcPr>
          <w:p w:rsidR="003273F6" w:rsidRPr="003273F6" w:rsidRDefault="003273F6" w:rsidP="003273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Behavioural</w:t>
            </w:r>
            <w:proofErr w:type="spellEnd"/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Assessment of the </w:t>
            </w:r>
            <w:proofErr w:type="spellStart"/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>Dysexecutive</w:t>
            </w:r>
            <w:proofErr w:type="spellEnd"/>
            <w:r w:rsidRPr="003273F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Syndrome (BADS)- Children</w:t>
            </w:r>
          </w:p>
        </w:tc>
      </w:tr>
    </w:tbl>
    <w:p w:rsidR="00857907" w:rsidRDefault="00857907">
      <w:bookmarkStart w:id="0" w:name="_GoBack"/>
      <w:bookmarkEnd w:id="0"/>
    </w:p>
    <w:sectPr w:rsidR="0085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F6"/>
    <w:rsid w:val="00071CE3"/>
    <w:rsid w:val="003273F6"/>
    <w:rsid w:val="0085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32655-900E-49FE-87E8-B2821F65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Jozkowski, Amanda C.</dc:creator>
  <cp:keywords/>
  <dc:description/>
  <cp:lastModifiedBy>Jozkowski, Amanda C.</cp:lastModifiedBy>
  <cp:revision>1</cp:revision>
  <dcterms:created xsi:type="dcterms:W3CDTF">2015-08-26T14:52:00Z</dcterms:created>
  <dcterms:modified xsi:type="dcterms:W3CDTF">2015-08-26T15:05:00Z</dcterms:modified>
</cp:coreProperties>
</file>