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Пояснение к цене. Лот 4653236, сделка 1896</w:t>
      </w:r>
    </w:p>
    <w:p>
      <w:r>
        <w:t>Заказчик: ООО «МПК Коломенский». Объект: комплекс ТКО «Юг», с. Мячково, г.о. Коломна. Предмет: техническое обслуживание вентиляции и кондиционирования на 12 месяцев.</w:t>
      </w:r>
    </w:p>
    <w:p>
      <w:r>
        <w:t>Решение: в заявку не отправлять. Объём оборудования в приложениях 4 и 5 есть, но размеры фильтров, производительность части установок, тип хладагента и дежурство за 4 часа не закрыты. Срок подачи — 30.10.2026 09:00. НМЦК нет.</w:t>
      </w:r>
    </w:p>
    <w:p>
      <w:r>
        <w:rPr>
          <w:b/>
        </w:rPr>
        <w:t>Итог расчёта, базовый сценарий</w:t>
      </w:r>
    </w:p>
    <w:p>
      <w:r>
        <w:t>Себестоимость без НДС — 2 549 763,19 руб.</w:t>
      </w:r>
    </w:p>
    <w:p>
      <w:r>
        <w:t>КП без НДС — 3 415 163,73 руб.</w:t>
      </w:r>
    </w:p>
    <w:p>
      <w:r>
        <w:t>КП с НДС 22 % — 4 166 499,75 руб.</w:t>
      </w:r>
    </w:p>
    <w:p>
      <w:r>
        <w:t>Наценка на себестоимость — 33,9 %. Диапазон типа «ТО и абонентское обслуживание» — 30–40 %.</w:t>
      </w:r>
    </w:p>
    <w:p>
      <w:r>
        <w:t>Маржа — 25,3 %.</w:t>
      </w:r>
    </w:p>
    <w:p>
      <w:r>
        <w:t>К НМЦК сравнить нельзя: начальная цена не опубликована.</w:t>
      </w:r>
    </w:p>
    <w:p>
      <w:r>
        <w:t>Переторжка −5 %: КП 3 244 405,54 руб. без НДС. Переторжка −10 %: 3 073 647,36 руб. без НДС. Минимальная цена при наценке 15 % — 2 932 227,66 руб. без НДС.</w:t>
      </w:r>
    </w:p>
    <w:p>
      <w:r>
        <w:rPr>
          <w:b/>
        </w:rPr>
        <w:t>Из чего состоит себестоимость</w:t>
      </w:r>
    </w:p>
    <w:p>
      <w:r>
        <w:t>Материалы — 414 263 руб., 16,2 %.</w:t>
      </w:r>
    </w:p>
    <w:p>
      <w:r>
        <w:t>Оплата бригадам — 1 258 680 руб., 49,4 %.</w:t>
      </w:r>
    </w:p>
    <w:p>
      <w:r>
        <w:t>Расходники — 25 174 руб., 1,0 %.</w:t>
      </w:r>
    </w:p>
    <w:p>
      <w:r>
        <w:t>Косвенные — 851 647 руб., 33,4 % (инженер, проживание, суточные, проезд, вывоз, резерв гарантии 1,5 %, резерв рисков 4 %).</w:t>
      </w:r>
    </w:p>
    <w:p>
      <w:r>
        <w:rPr>
          <w:b/>
        </w:rPr>
        <w:t>Как посчитан объём</w:t>
      </w:r>
    </w:p>
    <w:p>
      <w:r>
        <w:t>Документ заказчика — скан «2. ТЗ.pdf», 19 листов. Ведомости и рабочей документации нет. Количество взято из перечня оборудования, приложения 4 и 5. Периодичность — из регламента: вентиляция в основном ежеквартально (4 раза), кондиционеры по таблице №2 раз в полгода (2 раза). ККБ — 2 раза, тёплый период. Один и тот же ККБ MCL-53 указан в обоих приложениях и посчитан один раз.</w:t>
      </w:r>
    </w:p>
    <w:p>
      <w:r>
        <w:t>Вентиляция, штук оборудования: приточные и приточно-вытяжные до 5 000 м3/ч — 7, канальные приточки — 3, установки 5 000–20 000 м3/ч — 16, канальные вентиляторы — 16, канальные рекуператоры — 8, ККБ 53 кВт — 2. Кондиционирование: сплиты 07–24 тыс. BTU — 40 систем, серверные АБК-2 без читаемой мощности — 4, мультисплит 36 тыс. BTU — 1 система на 3 внутренних блока, канальные SAU48 — 4, канальные SAU80 — 6, наружный блок VRF 27,7 кВт — 1, внутренние блоки VRF — 27.</w:t>
      </w:r>
    </w:p>
    <w:p>
      <w:r>
        <w:t>Цены работ — тарификатор v2, колонки Москвы, потому что площадка в Московской области. Доставка материалов — 5 % (Подмосковье). Чего нет в тарификаторе отдельной строкой: лишний внутренний блок мультисплита и внутренний блок VRF. Взята половина артикула 9.3.60 или 9.3.61, пометка «оценка».</w:t>
      </w:r>
    </w:p>
    <w:p>
      <w:r>
        <w:rPr>
          <w:b/>
        </w:rPr>
        <w:t>Допущения</w:t>
      </w:r>
    </w:p>
    <w:p>
      <w:r>
        <w:t>Установки Вероса-300 и канальные приточки без паспорта приняты до 5 000 м3/ч.</w:t>
      </w:r>
    </w:p>
    <w:p>
      <w:r>
        <w:t>VKC-S-5 принят в диапазон 5 000–20 000 м3/ч.</w:t>
      </w:r>
    </w:p>
    <w:p>
      <w:r>
        <w:t>Фильтры: 60 ячеек ФВК-592 F7 на одну замену, 4 замены в год. Это оценка по 3 400 м3/ч на ячейку, не размеры с объекта. Предфильтр G4 и фильтры рекуператоров не включены.</w:t>
      </w:r>
    </w:p>
    <w:p>
      <w:r>
        <w:t>Хладагент — R410A, 58 кг: 1 кг на систему, а не на каждый внутренний блок. Цена в КП снижена до розницы, потому что с доставкой и резервом закупка оказалась выше открытой цены магазина.</w:t>
      </w:r>
    </w:p>
    <w:p>
      <w:r>
        <w:t>Автовышка — 8 смен. Проверка дренажных помп входит в обслуживание блоков и отдельно не оценена.</w:t>
      </w:r>
    </w:p>
    <w:p>
      <w:r>
        <w:t>Закупка материалов в среднем через 6 месяцев, оплаты авансом нет: резерв роста 5 %, стоимость денег 2 %.</w:t>
      </w:r>
    </w:p>
    <w:p>
      <w:r>
        <w:t>Ночных работ в задании нет, ночной коэффициент не применялся.</w:t>
      </w:r>
    </w:p>
    <w:p>
      <w:r>
        <w:rPr>
          <w:b/>
        </w:rPr>
        <w:t>Главные риски</w:t>
      </w:r>
    </w:p>
    <w:p>
      <w:r>
        <w:t>Фильтры ежемесячно вместо 4 раз в год — около 541 000 руб. себестоимости. Плюс предфильтр G4 — около 210 000 руб.</w:t>
      </w:r>
    </w:p>
    <w:p>
      <w:r>
        <w:t>Дежурство в Коломне ради приезда на серверные за 4 часа в цену не входит. Полставки местного техника — порядка 720 000 руб. в год.</w:t>
      </w:r>
    </w:p>
    <w:p>
      <w:r>
        <w:t>27 внутренних блоков VRF могли быть прочитаны с ячейки неверно. Если блоков 7, работы дешевле примерно на 116 000 руб. без косвенных. Строка целиком — около 157 000 руб. цены работ.</w:t>
      </w:r>
    </w:p>
    <w:p>
      <w:r>
        <w:t>ЗИП до 3 000 руб. без лимита количества. Резерв рисков 67 925 руб. закрывает около 22 замен.</w:t>
      </w:r>
    </w:p>
    <w:p>
      <w:r>
        <w:t>Ещё 26 кг хладагента, если килограмм положен на каждый внутренний блок VRF, — около 29 000 руб.</w:t>
      </w:r>
    </w:p>
    <w:p>
      <w:r>
        <w:rPr>
          <w:b/>
        </w:rPr>
        <w:t>Вопросы заказчику</w:t>
      </w:r>
    </w:p>
    <w:p>
      <w:r>
        <w:t>Размеры, класс и график замены фильтров.</w:t>
      </w:r>
    </w:p>
    <w:p>
      <w:r>
        <w:t>Паспорта установок: расход воздуха и число фильтрующих ячеек.</w:t>
      </w:r>
    </w:p>
    <w:p>
      <w:r>
        <w:t>Сколько внутренних блоков, кассет и помп у мультизональной системы АБК-2.</w:t>
      </w:r>
    </w:p>
    <w:p>
      <w:r>
        <w:t>Тип хладагента и что считать одним кондиционером.</w:t>
      </w:r>
    </w:p>
    <w:p>
      <w:r>
        <w:t>Можно ли ограничить число замен запчастей до 3 000 руб.</w:t>
      </w:r>
    </w:p>
    <w:p>
      <w:r>
        <w:t>Достаточно ли бригады из Москвы без постоянного дежурства в Коломне.</w:t>
      </w:r>
    </w:p>
    <w:p>
      <w:r>
        <w:t>Есть ли предельная цена: на площадке НМЦК нет.</w:t>
      </w:r>
    </w:p>
    <w:p>
      <w:r>
        <w:rPr>
          <w:b/>
        </w:rPr>
        <w:t>Что сделать НЕОСТРОЙ</w:t>
      </w:r>
    </w:p>
    <w:p>
      <w:r>
        <w:t>Не отправлять заявку, пока не закрыты фильтры, дежурство за 4 часа и расшифровка строки VRF.</w:t>
      </w:r>
    </w:p>
    <w:p>
      <w:r>
        <w:t>Запросить КП на фильтры по фактическим размерам и на хладагент.</w:t>
      </w:r>
    </w:p>
    <w:p>
      <w:r>
        <w:t>Решить, кто в Коломне закрывает аварийный выезд за 4 часа.</w:t>
      </w:r>
    </w:p>
    <w:p>
      <w:r>
        <w:t>Согласование генерального директора по наценке не требуется: 33,9 % внутри диапазона 30–40 %.</w:t>
      </w:r>
    </w:p>
    <w:p>
      <w:r>
        <w:t>Анкеты, опыт и согласия в комплекте документов нет. Подставлять нечего.</w:t>
      </w:r>
    </w:p>
    <w:p>
      <w:r>
        <w:t>Файлы расчёта: папка «первичный расчет ИИ» на диске Битрикса, в сделке 1896, и каталог outbox/Лот 4653236/. Заказчику бюджет себестоимости не передавать.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