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СВЕДЕНИЯ ОБ ОПЫТЕ ВЫПОЛНЕНИЯ АНАЛОГИЧНЫХ ДОГОВОРОВ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2"/>
        </w:rPr>
        <w:t>Участник: ООО «НЕОСТРОЙ», ИНН 7810974565. Предмет закупки: ТО АПС, АУПТ и СОУЭ, филиал АО «РИР Энерго» — «Воронежская генерация», 2027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t>№</w:t>
            </w:r>
          </w:p>
        </w:tc>
        <w:tc>
          <w:tcPr>
            <w:tcW w:type="dxa" w:w="1506"/>
          </w:tcPr>
          <w:p>
            <w:r>
              <w:t>Заказчик</w:t>
            </w:r>
          </w:p>
        </w:tc>
        <w:tc>
          <w:tcPr>
            <w:tcW w:type="dxa" w:w="1506"/>
          </w:tcPr>
          <w:p>
            <w:r>
              <w:t>Предмет договора</w:t>
            </w:r>
          </w:p>
        </w:tc>
        <w:tc>
          <w:tcPr>
            <w:tcW w:type="dxa" w:w="1506"/>
          </w:tcPr>
          <w:p>
            <w:r>
              <w:t>Год</w:t>
            </w:r>
          </w:p>
        </w:tc>
        <w:tc>
          <w:tcPr>
            <w:tcW w:type="dxa" w:w="1506"/>
          </w:tcPr>
          <w:p>
            <w:r>
              <w:t>Сумма, руб.</w:t>
            </w:r>
          </w:p>
        </w:tc>
        <w:tc>
          <w:tcPr>
            <w:tcW w:type="dxa" w:w="1506"/>
          </w:tcPr>
          <w:p>
            <w:r>
              <w:t>Номер и дата договора</w:t>
            </w:r>
          </w:p>
        </w:tc>
        <w:tc>
          <w:tcPr>
            <w:tcW w:type="dxa" w:w="1506"/>
          </w:tcPr>
          <w:p>
            <w:r>
              <w:t>Подтверждающие документы</w:t>
            </w:r>
          </w:p>
        </w:tc>
      </w:tr>
      <w:tr>
        <w:tc>
          <w:tcPr>
            <w:tcW w:type="dxa" w:w="1506"/>
          </w:tcPr>
          <w:p>
            <w:r>
              <w:t>1</w:t>
            </w:r>
          </w:p>
        </w:tc>
        <w:tc>
          <w:tcPr>
            <w:tcW w:type="dxa" w:w="1506"/>
          </w:tcPr>
          <w:p>
            <w:r>
              <w:t>ООО «СПБ-ЛЕТО»</w:t>
            </w:r>
          </w:p>
        </w:tc>
        <w:tc>
          <w:tcPr>
            <w:tcW w:type="dxa" w:w="1506"/>
          </w:tcPr>
          <w:p>
            <w:r>
              <w:t>Комплексное техническое обслуживание ТРК «ЛЕТО» (СПб, Пулковское ш., 25/1)</w:t>
            </w:r>
          </w:p>
        </w:tc>
        <w:tc>
          <w:tcPr>
            <w:tcW w:type="dxa" w:w="1506"/>
          </w:tcPr>
          <w:p>
            <w:r>
              <w:t>2024</w:t>
            </w:r>
          </w:p>
        </w:tc>
        <w:tc>
          <w:tcPr>
            <w:tcW w:type="dxa" w:w="1506"/>
          </w:tcPr>
          <w:p>
            <w:r>
              <w:t>31 428 327,04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  <w:tr>
        <w:tc>
          <w:tcPr>
            <w:tcW w:type="dxa" w:w="1506"/>
          </w:tcPr>
          <w:p>
            <w:r>
              <w:t>2</w:t>
            </w:r>
          </w:p>
        </w:tc>
        <w:tc>
          <w:tcPr>
            <w:tcW w:type="dxa" w:w="1506"/>
          </w:tcPr>
          <w:p>
            <w:r>
              <w:t>ООО «Агроторг» (X5)</w:t>
            </w:r>
          </w:p>
        </w:tc>
        <w:tc>
          <w:tcPr>
            <w:tcW w:type="dxa" w:w="1506"/>
          </w:tcPr>
          <w:p>
            <w:r>
              <w:t>Комплексное техническое обслуживание распределительных центров Х5</w:t>
            </w:r>
          </w:p>
        </w:tc>
        <w:tc>
          <w:tcPr>
            <w:tcW w:type="dxa" w:w="1506"/>
          </w:tcPr>
          <w:p>
            <w:r>
              <w:t>2020</w:t>
            </w:r>
          </w:p>
        </w:tc>
        <w:tc>
          <w:tcPr>
            <w:tcW w:type="dxa" w:w="1506"/>
          </w:tcPr>
          <w:p>
            <w:r>
              <w:t>6 376 564,76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  <w:tr>
        <w:tc>
          <w:tcPr>
            <w:tcW w:type="dxa" w:w="1506"/>
          </w:tcPr>
          <w:p>
            <w:r>
              <w:t>3</w:t>
            </w:r>
          </w:p>
        </w:tc>
        <w:tc>
          <w:tcPr>
            <w:tcW w:type="dxa" w:w="1506"/>
          </w:tcPr>
          <w:p>
            <w:r>
              <w:t>ООО «Агроторг» (X5)</w:t>
            </w:r>
          </w:p>
        </w:tc>
        <w:tc>
          <w:tcPr>
            <w:tcW w:type="dxa" w:w="1506"/>
          </w:tcPr>
          <w:p>
            <w:r>
              <w:t>Комплексное техническое обслуживание распределительных центров Х5</w:t>
            </w:r>
          </w:p>
        </w:tc>
        <w:tc>
          <w:tcPr>
            <w:tcW w:type="dxa" w:w="1506"/>
          </w:tcPr>
          <w:p>
            <w:r>
              <w:t>2021–2022</w:t>
            </w:r>
          </w:p>
        </w:tc>
        <w:tc>
          <w:tcPr>
            <w:tcW w:type="dxa" w:w="1506"/>
          </w:tcPr>
          <w:p>
            <w:r>
              <w:t>12 753 129,52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  <w:tr>
        <w:tc>
          <w:tcPr>
            <w:tcW w:type="dxa" w:w="1506"/>
          </w:tcPr>
          <w:p>
            <w:r>
              <w:t>4</w:t>
            </w:r>
          </w:p>
        </w:tc>
        <w:tc>
          <w:tcPr>
            <w:tcW w:type="dxa" w:w="1506"/>
          </w:tcPr>
          <w:p>
            <w:r>
              <w:t>АО «Тандер»</w:t>
            </w:r>
          </w:p>
        </w:tc>
        <w:tc>
          <w:tcPr>
            <w:tcW w:type="dxa" w:w="1506"/>
          </w:tcPr>
          <w:p>
            <w:r>
              <w:t>Комплексное техническое обслуживание магазинов «Магнит»</w:t>
            </w:r>
          </w:p>
        </w:tc>
        <w:tc>
          <w:tcPr>
            <w:tcW w:type="dxa" w:w="1506"/>
          </w:tcPr>
          <w:p>
            <w:r>
              <w:t>2021–2022</w:t>
            </w:r>
          </w:p>
        </w:tc>
        <w:tc>
          <w:tcPr>
            <w:tcW w:type="dxa" w:w="1506"/>
          </w:tcPr>
          <w:p>
            <w:r>
              <w:t>8 464 655,65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  <w:tr>
        <w:tc>
          <w:tcPr>
            <w:tcW w:type="dxa" w:w="1506"/>
          </w:tcPr>
          <w:p>
            <w:r>
              <w:t>5</w:t>
            </w:r>
          </w:p>
        </w:tc>
        <w:tc>
          <w:tcPr>
            <w:tcW w:type="dxa" w:w="1506"/>
          </w:tcPr>
          <w:p>
            <w:r>
              <w:t>ПАО «Россети Ленэнерго»</w:t>
            </w:r>
          </w:p>
        </w:tc>
        <w:tc>
          <w:tcPr>
            <w:tcW w:type="dxa" w:w="1506"/>
          </w:tcPr>
          <w:p>
            <w:r>
              <w:t>Комплексный ремонт зданий ПС</w:t>
            </w:r>
          </w:p>
        </w:tc>
        <w:tc>
          <w:tcPr>
            <w:tcW w:type="dxa" w:w="1506"/>
          </w:tcPr>
          <w:p>
            <w:r>
              <w:t>2021–2022</w:t>
            </w:r>
          </w:p>
        </w:tc>
        <w:tc>
          <w:tcPr>
            <w:tcW w:type="dxa" w:w="1506"/>
          </w:tcPr>
          <w:p>
            <w:r>
              <w:t>14 393 085,83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  <w:tr>
        <w:tc>
          <w:tcPr>
            <w:tcW w:type="dxa" w:w="1506"/>
          </w:tcPr>
          <w:p>
            <w:r>
              <w:t>6</w:t>
            </w:r>
          </w:p>
        </w:tc>
        <w:tc>
          <w:tcPr>
            <w:tcW w:type="dxa" w:w="1506"/>
          </w:tcPr>
          <w:p>
            <w:r>
              <w:t>ООО «Дубровская ТЭЦ»</w:t>
            </w:r>
          </w:p>
        </w:tc>
        <w:tc>
          <w:tcPr>
            <w:tcW w:type="dxa" w:w="1506"/>
          </w:tcPr>
          <w:p>
            <w:r>
              <w:t>Замена участков магистральных тепловых сетей III–IV мкр. г. Кировск</w:t>
            </w:r>
          </w:p>
        </w:tc>
        <w:tc>
          <w:tcPr>
            <w:tcW w:type="dxa" w:w="1506"/>
          </w:tcPr>
          <w:p>
            <w:r>
              <w:t>2021</w:t>
            </w:r>
          </w:p>
        </w:tc>
        <w:tc>
          <w:tcPr>
            <w:tcW w:type="dxa" w:w="1506"/>
          </w:tcPr>
          <w:p>
            <w:r>
              <w:t>26 961 328,80</w:t>
            </w:r>
          </w:p>
        </w:tc>
        <w:tc>
          <w:tcPr>
            <w:tcW w:type="dxa" w:w="1506"/>
          </w:tcPr>
          <w:p>
            <w:r>
              <w:t>подставить</w:t>
            </w:r>
          </w:p>
        </w:tc>
        <w:tc>
          <w:tcPr>
            <w:tcW w:type="dxa" w:w="1506"/>
          </w:tcPr>
          <w:p>
            <w:r>
              <w:t>подставить (акты, отзыв)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18"/>
        </w:rPr>
        <w:t>Примечание для отдела тендеров: договоры отобраны из «Референс-листа 2020–2025» по близости к предмету (комплексное ТО действующих объектов и объекты энергетики). Прямых договоров «ТО пожарной автоматики» в референс-листе нет — проверить, входило ли ТО АПС/АУПТ в состав КТО X5, «Магнит», ТРК «ЛЕТО», и при наличии приложить акты с этой частью. Номера, даты, акты и отзывы подставить.</w:t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Генеральный директор ООО «НЕОСТРОЙ»  ________________  Р. В. Улогов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