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User-agent: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Disallow: /cgi-bin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Disallow: /?s=*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Disallow: *openstat=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Disallow: /*utm_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Disallow: /*gclid=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Disallow: /feed/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Disallow: /images/*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User-agent: Googlebot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Disallow: /cgi-bin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Disallow: /?s=*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Disallow: *openstat=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Disallow: /*utm_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Disallow: /*gclid=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Disallow: /feed/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Disallow: /images/*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User-agent: Googlebot-Image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Disallow: 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Allow: /images/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Sitemap: https://horest.kz/sitemap.xml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