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ADACB" w14:textId="77777777" w:rsidR="005F7D99" w:rsidRPr="0088213F" w:rsidRDefault="005F7D99" w:rsidP="005F7D99">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Pembelajaran mesin yang dimana </w:t>
      </w:r>
      <w:r>
        <w:rPr>
          <w:rFonts w:ascii="Times New Roman" w:hAnsi="Times New Roman" w:cs="Times New Roman"/>
          <w:i/>
          <w:iCs/>
          <w:sz w:val="24"/>
          <w:szCs w:val="24"/>
        </w:rPr>
        <w:t xml:space="preserve">node </w:t>
      </w:r>
      <w:r>
        <w:rPr>
          <w:rFonts w:ascii="Times New Roman" w:hAnsi="Times New Roman" w:cs="Times New Roman"/>
          <w:sz w:val="24"/>
          <w:szCs w:val="24"/>
        </w:rPr>
        <w:t xml:space="preserve">keputusan </w:t>
      </w:r>
      <w:r w:rsidRPr="00B87664">
        <w:rPr>
          <w:rFonts w:ascii="Times New Roman" w:hAnsi="Times New Roman" w:cs="Times New Roman"/>
          <w:sz w:val="24"/>
          <w:szCs w:val="24"/>
        </w:rPr>
        <w:t>dalam fungsi pengujian mengidentifikasi area lokal sebagai serangkaian pemisahan rekursif</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{"citationItems":[{"id":"ITEM-1","itemData":{"DOI":"10.31937/ijnmt.v8i1.1965","ISSN":"2355-0082","abstract":"Indonesia Lawyers Club (ILC) is a talk show on TVOne that discusses topics around public phenomena, legal issues, crime, and other similar topics. In 2018, ILC won the Panasonic Gobel Awards as the best news talk show program. But in 2019, ILC failed to win the award which was won by Mata Najwa which featured a talk show event that appeared on Trans7. As one of the television shows that has won awards, ILC has pros and cons for its shows from the public. This study applies a sentiment analysis approach to examine public opinion on Twitter about Mata Najwa and ILC in 2018 and 2019. This study applies K-Nearest Neighbor, Naïve Bayes Classifier, and Decision Tree classification algorithm to validate the result. The contribution of this study is to show that public opinion on Twitter can be examined to figure out community sentiment on a tv talk show as well as to confirm the Award winner of tv Talkshow.\r  \r Index Terms—datamining; Decision Tree; K-NN; Naïve Bayes Classifier; sentiment analysis","author":[{"dropping-particle":"","family":"Wilim","given":"Nico Nathanael","non-dropping-particle":"","parse-names":false,"suffix":""},{"dropping-particle":"","family":"Oetama","given":"Raymond Sunardi","non-dropping-particle":"","parse-names":false,"suffix":""}],"container-title":"IJNMT (International Journal of New Media Technology)","id":"ITEM-1","issue":"1","issued":{"date-parts":[["2021","6","27"]]},"page":"50-56","publisher":"Universitas Multimedia Nusantara","title":"Sentiment Analysis About Indonesian Lawyers Club Television Program Using K-Nearest Neighbor, Naïve Bayes Classifier, And Decision Tree","type":"article-journal","volume":"8"},"uris":["http://www.mendeley.com/documents/?uuid=d4f7f6da-1178-3901-8b3d-1220214d9a5e"]}],"mendeley":{"formattedCitation":"(Wilim &amp; Oetama, 2021)","plainTextFormattedCitation":"(Wilim &amp; Oetama, 2021)","previouslyFormattedCitation":"(Wilim &amp; Oetama, 2021)"},"properties":{"noteIndex":0},"schema":"https://github.com/citation-style-language/schema/raw/master/csl-citation.json"}</w:instrText>
      </w:r>
      <w:r>
        <w:rPr>
          <w:rFonts w:ascii="Times New Roman" w:hAnsi="Times New Roman" w:cs="Times New Roman"/>
          <w:sz w:val="24"/>
          <w:szCs w:val="24"/>
        </w:rPr>
        <w:fldChar w:fldCharType="separate"/>
      </w:r>
      <w:r w:rsidRPr="00B87664">
        <w:rPr>
          <w:rFonts w:ascii="Times New Roman" w:hAnsi="Times New Roman" w:cs="Times New Roman"/>
          <w:noProof/>
          <w:sz w:val="24"/>
          <w:szCs w:val="24"/>
        </w:rPr>
        <w:t>(Wilim &amp; Oetama, 2021)</w:t>
      </w:r>
      <w:r>
        <w:rPr>
          <w:rFonts w:ascii="Times New Roman" w:hAnsi="Times New Roman" w:cs="Times New Roman"/>
          <w:sz w:val="24"/>
          <w:szCs w:val="24"/>
        </w:rPr>
        <w:fldChar w:fldCharType="end"/>
      </w:r>
      <w:r w:rsidRPr="00B87664">
        <w:rPr>
          <w:rFonts w:ascii="Times New Roman" w:hAnsi="Times New Roman" w:cs="Times New Roman"/>
          <w:sz w:val="24"/>
          <w:szCs w:val="24"/>
        </w:rPr>
        <w:t>.</w:t>
      </w:r>
      <w:r>
        <w:rPr>
          <w:rFonts w:ascii="Times New Roman" w:hAnsi="Times New Roman" w:cs="Times New Roman"/>
          <w:sz w:val="24"/>
          <w:szCs w:val="24"/>
        </w:rPr>
        <w:t xml:space="preserve"> Pada pembuatan pohon keputusan pemilihan atribut memakai nilai </w:t>
      </w:r>
      <w:r>
        <w:rPr>
          <w:rFonts w:ascii="Times New Roman" w:hAnsi="Times New Roman" w:cs="Times New Roman"/>
          <w:i/>
          <w:iCs/>
          <w:sz w:val="24"/>
          <w:szCs w:val="24"/>
        </w:rPr>
        <w:t xml:space="preserve">impurity, </w:t>
      </w:r>
      <w:r>
        <w:rPr>
          <w:rFonts w:ascii="Times New Roman" w:hAnsi="Times New Roman" w:cs="Times New Roman"/>
          <w:sz w:val="24"/>
          <w:szCs w:val="24"/>
        </w:rPr>
        <w:t xml:space="preserve">Rumus mencari nilai </w:t>
      </w:r>
      <w:r>
        <w:rPr>
          <w:rFonts w:ascii="Times New Roman" w:hAnsi="Times New Roman" w:cs="Times New Roman"/>
          <w:i/>
          <w:iCs/>
          <w:sz w:val="24"/>
          <w:szCs w:val="24"/>
        </w:rPr>
        <w:t xml:space="preserve">impurity </w:t>
      </w:r>
      <w:r>
        <w:rPr>
          <w:rFonts w:ascii="Times New Roman" w:hAnsi="Times New Roman" w:cs="Times New Roman"/>
          <w:sz w:val="24"/>
          <w:szCs w:val="24"/>
        </w:rPr>
        <w:t>sebagai berikut:</w:t>
      </w:r>
    </w:p>
    <w:p w14:paraId="08A9EB81" w14:textId="77777777" w:rsidR="00FB0550" w:rsidRDefault="00FB0550"/>
    <w:sectPr w:rsidR="00FB0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99"/>
    <w:rsid w:val="000540BB"/>
    <w:rsid w:val="00081FA9"/>
    <w:rsid w:val="00082697"/>
    <w:rsid w:val="000A2869"/>
    <w:rsid w:val="000C5624"/>
    <w:rsid w:val="000C63F9"/>
    <w:rsid w:val="001300B6"/>
    <w:rsid w:val="001637E0"/>
    <w:rsid w:val="00166E6F"/>
    <w:rsid w:val="00235B8B"/>
    <w:rsid w:val="002412BE"/>
    <w:rsid w:val="002D56C0"/>
    <w:rsid w:val="003919DC"/>
    <w:rsid w:val="003B299B"/>
    <w:rsid w:val="003B300D"/>
    <w:rsid w:val="00457F95"/>
    <w:rsid w:val="004A703E"/>
    <w:rsid w:val="00503BA2"/>
    <w:rsid w:val="005710E1"/>
    <w:rsid w:val="005F167C"/>
    <w:rsid w:val="005F7D99"/>
    <w:rsid w:val="006130DE"/>
    <w:rsid w:val="00641410"/>
    <w:rsid w:val="0072253F"/>
    <w:rsid w:val="00722B21"/>
    <w:rsid w:val="00766BCD"/>
    <w:rsid w:val="00767FFE"/>
    <w:rsid w:val="00777A61"/>
    <w:rsid w:val="00791167"/>
    <w:rsid w:val="007D5D7E"/>
    <w:rsid w:val="008D2CE4"/>
    <w:rsid w:val="009048EC"/>
    <w:rsid w:val="00955609"/>
    <w:rsid w:val="00966844"/>
    <w:rsid w:val="009A6B48"/>
    <w:rsid w:val="009C150F"/>
    <w:rsid w:val="009E6A8A"/>
    <w:rsid w:val="00A70C2E"/>
    <w:rsid w:val="00A83181"/>
    <w:rsid w:val="00AB3367"/>
    <w:rsid w:val="00AB692D"/>
    <w:rsid w:val="00AF2FAD"/>
    <w:rsid w:val="00AF502C"/>
    <w:rsid w:val="00B93BD8"/>
    <w:rsid w:val="00BD0B58"/>
    <w:rsid w:val="00BE7C5A"/>
    <w:rsid w:val="00C37911"/>
    <w:rsid w:val="00C669B2"/>
    <w:rsid w:val="00C860B6"/>
    <w:rsid w:val="00C94CBF"/>
    <w:rsid w:val="00CA0906"/>
    <w:rsid w:val="00D76D88"/>
    <w:rsid w:val="00D96C67"/>
    <w:rsid w:val="00DB7896"/>
    <w:rsid w:val="00DD5514"/>
    <w:rsid w:val="00DE2FA5"/>
    <w:rsid w:val="00E72D3C"/>
    <w:rsid w:val="00E93D2B"/>
    <w:rsid w:val="00EB71BC"/>
    <w:rsid w:val="00ED0565"/>
    <w:rsid w:val="00F32076"/>
    <w:rsid w:val="00F41C99"/>
    <w:rsid w:val="00F80BD9"/>
    <w:rsid w:val="00F85CB8"/>
    <w:rsid w:val="00F95E24"/>
    <w:rsid w:val="00FB05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2202"/>
  <w15:chartTrackingRefBased/>
  <w15:docId w15:val="{FCD353B8-CDE2-4CF2-819C-50D8C0BB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D99"/>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1</cp:revision>
  <dcterms:created xsi:type="dcterms:W3CDTF">2023-06-22T00:42:00Z</dcterms:created>
  <dcterms:modified xsi:type="dcterms:W3CDTF">2023-06-22T00:43:00Z</dcterms:modified>
</cp:coreProperties>
</file>