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E5D7" w14:textId="77777777" w:rsidR="00816AAD" w:rsidRDefault="00816AAD">
      <w:pP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6D375E97" w14:textId="77777777" w:rsidR="00816AAD" w:rsidRDefault="009B3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color w:val="000000"/>
          <w:sz w:val="28"/>
          <w:szCs w:val="28"/>
        </w:rPr>
        <w:t>Nombre de Vacante:</w:t>
      </w:r>
      <w:r>
        <w:rPr>
          <w:color w:val="000000"/>
          <w:sz w:val="28"/>
          <w:szCs w:val="28"/>
        </w:rPr>
        <w:t>  </w:t>
      </w:r>
      <w:r>
        <w:rPr>
          <w:sz w:val="28"/>
          <w:szCs w:val="28"/>
          <w:highlight w:val="white"/>
        </w:rPr>
        <w:t>Ingeniero de Datos</w:t>
      </w:r>
    </w:p>
    <w:p w14:paraId="0034BFDE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B1689E" w14:textId="77777777" w:rsidR="00816AAD" w:rsidRDefault="009B3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Preguntas para Filtro telefónico y/o escrito</w:t>
      </w:r>
    </w:p>
    <w:p w14:paraId="6B071504" w14:textId="77777777" w:rsidR="00816AAD" w:rsidRDefault="009B3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09BE3BB2" w14:textId="0EE0E3CD" w:rsidR="00816AAD" w:rsidRDefault="009B32E0">
      <w:pPr>
        <w:numPr>
          <w:ilvl w:val="0"/>
          <w:numId w:val="5"/>
        </w:numP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¿</w:t>
      </w:r>
      <w:r>
        <w:rPr>
          <w:highlight w:val="white"/>
        </w:rPr>
        <w:t>Tiempo de experiencia en este rol</w:t>
      </w:r>
      <w:r>
        <w:rPr>
          <w:color w:val="000000"/>
          <w:highlight w:val="white"/>
        </w:rPr>
        <w:t>?</w:t>
      </w:r>
      <w:r w:rsidR="006B33BD">
        <w:rPr>
          <w:color w:val="000000"/>
          <w:highlight w:val="white"/>
        </w:rPr>
        <w:t xml:space="preserve"> No</w:t>
      </w:r>
    </w:p>
    <w:p w14:paraId="6204DC07" w14:textId="77777777" w:rsidR="00816AAD" w:rsidRDefault="009B32E0">
      <w:pPr>
        <w:numPr>
          <w:ilvl w:val="0"/>
          <w:numId w:val="5"/>
        </w:numP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Has manejado </w:t>
      </w:r>
    </w:p>
    <w:p w14:paraId="6F79D381" w14:textId="77777777" w:rsidR="00816AAD" w:rsidRDefault="00816AAD">
      <w:pPr>
        <w:spacing w:after="0" w:line="240" w:lineRule="auto"/>
        <w:ind w:left="720"/>
        <w:jc w:val="both"/>
        <w:rPr>
          <w:highlight w:val="white"/>
        </w:rPr>
      </w:pPr>
    </w:p>
    <w:tbl>
      <w:tblPr>
        <w:tblStyle w:val="a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4485"/>
        <w:gridCol w:w="1575"/>
      </w:tblGrid>
      <w:tr w:rsidR="00816AAD" w14:paraId="2561872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E956" w14:textId="77777777" w:rsidR="00816AAD" w:rsidRDefault="009B32E0">
            <w:pPr>
              <w:widowControl w:val="0"/>
              <w:spacing w:after="0"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Tecnología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4A42" w14:textId="77777777" w:rsidR="00816AAD" w:rsidRDefault="009B32E0">
            <w:pPr>
              <w:widowControl w:val="0"/>
              <w:spacing w:after="0"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Experiencia: Si/No y Breve descripción o Mencionar el servicio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7A6D" w14:textId="77777777" w:rsidR="00816AAD" w:rsidRDefault="009B32E0">
            <w:pPr>
              <w:widowControl w:val="0"/>
              <w:spacing w:after="0"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Tiempo de Experiencia</w:t>
            </w:r>
          </w:p>
        </w:tc>
      </w:tr>
      <w:tr w:rsidR="00816AAD" w14:paraId="3DC2FB2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D88" w14:textId="77777777" w:rsidR="00816AAD" w:rsidRDefault="009B32E0">
            <w:pPr>
              <w:spacing w:after="0"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Spark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4D81" w14:textId="28493E24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1233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  <w:tr w:rsidR="00816AAD" w14:paraId="011AC45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E694" w14:textId="77777777" w:rsidR="00816AAD" w:rsidRDefault="009B32E0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Python (</w:t>
            </w:r>
            <w:r>
              <w:rPr>
                <w:sz w:val="16"/>
                <w:szCs w:val="16"/>
                <w:highlight w:val="white"/>
              </w:rPr>
              <w:t xml:space="preserve">¿Alguna librería como Pandas, </w:t>
            </w:r>
            <w:proofErr w:type="spellStart"/>
            <w:r>
              <w:rPr>
                <w:sz w:val="16"/>
                <w:szCs w:val="16"/>
                <w:highlight w:val="white"/>
              </w:rPr>
              <w:t>Numpy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, </w:t>
            </w:r>
            <w:proofErr w:type="spellStart"/>
            <w:r>
              <w:rPr>
                <w:sz w:val="16"/>
                <w:szCs w:val="16"/>
                <w:highlight w:val="white"/>
              </w:rPr>
              <w:t>Request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…?</w:t>
            </w:r>
            <w:r>
              <w:rPr>
                <w:highlight w:val="white"/>
              </w:rPr>
              <w:t>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B7ED" w14:textId="0B713603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Si.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B1D2" w14:textId="6A6C9D84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2 años</w:t>
            </w:r>
          </w:p>
        </w:tc>
      </w:tr>
      <w:tr w:rsidR="00816AAD" w14:paraId="29B34A1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2662" w14:textId="77777777" w:rsidR="00816AAD" w:rsidRDefault="009B32E0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SQL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6E72" w14:textId="2331BFC2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Si.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DF8F" w14:textId="13F12B97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1 año</w:t>
            </w:r>
          </w:p>
        </w:tc>
      </w:tr>
      <w:tr w:rsidR="00816AAD" w14:paraId="4164114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1A38" w14:textId="77777777" w:rsidR="00816AAD" w:rsidRDefault="009B32E0">
            <w:pPr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Nube: Google, AWS, Azure, Oracle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AE75" w14:textId="4E50318F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AFB9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  <w:tr w:rsidR="00816AAD" w14:paraId="09DD294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2FDB" w14:textId="77777777" w:rsidR="00816AAD" w:rsidRDefault="009B32E0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Hadoop/Cloudera (</w:t>
            </w:r>
            <w:r>
              <w:rPr>
                <w:sz w:val="18"/>
                <w:szCs w:val="18"/>
                <w:highlight w:val="white"/>
              </w:rPr>
              <w:t xml:space="preserve">¿Algún servicio como </w:t>
            </w:r>
            <w:proofErr w:type="spellStart"/>
            <w:r>
              <w:rPr>
                <w:sz w:val="18"/>
                <w:szCs w:val="18"/>
                <w:highlight w:val="white"/>
              </w:rPr>
              <w:t>Oozie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sz w:val="18"/>
                <w:szCs w:val="18"/>
                <w:highlight w:val="white"/>
              </w:rPr>
              <w:t>Airflow</w:t>
            </w:r>
            <w:proofErr w:type="spellEnd"/>
            <w:r>
              <w:rPr>
                <w:sz w:val="18"/>
                <w:szCs w:val="18"/>
                <w:highlight w:val="white"/>
              </w:rPr>
              <w:t>?</w:t>
            </w:r>
            <w:r>
              <w:rPr>
                <w:highlight w:val="white"/>
              </w:rPr>
              <w:t>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B494" w14:textId="5037B96E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91AB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  <w:tr w:rsidR="00816AAD" w14:paraId="5FC82BF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9909" w14:textId="77777777" w:rsidR="00816AAD" w:rsidRDefault="009B32E0">
            <w:pPr>
              <w:widowControl w:val="0"/>
              <w:spacing w:after="0" w:line="240" w:lineRule="auto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highlight w:val="white"/>
              </w:rPr>
              <w:t>API’s</w:t>
            </w:r>
            <w:proofErr w:type="spellEnd"/>
            <w:r>
              <w:rPr>
                <w:highlight w:val="white"/>
              </w:rPr>
              <w:t xml:space="preserve"> (</w:t>
            </w:r>
            <w:r>
              <w:rPr>
                <w:sz w:val="18"/>
                <w:szCs w:val="18"/>
                <w:highlight w:val="white"/>
              </w:rPr>
              <w:t xml:space="preserve">p. ej. Facebook, Google ADS, GA, </w:t>
            </w:r>
            <w:proofErr w:type="spellStart"/>
            <w:r>
              <w:rPr>
                <w:sz w:val="18"/>
                <w:szCs w:val="18"/>
                <w:highlight w:val="white"/>
              </w:rPr>
              <w:t>etc</w:t>
            </w:r>
            <w:proofErr w:type="spellEnd"/>
            <w:r>
              <w:rPr>
                <w:sz w:val="18"/>
                <w:szCs w:val="18"/>
                <w:highlight w:val="white"/>
              </w:rPr>
              <w:t>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94A3" w14:textId="53754F34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E4B0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  <w:tr w:rsidR="00816AAD" w14:paraId="03C5A8F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C8D9" w14:textId="77777777" w:rsidR="00816AAD" w:rsidRDefault="009B32E0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Alguna otra herramienta como SSIS, Pentaho, </w:t>
            </w:r>
            <w:proofErr w:type="spellStart"/>
            <w:r>
              <w:rPr>
                <w:highlight w:val="white"/>
              </w:rPr>
              <w:t>etc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FB0E" w14:textId="2A941D55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3A33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  <w:tr w:rsidR="00816AAD" w14:paraId="3A88EE7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D67" w14:textId="77777777" w:rsidR="00816AAD" w:rsidRDefault="009B32E0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Repositorio de Código (</w:t>
            </w:r>
            <w:proofErr w:type="spellStart"/>
            <w:r>
              <w:rPr>
                <w:sz w:val="18"/>
                <w:szCs w:val="18"/>
                <w:highlight w:val="white"/>
              </w:rPr>
              <w:t>Bitbucket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, GitHub, </w:t>
            </w:r>
            <w:proofErr w:type="spellStart"/>
            <w:r>
              <w:rPr>
                <w:sz w:val="18"/>
                <w:szCs w:val="18"/>
                <w:highlight w:val="white"/>
              </w:rPr>
              <w:t>etc</w:t>
            </w:r>
            <w:proofErr w:type="spellEnd"/>
            <w:r>
              <w:rPr>
                <w:highlight w:val="white"/>
              </w:rPr>
              <w:t>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F8D0" w14:textId="645B8BF7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Solo GITHUB lo he manejado de descargar repositorios, hacer </w:t>
            </w:r>
            <w:proofErr w:type="spellStart"/>
            <w:r>
              <w:rPr>
                <w:highlight w:val="white"/>
              </w:rPr>
              <w:t>forks</w:t>
            </w:r>
            <w:proofErr w:type="spellEnd"/>
            <w:r>
              <w:rPr>
                <w:highlight w:val="white"/>
              </w:rPr>
              <w:t xml:space="preserve"> y actualización de repositorio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3FF1" w14:textId="699D0056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4 meses</w:t>
            </w:r>
          </w:p>
        </w:tc>
      </w:tr>
      <w:tr w:rsidR="00816AAD" w14:paraId="48CE4D3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5D58" w14:textId="77777777" w:rsidR="00816AAD" w:rsidRDefault="009B32E0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Metodología Ágil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B417" w14:textId="7BD07A6A" w:rsidR="00816AAD" w:rsidRDefault="00724647">
            <w:pPr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95E6" w14:textId="77777777" w:rsidR="00816AAD" w:rsidRDefault="00816AAD">
            <w:pPr>
              <w:widowControl w:val="0"/>
              <w:spacing w:after="0" w:line="240" w:lineRule="auto"/>
              <w:rPr>
                <w:highlight w:val="white"/>
              </w:rPr>
            </w:pPr>
          </w:p>
        </w:tc>
      </w:tr>
    </w:tbl>
    <w:p w14:paraId="2D759E83" w14:textId="77777777" w:rsidR="00816AAD" w:rsidRDefault="00816AAD">
      <w:pPr>
        <w:spacing w:after="0" w:line="240" w:lineRule="auto"/>
        <w:ind w:left="720"/>
        <w:jc w:val="both"/>
        <w:rPr>
          <w:highlight w:val="white"/>
        </w:rPr>
      </w:pPr>
    </w:p>
    <w:p w14:paraId="144EC569" w14:textId="77777777" w:rsidR="00816AAD" w:rsidRDefault="009B32E0">
      <w:pPr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¿</w:t>
      </w:r>
      <w:r>
        <w:t>Cuánto</w:t>
      </w:r>
      <w:r>
        <w:rPr>
          <w:color w:val="000000"/>
        </w:rPr>
        <w:t xml:space="preserve"> percibes actualmente, esquema mixto, 100% nómina, prestaciones?</w:t>
      </w:r>
    </w:p>
    <w:p w14:paraId="2CF7FB01" w14:textId="44507413" w:rsidR="00816AAD" w:rsidRDefault="009B32E0">
      <w:pPr>
        <w:numPr>
          <w:ilvl w:val="0"/>
          <w:numId w:val="5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position </w:t>
      </w:r>
      <w:proofErr w:type="spellStart"/>
      <w:r>
        <w:rPr>
          <w:color w:val="000000"/>
        </w:rPr>
        <w:t>reports</w:t>
      </w:r>
      <w:proofErr w:type="spellEnd"/>
      <w:r w:rsidR="006B33BD">
        <w:rPr>
          <w:color w:val="000000"/>
        </w:rPr>
        <w:t xml:space="preserve"> </w:t>
      </w:r>
      <w:proofErr w:type="spellStart"/>
      <w:r>
        <w:rPr>
          <w:color w:val="000000"/>
        </w:rPr>
        <w:t>abroad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what</w:t>
      </w:r>
      <w:proofErr w:type="spellEnd"/>
      <w:r w:rsidR="006B33BD"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 w:rsidR="006B33BD"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 w:rsidR="006B33BD"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verifiable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English </w:t>
      </w:r>
      <w:proofErr w:type="spellStart"/>
      <w:r>
        <w:rPr>
          <w:color w:val="000000"/>
        </w:rPr>
        <w:t>spoken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written</w:t>
      </w:r>
      <w:proofErr w:type="spellEnd"/>
      <w:r>
        <w:rPr>
          <w:color w:val="000000"/>
        </w:rPr>
        <w:t>?</w:t>
      </w:r>
    </w:p>
    <w:p w14:paraId="5D81D8B0" w14:textId="72BB1C0D" w:rsidR="006B33BD" w:rsidRDefault="006B33BD">
      <w:pPr>
        <w:numPr>
          <w:ilvl w:val="0"/>
          <w:numId w:val="5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I can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now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a loto f </w:t>
      </w:r>
      <w:proofErr w:type="spellStart"/>
      <w:r>
        <w:rPr>
          <w:color w:val="000000"/>
        </w:rPr>
        <w:t>words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 </w:t>
      </w:r>
      <w:r w:rsidRPr="006B33BD">
        <w:rPr>
          <w:color w:val="000000"/>
          <w:lang w:val="en-US"/>
        </w:rPr>
        <w:t>pronunciation</w:t>
      </w:r>
      <w:proofErr w:type="gramEnd"/>
      <w:r>
        <w:rPr>
          <w:color w:val="000000"/>
        </w:rPr>
        <w:t>.</w:t>
      </w:r>
    </w:p>
    <w:p w14:paraId="40650F22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266EB" w14:textId="77777777" w:rsidR="00816AAD" w:rsidRDefault="009B3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Preguntas de Sondeo general</w:t>
      </w:r>
    </w:p>
    <w:p w14:paraId="7732F77F" w14:textId="77777777" w:rsidR="00816AAD" w:rsidRDefault="009B32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sz w:val="24"/>
          <w:szCs w:val="24"/>
        </w:rPr>
        <w:t xml:space="preserve">Técnico </w:t>
      </w:r>
    </w:p>
    <w:p w14:paraId="794DB0D4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5C029" w14:textId="7F6C3EC3" w:rsidR="00816AAD" w:rsidRDefault="009B32E0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highlight w:val="white"/>
        </w:rPr>
        <w:lastRenderedPageBreak/>
        <w:t xml:space="preserve">¿Podrías platicarme de tu experiencia con soluciones de flujo y/o procesamiento de </w:t>
      </w:r>
      <w:r w:rsidR="006B33BD">
        <w:rPr>
          <w:highlight w:val="white"/>
        </w:rPr>
        <w:t>datos,</w:t>
      </w:r>
      <w:r>
        <w:rPr>
          <w:highlight w:val="white"/>
        </w:rPr>
        <w:t xml:space="preserve"> así como la interacción que llevas con el cliente?</w:t>
      </w:r>
    </w:p>
    <w:p w14:paraId="0A29A436" w14:textId="129E7D2B" w:rsidR="00816AAD" w:rsidRDefault="009B32E0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>¿Cómo abordas la situación cuándo se presenta algún bug?</w:t>
      </w:r>
      <w:r w:rsidR="00724647">
        <w:t xml:space="preserve"> Ver en donde se genera el bug, después hacer </w:t>
      </w:r>
      <w:proofErr w:type="spellStart"/>
      <w:r w:rsidR="00724647">
        <w:t>prints</w:t>
      </w:r>
      <w:proofErr w:type="spellEnd"/>
      <w:r w:rsidR="00724647">
        <w:t xml:space="preserve"> en las funciones donde esta el bug para saber que esta saliendo mal al ejecutar las funciones</w:t>
      </w:r>
      <w:r w:rsidR="006B33BD">
        <w:t>,</w:t>
      </w:r>
      <w:r w:rsidR="00724647">
        <w:t xml:space="preserve"> corregirlo y correr el programa de nuevo verificando que el bug se resolvió y no hay mas bugs en el programa</w:t>
      </w:r>
    </w:p>
    <w:p w14:paraId="7A8D71BF" w14:textId="77777777" w:rsidR="00816AAD" w:rsidRDefault="009B32E0">
      <w:pPr>
        <w:numPr>
          <w:ilvl w:val="0"/>
          <w:numId w:val="3"/>
        </w:numP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¿Cómo evalúas tu experiencia en </w:t>
      </w:r>
      <w:r>
        <w:t>Ingeniería de Datos</w:t>
      </w:r>
      <w:r>
        <w:rPr>
          <w:color w:val="000000"/>
        </w:rPr>
        <w:t>? ¿Cuál fue tu mayor reto en este sector?</w:t>
      </w:r>
    </w:p>
    <w:p w14:paraId="1F51AD31" w14:textId="77777777" w:rsidR="00816AAD" w:rsidRDefault="009B32E0">
      <w:pPr>
        <w:numPr>
          <w:ilvl w:val="0"/>
          <w:numId w:val="3"/>
        </w:numP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>¿En qué indicadores te fijas para analizar</w:t>
      </w:r>
      <w:r w:rsidR="007B0332">
        <w:rPr>
          <w:color w:val="000000"/>
        </w:rPr>
        <w:t xml:space="preserve"> </w:t>
      </w:r>
      <w:r>
        <w:rPr>
          <w:highlight w:val="white"/>
        </w:rPr>
        <w:t>los requerimientos del cliente y posteriormente la documentación correspondiente</w:t>
      </w:r>
      <w:r>
        <w:rPr>
          <w:color w:val="000000"/>
          <w:highlight w:val="white"/>
        </w:rPr>
        <w:t>?</w:t>
      </w:r>
    </w:p>
    <w:p w14:paraId="1B6DED92" w14:textId="77777777" w:rsidR="00816AAD" w:rsidRDefault="00816AAD">
      <w:pPr>
        <w:spacing w:after="0" w:line="240" w:lineRule="auto"/>
        <w:jc w:val="both"/>
      </w:pPr>
    </w:p>
    <w:p w14:paraId="633FB96D" w14:textId="77777777" w:rsidR="00816AAD" w:rsidRDefault="009B32E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Recursos Humanos</w:t>
      </w:r>
    </w:p>
    <w:p w14:paraId="1EB97E11" w14:textId="77777777" w:rsidR="00816AAD" w:rsidRDefault="009B32E0">
      <w:pPr>
        <w:numPr>
          <w:ilvl w:val="0"/>
          <w:numId w:val="3"/>
        </w:numPr>
        <w:spacing w:after="0" w:line="240" w:lineRule="auto"/>
        <w:jc w:val="both"/>
      </w:pPr>
      <w:r>
        <w:t>Si hablará con tu último líder, ¿Cuál me diría que es tu principal fortaleza y cuál tu principal área de mejora (defecto)?</w:t>
      </w:r>
    </w:p>
    <w:p w14:paraId="4D260221" w14:textId="77777777" w:rsidR="00816AAD" w:rsidRDefault="009B32E0">
      <w:pPr>
        <w:numPr>
          <w:ilvl w:val="0"/>
          <w:numId w:val="3"/>
        </w:numP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>¿Qué me dirían tus subordinados de tu estilo de liderazgo?</w:t>
      </w:r>
    </w:p>
    <w:p w14:paraId="462C8F6B" w14:textId="77777777" w:rsidR="00816AAD" w:rsidRDefault="00816AAD">
      <w:pPr>
        <w:spacing w:after="0" w:line="240" w:lineRule="auto"/>
        <w:jc w:val="both"/>
        <w:rPr>
          <w:color w:val="000000"/>
          <w:highlight w:val="yellow"/>
        </w:rPr>
      </w:pPr>
    </w:p>
    <w:p w14:paraId="3686D722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81654" w14:textId="77777777" w:rsidR="00816AAD" w:rsidRDefault="009B3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Preguntas por competencias </w:t>
      </w:r>
    </w:p>
    <w:p w14:paraId="617D92B1" w14:textId="77777777" w:rsidR="00816AAD" w:rsidRDefault="009B3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(elegir las adecuadas para el puesto)</w:t>
      </w:r>
    </w:p>
    <w:p w14:paraId="29718C02" w14:textId="77777777" w:rsidR="00816AAD" w:rsidRDefault="009B3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14FE4C" w14:textId="77777777" w:rsidR="00816AAD" w:rsidRDefault="009B32E0">
      <w:pPr>
        <w:numPr>
          <w:ilvl w:val="0"/>
          <w:numId w:val="6"/>
        </w:num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Preguntas de Negociación: </w:t>
      </w:r>
    </w:p>
    <w:p w14:paraId="346C6DB8" w14:textId="77777777" w:rsidR="00816AAD" w:rsidRDefault="009B32E0">
      <w:pPr>
        <w:numPr>
          <w:ilvl w:val="0"/>
          <w:numId w:val="8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Platícame brevemente ¿Cuál ha sido el proyecto más complejo que has realizado? ¿Cuál fue el resultado?</w:t>
      </w:r>
    </w:p>
    <w:p w14:paraId="3EBA09F4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CB4E1" w14:textId="77777777" w:rsidR="00816AAD" w:rsidRDefault="009B32E0">
      <w:pPr>
        <w:numPr>
          <w:ilvl w:val="0"/>
          <w:numId w:val="9"/>
        </w:num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Preguntas de Planeación: </w:t>
      </w:r>
    </w:p>
    <w:p w14:paraId="2253CA0C" w14:textId="77777777" w:rsidR="00816AAD" w:rsidRDefault="009B32E0">
      <w:pPr>
        <w:numPr>
          <w:ilvl w:val="0"/>
          <w:numId w:val="11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¿</w:t>
      </w:r>
      <w:r>
        <w:t>Cómo</w:t>
      </w:r>
      <w:r>
        <w:rPr>
          <w:color w:val="000000"/>
        </w:rPr>
        <w:t xml:space="preserve"> realizas </w:t>
      </w:r>
      <w:r>
        <w:t xml:space="preserve">la </w:t>
      </w:r>
      <w:r>
        <w:rPr>
          <w:color w:val="000000"/>
        </w:rPr>
        <w:t xml:space="preserve">planeación de </w:t>
      </w:r>
      <w:r>
        <w:t xml:space="preserve">un </w:t>
      </w:r>
      <w:proofErr w:type="spellStart"/>
      <w:proofErr w:type="gramStart"/>
      <w:r>
        <w:rPr>
          <w:color w:val="000000"/>
        </w:rPr>
        <w:t>entregable,</w:t>
      </w:r>
      <w:r>
        <w:rPr>
          <w:color w:val="000000"/>
          <w:highlight w:val="white"/>
        </w:rPr>
        <w:t>un</w:t>
      </w:r>
      <w:proofErr w:type="spellEnd"/>
      <w:proofErr w:type="gramEnd"/>
      <w:r>
        <w:rPr>
          <w:color w:val="000000"/>
          <w:highlight w:val="white"/>
        </w:rPr>
        <w:t xml:space="preserve"> ETL por ejemplo?</w:t>
      </w:r>
    </w:p>
    <w:p w14:paraId="037AEB95" w14:textId="77777777" w:rsidR="00816AAD" w:rsidRDefault="00816AAD">
      <w:pPr>
        <w:spacing w:after="0" w:line="240" w:lineRule="auto"/>
        <w:jc w:val="both"/>
        <w:rPr>
          <w:color w:val="000000"/>
          <w:highlight w:val="yellow"/>
        </w:rPr>
      </w:pPr>
    </w:p>
    <w:p w14:paraId="1DAC669B" w14:textId="77777777" w:rsidR="00816AAD" w:rsidRDefault="00816A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919FA" w14:textId="77777777" w:rsidR="00816AAD" w:rsidRDefault="009B32E0">
      <w:pPr>
        <w:numPr>
          <w:ilvl w:val="0"/>
          <w:numId w:val="12"/>
        </w:num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Preguntas de Comunicación: </w:t>
      </w:r>
    </w:p>
    <w:p w14:paraId="7E968B92" w14:textId="77777777" w:rsidR="00816AAD" w:rsidRDefault="009B32E0">
      <w:pPr>
        <w:numPr>
          <w:ilvl w:val="0"/>
          <w:numId w:val="1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¿Cómo aseguras que tu comunicación sea efectiva?, es decir que la otra persona </w:t>
      </w:r>
      <w:proofErr w:type="spellStart"/>
      <w:r>
        <w:rPr>
          <w:color w:val="000000"/>
        </w:rPr>
        <w:t>comprendalo</w:t>
      </w:r>
      <w:proofErr w:type="spellEnd"/>
      <w:r>
        <w:rPr>
          <w:color w:val="000000"/>
        </w:rPr>
        <w:t xml:space="preserve"> que </w:t>
      </w:r>
      <w:r>
        <w:t>estás</w:t>
      </w:r>
      <w:r>
        <w:rPr>
          <w:color w:val="000000"/>
        </w:rPr>
        <w:t xml:space="preserve"> comunicando.</w:t>
      </w:r>
    </w:p>
    <w:p w14:paraId="707554B3" w14:textId="77777777" w:rsidR="00816AAD" w:rsidRDefault="009B32E0">
      <w:pPr>
        <w:numPr>
          <w:ilvl w:val="0"/>
          <w:numId w:val="1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¿Qué estrategias de comunicación implementarías para minimizar las barreras y distorsiones que afectan a un equipo?</w:t>
      </w:r>
    </w:p>
    <w:p w14:paraId="603F502F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41055" w14:textId="77777777" w:rsidR="00816AAD" w:rsidRPr="007B0332" w:rsidRDefault="009B32E0">
      <w:pPr>
        <w:numPr>
          <w:ilvl w:val="0"/>
          <w:numId w:val="7"/>
        </w:numPr>
        <w:spacing w:after="0" w:line="240" w:lineRule="auto"/>
        <w:jc w:val="both"/>
        <w:rPr>
          <w:b/>
          <w:color w:val="FF0000"/>
        </w:rPr>
      </w:pPr>
      <w:r w:rsidRPr="007B0332">
        <w:rPr>
          <w:b/>
          <w:color w:val="FF0000"/>
        </w:rPr>
        <w:t>Preguntas de Integridad: </w:t>
      </w:r>
    </w:p>
    <w:p w14:paraId="69239758" w14:textId="77777777" w:rsidR="00816AAD" w:rsidRDefault="009B32E0">
      <w:pPr>
        <w:numPr>
          <w:ilvl w:val="0"/>
          <w:numId w:val="2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¿Has tenido alguna situación en donde algún cliente/proveedor te </w:t>
      </w:r>
      <w:r>
        <w:t>ofrece</w:t>
      </w:r>
      <w:r>
        <w:rPr>
          <w:color w:val="000000"/>
        </w:rPr>
        <w:t xml:space="preserve"> un soborno? ¿Cómo lo manejaste?</w:t>
      </w:r>
    </w:p>
    <w:p w14:paraId="1571FE96" w14:textId="77777777" w:rsidR="00816AAD" w:rsidRDefault="009B32E0">
      <w:pPr>
        <w:numPr>
          <w:ilvl w:val="0"/>
          <w:numId w:val="2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¿Qué pasaría si descubres que una persona de la empresa está obteniendo beneficios personales ilícitos a expensas de la empresa?</w:t>
      </w:r>
    </w:p>
    <w:p w14:paraId="51407E62" w14:textId="77777777" w:rsidR="00816AAD" w:rsidRDefault="00816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D50CA" w14:textId="77777777" w:rsidR="00816AAD" w:rsidRDefault="009B32E0">
      <w:pPr>
        <w:numPr>
          <w:ilvl w:val="0"/>
          <w:numId w:val="4"/>
        </w:num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Preguntas de Adaptación al cambio, Agilidad y Flexibilidad</w:t>
      </w:r>
    </w:p>
    <w:p w14:paraId="75513164" w14:textId="77777777" w:rsidR="00816AAD" w:rsidRDefault="009B3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E0CBA1" w14:textId="77777777" w:rsidR="00816AAD" w:rsidRDefault="009B32E0">
      <w:pPr>
        <w:numPr>
          <w:ilvl w:val="0"/>
          <w:numId w:val="10"/>
        </w:numP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lastRenderedPageBreak/>
        <w:t>Platícame brevemente de alguna situación donde por cuestiones externas tuviste que replantear tu trabajo o el de tu área para alinearte a los nuevos requerimientos, ¿Cuál fue el mayor reto en esa situación? ¿Cuál fue el resultado?</w:t>
      </w:r>
    </w:p>
    <w:p w14:paraId="38F0B488" w14:textId="77777777" w:rsidR="00816AAD" w:rsidRDefault="009B32E0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16AAD" w:rsidSect="007C4714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7DC3" w14:textId="77777777" w:rsidR="008A3905" w:rsidRDefault="008A3905">
      <w:pPr>
        <w:spacing w:after="0" w:line="240" w:lineRule="auto"/>
      </w:pPr>
      <w:r>
        <w:separator/>
      </w:r>
    </w:p>
  </w:endnote>
  <w:endnote w:type="continuationSeparator" w:id="0">
    <w:p w14:paraId="28F51238" w14:textId="77777777" w:rsidR="008A3905" w:rsidRDefault="008A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A578" w14:textId="77777777" w:rsidR="008A3905" w:rsidRDefault="008A3905">
      <w:pPr>
        <w:spacing w:after="0" w:line="240" w:lineRule="auto"/>
      </w:pPr>
      <w:r>
        <w:separator/>
      </w:r>
    </w:p>
  </w:footnote>
  <w:footnote w:type="continuationSeparator" w:id="0">
    <w:p w14:paraId="60D26D43" w14:textId="77777777" w:rsidR="008A3905" w:rsidRDefault="008A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9445" w14:textId="1A18526C" w:rsidR="00816AAD" w:rsidRDefault="009B32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ahoma" w:eastAsia="Tahoma" w:hAnsi="Tahoma" w:cs="Tahoma"/>
        <w:b/>
        <w:noProof/>
        <w:color w:val="333399"/>
      </w:rPr>
      <w:drawing>
        <wp:inline distT="0" distB="0" distL="0" distR="0" wp14:anchorId="12C5B1CB" wp14:editId="45427E21">
          <wp:extent cx="1645920" cy="617220"/>
          <wp:effectExtent l="0" t="0" r="0" b="0"/>
          <wp:docPr id="9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250B1B">
      <w:rPr>
        <w:noProof/>
      </w:rPr>
      <w:pict w14:anchorId="1D45CEB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3073" type="#_x0000_t32" style="position:absolute;margin-left:-85pt;margin-top:45pt;width:605.1pt;height: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" strokecolor="black [3200]">
          <v:stroke startarrowwidth="narrow" startarrowlength="short" endarrowwidth="narrow" endarrowlength="short" joinstyle="mit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187"/>
    <w:multiLevelType w:val="multilevel"/>
    <w:tmpl w:val="85DA6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1A13F6"/>
    <w:multiLevelType w:val="multilevel"/>
    <w:tmpl w:val="D8A0F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4F1ED6"/>
    <w:multiLevelType w:val="multilevel"/>
    <w:tmpl w:val="69D23A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65F424C"/>
    <w:multiLevelType w:val="multilevel"/>
    <w:tmpl w:val="382E9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6D86D92"/>
    <w:multiLevelType w:val="multilevel"/>
    <w:tmpl w:val="A9F22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C446727"/>
    <w:multiLevelType w:val="multilevel"/>
    <w:tmpl w:val="34B6A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AA65A45"/>
    <w:multiLevelType w:val="multilevel"/>
    <w:tmpl w:val="92CE5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2646DA8"/>
    <w:multiLevelType w:val="multilevel"/>
    <w:tmpl w:val="44EC6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30803DC"/>
    <w:multiLevelType w:val="multilevel"/>
    <w:tmpl w:val="5FEA0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93015F1"/>
    <w:multiLevelType w:val="multilevel"/>
    <w:tmpl w:val="FE128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4B0482A"/>
    <w:multiLevelType w:val="multilevel"/>
    <w:tmpl w:val="792AB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CA81D90"/>
    <w:multiLevelType w:val="multilevel"/>
    <w:tmpl w:val="93629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3"/>
      <o:rules v:ext="edit">
        <o:r id="V:Rule1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AD"/>
    <w:rsid w:val="00250B1B"/>
    <w:rsid w:val="00477C9E"/>
    <w:rsid w:val="006B33BD"/>
    <w:rsid w:val="00724647"/>
    <w:rsid w:val="007B0332"/>
    <w:rsid w:val="007C4714"/>
    <w:rsid w:val="00816AAD"/>
    <w:rsid w:val="008A3905"/>
    <w:rsid w:val="009B32E0"/>
    <w:rsid w:val="00AC5035"/>
    <w:rsid w:val="00B8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0E2A96D"/>
  <w15:docId w15:val="{B81A5682-C09E-418F-92BD-2A07F4E0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14"/>
  </w:style>
  <w:style w:type="paragraph" w:styleId="Ttulo1">
    <w:name w:val="heading 1"/>
    <w:basedOn w:val="Normal"/>
    <w:next w:val="Normal"/>
    <w:uiPriority w:val="9"/>
    <w:qFormat/>
    <w:rsid w:val="007C47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C47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C4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C4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C471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C4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C4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C471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7C47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C4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52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685"/>
  </w:style>
  <w:style w:type="paragraph" w:styleId="Piedepgina">
    <w:name w:val="footer"/>
    <w:basedOn w:val="Normal"/>
    <w:link w:val="PiedepginaCar"/>
    <w:uiPriority w:val="99"/>
    <w:unhideWhenUsed/>
    <w:rsid w:val="00F52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685"/>
  </w:style>
  <w:style w:type="paragraph" w:styleId="NormalWeb">
    <w:name w:val="Normal (Web)"/>
    <w:basedOn w:val="Normal"/>
    <w:uiPriority w:val="99"/>
    <w:semiHidden/>
    <w:unhideWhenUsed/>
    <w:rsid w:val="00F5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rsid w:val="007C47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C4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7C4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9GIvCOv27to5Vbe64krJvliAw==">AMUW2mW/Wey8v/mna+lJpoV+4qlh3mgrc9LLC5Mye9CWi9/YEcj9KDBqSUxGMJezmUIgKKpD5ywoSur56kS50a45QTWGPoEB4WAOdABH7nfiUIombXD04k4=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525585302036</dc:creator>
  <cp:lastModifiedBy>David Gtz</cp:lastModifiedBy>
  <cp:revision>2</cp:revision>
  <dcterms:created xsi:type="dcterms:W3CDTF">2022-01-08T05:00:00Z</dcterms:created>
  <dcterms:modified xsi:type="dcterms:W3CDTF">2022-01-08T05:00:00Z</dcterms:modified>
</cp:coreProperties>
</file>