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2B0" w:rsidRPr="00251893" w:rsidRDefault="00BA22B0" w:rsidP="00251893">
      <w:pPr>
        <w:pStyle w:val="Titre"/>
      </w:pPr>
      <w:r w:rsidRPr="00251893">
        <w:t xml:space="preserve">Etapes </w:t>
      </w:r>
      <w:r w:rsidR="00251893" w:rsidRPr="00251893">
        <w:t>d’un projet de Machine Learning</w:t>
      </w:r>
    </w:p>
    <w:p w:rsidR="00251893" w:rsidRPr="00251893" w:rsidRDefault="00251893">
      <w:pPr>
        <w:rPr>
          <w:rFonts w:ascii="Century Schoolbook" w:hAnsi="Century Schoolbook"/>
        </w:rPr>
      </w:pPr>
    </w:p>
    <w:p w:rsidR="00251893" w:rsidRPr="00251893" w:rsidRDefault="00251893" w:rsidP="00251893">
      <w:pPr>
        <w:pStyle w:val="Paragraphedeliste"/>
        <w:numPr>
          <w:ilvl w:val="0"/>
          <w:numId w:val="1"/>
        </w:numPr>
        <w:rPr>
          <w:rFonts w:ascii="Century Schoolbook" w:hAnsi="Century Schoolbook"/>
        </w:rPr>
      </w:pPr>
      <w:r w:rsidRPr="00251893">
        <w:rPr>
          <w:rFonts w:ascii="Century Schoolbook" w:hAnsi="Century Schoolbook"/>
        </w:rPr>
        <w:t>Prendre du recul pour avoir une vision d’ensemble</w:t>
      </w:r>
      <w:r w:rsidR="00694734">
        <w:rPr>
          <w:rFonts w:ascii="Century Schoolbook" w:hAnsi="Century Schoolbook"/>
        </w:rPr>
        <w:t>.</w:t>
      </w:r>
    </w:p>
    <w:p w:rsidR="00251893" w:rsidRPr="00251893" w:rsidRDefault="00251893" w:rsidP="00251893">
      <w:pPr>
        <w:pStyle w:val="Paragraphedeliste"/>
        <w:numPr>
          <w:ilvl w:val="0"/>
          <w:numId w:val="1"/>
        </w:numPr>
        <w:rPr>
          <w:rFonts w:ascii="Century Schoolbook" w:hAnsi="Century Schoolbook"/>
        </w:rPr>
      </w:pPr>
      <w:r w:rsidRPr="00251893">
        <w:rPr>
          <w:rFonts w:ascii="Century Schoolbook" w:hAnsi="Century Schoolbook"/>
        </w:rPr>
        <w:t>Récupérer les données</w:t>
      </w:r>
      <w:r w:rsidR="00694734">
        <w:rPr>
          <w:rFonts w:ascii="Century Schoolbook" w:hAnsi="Century Schoolbook"/>
        </w:rPr>
        <w:t>.</w:t>
      </w:r>
    </w:p>
    <w:p w:rsidR="00251893" w:rsidRPr="00251893" w:rsidRDefault="00251893" w:rsidP="00251893">
      <w:pPr>
        <w:pStyle w:val="Paragraphedeliste"/>
        <w:numPr>
          <w:ilvl w:val="0"/>
          <w:numId w:val="1"/>
        </w:numPr>
        <w:rPr>
          <w:rFonts w:ascii="Century Schoolbook" w:hAnsi="Century Schoolbook"/>
        </w:rPr>
      </w:pPr>
      <w:r w:rsidRPr="00251893">
        <w:rPr>
          <w:rFonts w:ascii="Century Schoolbook" w:hAnsi="Century Schoolbook"/>
        </w:rPr>
        <w:t>Découvrir et visualiser les données pour mieux les comprendre</w:t>
      </w:r>
      <w:r w:rsidR="00694734">
        <w:rPr>
          <w:rFonts w:ascii="Century Schoolbook" w:hAnsi="Century Schoolbook"/>
        </w:rPr>
        <w:t>.</w:t>
      </w:r>
    </w:p>
    <w:p w:rsidR="00251893" w:rsidRPr="00251893" w:rsidRDefault="00251893" w:rsidP="00251893">
      <w:pPr>
        <w:pStyle w:val="Paragraphedeliste"/>
        <w:numPr>
          <w:ilvl w:val="0"/>
          <w:numId w:val="1"/>
        </w:numPr>
        <w:rPr>
          <w:rFonts w:ascii="Century Schoolbook" w:hAnsi="Century Schoolbook"/>
        </w:rPr>
      </w:pPr>
      <w:r w:rsidRPr="00251893">
        <w:rPr>
          <w:rFonts w:ascii="Century Schoolbook" w:hAnsi="Century Schoolbook"/>
        </w:rPr>
        <w:t>Préparer les données pour les algorithmes d’apprentissage</w:t>
      </w:r>
      <w:r w:rsidR="00694734">
        <w:rPr>
          <w:rFonts w:ascii="Century Schoolbook" w:hAnsi="Century Schoolbook"/>
        </w:rPr>
        <w:t>.</w:t>
      </w:r>
    </w:p>
    <w:p w:rsidR="00251893" w:rsidRPr="00251893" w:rsidRDefault="00251893" w:rsidP="00251893">
      <w:pPr>
        <w:pStyle w:val="Paragraphedeliste"/>
        <w:numPr>
          <w:ilvl w:val="0"/>
          <w:numId w:val="1"/>
        </w:numPr>
        <w:rPr>
          <w:rFonts w:ascii="Century Schoolbook" w:hAnsi="Century Schoolbook"/>
        </w:rPr>
      </w:pPr>
      <w:r w:rsidRPr="00251893">
        <w:rPr>
          <w:rFonts w:ascii="Century Schoolbook" w:hAnsi="Century Schoolbook"/>
        </w:rPr>
        <w:t>Sélectionner un modèle et l’entraîner</w:t>
      </w:r>
      <w:r w:rsidR="00694734">
        <w:rPr>
          <w:rFonts w:ascii="Century Schoolbook" w:hAnsi="Century Schoolbook"/>
        </w:rPr>
        <w:t>.</w:t>
      </w:r>
    </w:p>
    <w:p w:rsidR="00251893" w:rsidRPr="00251893" w:rsidRDefault="00251893" w:rsidP="00251893">
      <w:pPr>
        <w:pStyle w:val="Paragraphedeliste"/>
        <w:numPr>
          <w:ilvl w:val="0"/>
          <w:numId w:val="1"/>
        </w:numPr>
        <w:rPr>
          <w:rFonts w:ascii="Century Schoolbook" w:hAnsi="Century Schoolbook"/>
        </w:rPr>
      </w:pPr>
      <w:r w:rsidRPr="00251893">
        <w:rPr>
          <w:rFonts w:ascii="Century Schoolbook" w:hAnsi="Century Schoolbook"/>
        </w:rPr>
        <w:t>Régler avec précision le modèle</w:t>
      </w:r>
      <w:r w:rsidR="00694734">
        <w:rPr>
          <w:rFonts w:ascii="Century Schoolbook" w:hAnsi="Century Schoolbook"/>
        </w:rPr>
        <w:t>.</w:t>
      </w:r>
    </w:p>
    <w:p w:rsidR="00251893" w:rsidRPr="00251893" w:rsidRDefault="00251893" w:rsidP="00251893">
      <w:pPr>
        <w:pStyle w:val="Paragraphedeliste"/>
        <w:numPr>
          <w:ilvl w:val="0"/>
          <w:numId w:val="1"/>
        </w:numPr>
        <w:rPr>
          <w:rFonts w:ascii="Century Schoolbook" w:hAnsi="Century Schoolbook"/>
        </w:rPr>
      </w:pPr>
      <w:r w:rsidRPr="00251893">
        <w:rPr>
          <w:rFonts w:ascii="Century Schoolbook" w:hAnsi="Century Schoolbook"/>
        </w:rPr>
        <w:t>Présenter la solution</w:t>
      </w:r>
      <w:r w:rsidR="00694734">
        <w:rPr>
          <w:rFonts w:ascii="Century Schoolbook" w:hAnsi="Century Schoolbook"/>
        </w:rPr>
        <w:t>.</w:t>
      </w:r>
    </w:p>
    <w:p w:rsidR="00251893" w:rsidRPr="00251893" w:rsidRDefault="00251893" w:rsidP="00251893">
      <w:pPr>
        <w:pStyle w:val="Paragraphedeliste"/>
        <w:numPr>
          <w:ilvl w:val="0"/>
          <w:numId w:val="1"/>
        </w:numPr>
        <w:rPr>
          <w:rFonts w:ascii="Century Schoolbook" w:hAnsi="Century Schoolbook"/>
        </w:rPr>
      </w:pPr>
      <w:r w:rsidRPr="00251893">
        <w:rPr>
          <w:rFonts w:ascii="Century Schoolbook" w:hAnsi="Century Schoolbook"/>
        </w:rPr>
        <w:t>Lancer, surveiller et maintenir le système</w:t>
      </w:r>
      <w:r w:rsidR="00694734">
        <w:rPr>
          <w:rFonts w:ascii="Century Schoolbook" w:hAnsi="Century Schoolbook"/>
        </w:rPr>
        <w:t>.</w:t>
      </w:r>
    </w:p>
    <w:p w:rsidR="00251893" w:rsidRDefault="00251893" w:rsidP="00251893">
      <w:pPr>
        <w:rPr>
          <w:rFonts w:ascii="Century Schoolbook" w:hAnsi="Century Schoolbook"/>
        </w:rPr>
      </w:pPr>
    </w:p>
    <w:p w:rsidR="00251893" w:rsidRDefault="00251893" w:rsidP="00251893">
      <w:pPr>
        <w:rPr>
          <w:rFonts w:ascii="Century Schoolbook" w:hAnsi="Century Schoolbook"/>
        </w:rPr>
      </w:pPr>
    </w:p>
    <w:p w:rsidR="00251893" w:rsidRPr="00251893" w:rsidRDefault="00251893" w:rsidP="00251893">
      <w:pPr>
        <w:pStyle w:val="Titre1"/>
        <w:numPr>
          <w:ilvl w:val="0"/>
          <w:numId w:val="3"/>
        </w:numPr>
      </w:pPr>
      <w:r w:rsidRPr="00251893">
        <w:t>Prendre du recul pour avoir une vision d’ensemble</w:t>
      </w:r>
    </w:p>
    <w:p w:rsidR="00251893" w:rsidRDefault="00251893" w:rsidP="00E76F5E">
      <w:pPr>
        <w:jc w:val="both"/>
        <w:rPr>
          <w:rFonts w:ascii="Century Schoolbook" w:hAnsi="Century Schoolbook"/>
        </w:rPr>
      </w:pPr>
    </w:p>
    <w:p w:rsidR="00251893" w:rsidRDefault="00251893" w:rsidP="00E76F5E">
      <w:pPr>
        <w:jc w:val="both"/>
        <w:rPr>
          <w:rFonts w:ascii="Century Schoolbook" w:hAnsi="Century Schoolbook"/>
        </w:rPr>
      </w:pPr>
      <w:r>
        <w:rPr>
          <w:rFonts w:ascii="Century Schoolbook" w:hAnsi="Century Schoolbook"/>
        </w:rPr>
        <w:t xml:space="preserve">Le but est dans un premier temps de construire un modèle de l’évolution du cours d’une action sur </w:t>
      </w:r>
      <w:r w:rsidR="00694734">
        <w:rPr>
          <w:rFonts w:ascii="Century Schoolbook" w:hAnsi="Century Schoolbook"/>
        </w:rPr>
        <w:t>un</w:t>
      </w:r>
      <w:r>
        <w:rPr>
          <w:rFonts w:ascii="Century Schoolbook" w:hAnsi="Century Schoolbook"/>
        </w:rPr>
        <w:t xml:space="preserve"> mois.</w:t>
      </w:r>
    </w:p>
    <w:p w:rsidR="00251893" w:rsidRDefault="00251893" w:rsidP="00E76F5E">
      <w:pPr>
        <w:jc w:val="both"/>
        <w:rPr>
          <w:rFonts w:ascii="Century Schoolbook" w:hAnsi="Century Schoolbook"/>
        </w:rPr>
      </w:pPr>
      <w:r>
        <w:rPr>
          <w:rFonts w:ascii="Century Schoolbook" w:hAnsi="Century Schoolbook"/>
        </w:rPr>
        <w:t>L’objectif final est de prévoir l’évolution du cours d’une action sur 5 ans afin de savoir si cela vaut le coup d’investir dans le titre associé.</w:t>
      </w:r>
    </w:p>
    <w:p w:rsidR="00251893" w:rsidRDefault="00251893" w:rsidP="00E76F5E">
      <w:pPr>
        <w:jc w:val="both"/>
        <w:rPr>
          <w:rFonts w:ascii="Century Schoolbook" w:hAnsi="Century Schoolbook"/>
        </w:rPr>
      </w:pPr>
      <w:r>
        <w:rPr>
          <w:rFonts w:ascii="Century Schoolbook" w:hAnsi="Century Schoolbook"/>
        </w:rPr>
        <w:t>La prédiction a réaliser est le cours médian de l’action par jour, sur un mois.</w:t>
      </w:r>
    </w:p>
    <w:p w:rsidR="00642FDA" w:rsidRDefault="00642FDA" w:rsidP="00E76F5E">
      <w:pPr>
        <w:jc w:val="both"/>
        <w:rPr>
          <w:rFonts w:ascii="Century Schoolbook" w:hAnsi="Century Schoolbook"/>
        </w:rPr>
      </w:pPr>
      <w:r>
        <w:rPr>
          <w:rFonts w:ascii="Century Schoolbook" w:hAnsi="Century Schoolbook"/>
        </w:rPr>
        <w:t>Il est donc essentiel d’avoir une prédiction réaliste afin de ne pas perdre d’argent.</w:t>
      </w:r>
    </w:p>
    <w:p w:rsidR="00642FDA" w:rsidRDefault="00F942E9" w:rsidP="00E76F5E">
      <w:pPr>
        <w:jc w:val="both"/>
        <w:rPr>
          <w:rFonts w:ascii="Century Schoolbook" w:hAnsi="Century Schoolbook"/>
        </w:rPr>
      </w:pPr>
      <w:r>
        <w:rPr>
          <w:rFonts w:ascii="Century Schoolbook" w:hAnsi="Century Schoolbook"/>
        </w:rPr>
        <w:t xml:space="preserve">Si le modèle fonctionne très bien, ajusté à la journée avec un grand nombre de paramètres il pourrait permettre du </w:t>
      </w:r>
      <w:proofErr w:type="spellStart"/>
      <w:r>
        <w:rPr>
          <w:rFonts w:ascii="Century Schoolbook" w:hAnsi="Century Schoolbook"/>
        </w:rPr>
        <w:t>day</w:t>
      </w:r>
      <w:proofErr w:type="spellEnd"/>
      <w:r>
        <w:rPr>
          <w:rFonts w:ascii="Century Schoolbook" w:hAnsi="Century Schoolbook"/>
        </w:rPr>
        <w:t xml:space="preserve"> trading.</w:t>
      </w:r>
    </w:p>
    <w:p w:rsidR="00CD0D2A" w:rsidRDefault="00CD0D2A" w:rsidP="00251893">
      <w:pPr>
        <w:rPr>
          <w:rFonts w:ascii="Century Schoolbook" w:hAnsi="Century Schoolbook"/>
        </w:rPr>
      </w:pPr>
    </w:p>
    <w:p w:rsidR="00CD0D2A" w:rsidRDefault="00CD0D2A" w:rsidP="00CD0D2A">
      <w:pPr>
        <w:keepNext/>
        <w:jc w:val="center"/>
      </w:pPr>
      <w:r>
        <w:rPr>
          <w:rFonts w:ascii="Century Schoolbook" w:hAnsi="Century Schoolbook"/>
          <w:noProof/>
        </w:rPr>
        <w:drawing>
          <wp:inline distT="0" distB="0" distL="0" distR="0">
            <wp:extent cx="4876800" cy="281254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_approx1.png"/>
                    <pic:cNvPicPr/>
                  </pic:nvPicPr>
                  <pic:blipFill>
                    <a:blip r:embed="rId5">
                      <a:extLst>
                        <a:ext uri="{28A0092B-C50C-407E-A947-70E740481C1C}">
                          <a14:useLocalDpi xmlns:a14="http://schemas.microsoft.com/office/drawing/2010/main" val="0"/>
                        </a:ext>
                      </a:extLst>
                    </a:blip>
                    <a:stretch>
                      <a:fillRect/>
                    </a:stretch>
                  </pic:blipFill>
                  <pic:spPr>
                    <a:xfrm>
                      <a:off x="0" y="0"/>
                      <a:ext cx="4917584" cy="2836066"/>
                    </a:xfrm>
                    <a:prstGeom prst="rect">
                      <a:avLst/>
                    </a:prstGeom>
                  </pic:spPr>
                </pic:pic>
              </a:graphicData>
            </a:graphic>
          </wp:inline>
        </w:drawing>
      </w:r>
    </w:p>
    <w:p w:rsidR="00CD0D2A" w:rsidRDefault="00CD0D2A" w:rsidP="00CD0D2A">
      <w:pPr>
        <w:pStyle w:val="Lgende"/>
        <w:jc w:val="center"/>
      </w:pPr>
      <w:r>
        <w:t xml:space="preserve">Figure </w:t>
      </w:r>
      <w:fldSimple w:instr=" SEQ Figure \* ARABIC ">
        <w:r>
          <w:rPr>
            <w:noProof/>
          </w:rPr>
          <w:t>1</w:t>
        </w:r>
      </w:fldSimple>
      <w:r>
        <w:t xml:space="preserve"> : Pipeline de systèmes d'apprentissage automatique pour l'investissement boursier</w:t>
      </w:r>
    </w:p>
    <w:p w:rsidR="00CD0D2A" w:rsidRPr="00E76F5E" w:rsidRDefault="00CD0D2A" w:rsidP="00E76F5E">
      <w:pPr>
        <w:jc w:val="both"/>
        <w:rPr>
          <w:rFonts w:ascii="Century Schoolbook" w:hAnsi="Century Schoolbook"/>
        </w:rPr>
      </w:pPr>
      <w:r w:rsidRPr="00E76F5E">
        <w:rPr>
          <w:rFonts w:ascii="Century Schoolbook" w:hAnsi="Century Schoolbook"/>
        </w:rPr>
        <w:lastRenderedPageBreak/>
        <w:t>Dans un premier temps, l’étude portera sur l’action PEUGEOT SA avec un jeu de données représentant l’évolution sur un an du titre. Le modèle retenu, bien que très peu fiable pour des raisons évidentes, est une régression linéaire. Puis le modèle évoluera vers une régression polynomiale, et d’autres représentation seront étudiées.</w:t>
      </w:r>
    </w:p>
    <w:p w:rsidR="00C6553D" w:rsidRPr="00E76F5E" w:rsidRDefault="00C6553D" w:rsidP="00E76F5E">
      <w:pPr>
        <w:jc w:val="both"/>
        <w:rPr>
          <w:rFonts w:ascii="Century Schoolbook" w:hAnsi="Century Schoolbook"/>
        </w:rPr>
      </w:pPr>
      <w:r w:rsidRPr="00E76F5E">
        <w:rPr>
          <w:rFonts w:ascii="Century Schoolbook" w:hAnsi="Century Schoolbook"/>
        </w:rPr>
        <w:t xml:space="preserve">Ainsi, il s’agit d’un apprentissage </w:t>
      </w:r>
      <w:r w:rsidRPr="00E76F5E">
        <w:rPr>
          <w:rFonts w:ascii="Century Schoolbook" w:hAnsi="Century Schoolbook"/>
          <w:b/>
          <w:bCs/>
        </w:rPr>
        <w:t>supervisé</w:t>
      </w:r>
      <w:r w:rsidRPr="00E76F5E">
        <w:rPr>
          <w:rFonts w:ascii="Century Schoolbook" w:hAnsi="Century Schoolbook"/>
        </w:rPr>
        <w:t xml:space="preserve">, les exemples d’entraînement sont étiquetés : le cours réel de l’action pour chaque jour attendu est donné. Il s’agit d’une tâche de </w:t>
      </w:r>
      <w:r w:rsidRPr="00E76F5E">
        <w:rPr>
          <w:rFonts w:ascii="Century Schoolbook" w:hAnsi="Century Schoolbook"/>
          <w:b/>
          <w:bCs/>
        </w:rPr>
        <w:t>régression</w:t>
      </w:r>
      <w:r w:rsidRPr="00E76F5E">
        <w:rPr>
          <w:rFonts w:ascii="Century Schoolbook" w:hAnsi="Century Schoolbook"/>
        </w:rPr>
        <w:t xml:space="preserve"> classique, </w:t>
      </w:r>
      <w:r w:rsidRPr="00E76F5E">
        <w:rPr>
          <w:rFonts w:ascii="Century Schoolbook" w:hAnsi="Century Schoolbook"/>
          <w:b/>
          <w:bCs/>
        </w:rPr>
        <w:t>multiple</w:t>
      </w:r>
      <w:r w:rsidRPr="00E76F5E">
        <w:rPr>
          <w:rFonts w:ascii="Century Schoolbook" w:hAnsi="Century Schoolbook"/>
        </w:rPr>
        <w:t xml:space="preserve"> car le résultat attendu est la prédiction d’une valeur. Pour l’instant le modèle est univarié, c’est-à-dire qu’une </w:t>
      </w:r>
      <w:r w:rsidRPr="00E76F5E">
        <w:rPr>
          <w:rFonts w:ascii="Century Schoolbook" w:hAnsi="Century Schoolbook"/>
          <w:b/>
          <w:bCs/>
        </w:rPr>
        <w:t>unique</w:t>
      </w:r>
      <w:r w:rsidRPr="00E76F5E">
        <w:rPr>
          <w:rFonts w:ascii="Century Schoolbook" w:hAnsi="Century Schoolbook"/>
        </w:rPr>
        <w:t xml:space="preserve"> prédiction pour chaque jour est réalisée, et pas plusieurs par jour.</w:t>
      </w:r>
    </w:p>
    <w:p w:rsidR="00C6553D" w:rsidRPr="00E76F5E" w:rsidRDefault="00C6553D" w:rsidP="00E76F5E">
      <w:pPr>
        <w:jc w:val="both"/>
        <w:rPr>
          <w:rFonts w:ascii="Century Schoolbook" w:hAnsi="Century Schoolbook"/>
        </w:rPr>
      </w:pPr>
      <w:r w:rsidRPr="00E76F5E">
        <w:rPr>
          <w:rFonts w:ascii="Century Schoolbook" w:hAnsi="Century Schoolbook"/>
        </w:rPr>
        <w:t>L’apprentissage est d’abord réalisé comme si les données n’évoluaient pas rapidement, en première approximation car on considère que les variations du titre sont autour de 5% de la valeur médiane.</w:t>
      </w:r>
      <w:r w:rsidR="00E76F5E">
        <w:rPr>
          <w:rFonts w:ascii="Century Schoolbook" w:hAnsi="Century Schoolbook"/>
        </w:rPr>
        <w:tab/>
      </w:r>
    </w:p>
    <w:p w:rsidR="00CF5B1F" w:rsidRPr="00E76F5E" w:rsidRDefault="00CF5B1F" w:rsidP="00E76F5E">
      <w:pPr>
        <w:jc w:val="both"/>
        <w:rPr>
          <w:rFonts w:ascii="Century Schoolbook" w:hAnsi="Century Schoolbook"/>
        </w:rPr>
      </w:pPr>
    </w:p>
    <w:p w:rsidR="00CF5B1F" w:rsidRPr="00E76F5E" w:rsidRDefault="00CF5B1F" w:rsidP="00E76F5E">
      <w:pPr>
        <w:jc w:val="both"/>
        <w:rPr>
          <w:rFonts w:ascii="Century Schoolbook" w:hAnsi="Century Schoolbook"/>
        </w:rPr>
      </w:pPr>
    </w:p>
    <w:p w:rsidR="00CF5B1F" w:rsidRPr="00E76F5E" w:rsidRDefault="00CF5B1F" w:rsidP="00E76F5E">
      <w:pPr>
        <w:jc w:val="both"/>
        <w:rPr>
          <w:rFonts w:ascii="Century Schoolbook" w:hAnsi="Century Schoolbook"/>
        </w:rPr>
      </w:pPr>
      <w:r w:rsidRPr="00E76F5E">
        <w:rPr>
          <w:rFonts w:ascii="Century Schoolbook" w:hAnsi="Century Schoolbook"/>
        </w:rPr>
        <w:t>Les hypothèses sont donc :</w:t>
      </w:r>
    </w:p>
    <w:p w:rsidR="00CF5B1F" w:rsidRPr="00E76F5E" w:rsidRDefault="00CF5B1F" w:rsidP="00E76F5E">
      <w:pPr>
        <w:pStyle w:val="Paragraphedeliste"/>
        <w:numPr>
          <w:ilvl w:val="0"/>
          <w:numId w:val="4"/>
        </w:numPr>
        <w:jc w:val="both"/>
        <w:rPr>
          <w:rFonts w:ascii="Century Schoolbook" w:hAnsi="Century Schoolbook"/>
        </w:rPr>
      </w:pPr>
      <w:r w:rsidRPr="00E76F5E">
        <w:rPr>
          <w:rFonts w:ascii="Century Schoolbook" w:hAnsi="Century Schoolbook"/>
        </w:rPr>
        <w:t>Evolution du titre étudiée sur un an</w:t>
      </w:r>
    </w:p>
    <w:p w:rsidR="00CF5B1F" w:rsidRPr="00E76F5E" w:rsidRDefault="00CF5B1F" w:rsidP="00E76F5E">
      <w:pPr>
        <w:pStyle w:val="Paragraphedeliste"/>
        <w:numPr>
          <w:ilvl w:val="0"/>
          <w:numId w:val="4"/>
        </w:numPr>
        <w:jc w:val="both"/>
        <w:rPr>
          <w:rFonts w:ascii="Century Schoolbook" w:hAnsi="Century Schoolbook"/>
        </w:rPr>
      </w:pPr>
      <w:r w:rsidRPr="00E76F5E">
        <w:rPr>
          <w:rFonts w:ascii="Century Schoolbook" w:hAnsi="Century Schoolbook"/>
        </w:rPr>
        <w:t>Régression linéaire</w:t>
      </w:r>
    </w:p>
    <w:p w:rsidR="00CF5B1F" w:rsidRPr="00E76F5E" w:rsidRDefault="00CF5B1F" w:rsidP="00E76F5E">
      <w:pPr>
        <w:pStyle w:val="Paragraphedeliste"/>
        <w:numPr>
          <w:ilvl w:val="0"/>
          <w:numId w:val="4"/>
        </w:numPr>
        <w:jc w:val="both"/>
        <w:rPr>
          <w:rFonts w:ascii="Century Schoolbook" w:hAnsi="Century Schoolbook"/>
        </w:rPr>
      </w:pPr>
      <w:r w:rsidRPr="00E76F5E">
        <w:rPr>
          <w:rFonts w:ascii="Century Schoolbook" w:hAnsi="Century Schoolbook"/>
        </w:rPr>
        <w:t>Multiple</w:t>
      </w:r>
    </w:p>
    <w:p w:rsidR="00CF5B1F" w:rsidRPr="00E76F5E" w:rsidRDefault="00CF5B1F" w:rsidP="00E76F5E">
      <w:pPr>
        <w:pStyle w:val="Paragraphedeliste"/>
        <w:numPr>
          <w:ilvl w:val="0"/>
          <w:numId w:val="4"/>
        </w:numPr>
        <w:jc w:val="both"/>
        <w:rPr>
          <w:rFonts w:ascii="Century Schoolbook" w:hAnsi="Century Schoolbook"/>
        </w:rPr>
      </w:pPr>
      <w:r w:rsidRPr="00E76F5E">
        <w:rPr>
          <w:rFonts w:ascii="Century Schoolbook" w:hAnsi="Century Schoolbook"/>
        </w:rPr>
        <w:t>Univariée</w:t>
      </w:r>
    </w:p>
    <w:p w:rsidR="00CF5B1F" w:rsidRDefault="00CF5B1F" w:rsidP="00E76F5E">
      <w:pPr>
        <w:pStyle w:val="Paragraphedeliste"/>
        <w:numPr>
          <w:ilvl w:val="0"/>
          <w:numId w:val="4"/>
        </w:numPr>
        <w:jc w:val="both"/>
        <w:rPr>
          <w:rFonts w:ascii="Century Schoolbook" w:hAnsi="Century Schoolbook"/>
        </w:rPr>
      </w:pPr>
      <w:r w:rsidRPr="00E76F5E">
        <w:rPr>
          <w:rFonts w:ascii="Century Schoolbook" w:hAnsi="Century Schoolbook"/>
        </w:rPr>
        <w:t>Apprentissage groupé (en batch) car données tenant en mémoire sans variation</w:t>
      </w:r>
      <w:r w:rsidR="00A1067B" w:rsidRPr="00E76F5E">
        <w:rPr>
          <w:rFonts w:ascii="Century Schoolbook" w:hAnsi="Century Schoolbook"/>
        </w:rPr>
        <w:t>s</w:t>
      </w:r>
      <w:r w:rsidRPr="00E76F5E">
        <w:rPr>
          <w:rFonts w:ascii="Century Schoolbook" w:hAnsi="Century Schoolbook"/>
        </w:rPr>
        <w:t xml:space="preserve"> continues</w:t>
      </w:r>
    </w:p>
    <w:p w:rsidR="00E76F5E" w:rsidRDefault="00694734" w:rsidP="00E76F5E">
      <w:pPr>
        <w:pStyle w:val="Paragraphedeliste"/>
        <w:numPr>
          <w:ilvl w:val="0"/>
          <w:numId w:val="4"/>
        </w:numPr>
        <w:jc w:val="both"/>
        <w:rPr>
          <w:rFonts w:ascii="Century Schoolbook" w:hAnsi="Century Schoolbook"/>
        </w:rPr>
      </w:pPr>
      <w:r>
        <w:rPr>
          <w:rFonts w:ascii="Century Schoolbook" w:hAnsi="Century Schoolbook"/>
        </w:rPr>
        <w:t>Modèle visant la prédiction sur un mois</w:t>
      </w:r>
      <w:r w:rsidR="00F34C7B">
        <w:rPr>
          <w:rFonts w:ascii="Century Schoolbook" w:hAnsi="Century Schoolbook"/>
        </w:rPr>
        <w:t xml:space="preserve"> (au jour le jour, et à la fin du mois)</w:t>
      </w:r>
    </w:p>
    <w:p w:rsidR="003A7A29" w:rsidRDefault="003A7A29" w:rsidP="003A7A29">
      <w:pPr>
        <w:jc w:val="both"/>
        <w:rPr>
          <w:rFonts w:ascii="Century Schoolbook" w:hAnsi="Century Schoolbook"/>
        </w:rPr>
      </w:pPr>
    </w:p>
    <w:p w:rsidR="003A7A29" w:rsidRDefault="003A7A29" w:rsidP="003A7A29">
      <w:pPr>
        <w:jc w:val="both"/>
        <w:rPr>
          <w:rFonts w:ascii="Century Schoolbook" w:hAnsi="Century Schoolbook"/>
        </w:rPr>
      </w:pPr>
      <w:r>
        <w:rPr>
          <w:rFonts w:ascii="Century Schoolbook" w:hAnsi="Century Schoolbook"/>
        </w:rPr>
        <w:t>Puisqu’une méthode de régression est utilisée, la mesure de performance retenue est la racine carré de l’erreur quadratique (Root Mean Square Error, RMSE) :</w:t>
      </w:r>
    </w:p>
    <w:p w:rsidR="003A7A29" w:rsidRDefault="003A7A29" w:rsidP="003A7A29">
      <w:pPr>
        <w:jc w:val="both"/>
        <w:rPr>
          <w:rFonts w:ascii="Century Schoolbook" w:hAnsi="Century Schoolbook"/>
        </w:rPr>
      </w:pPr>
    </w:p>
    <w:p w:rsidR="003A7A29" w:rsidRPr="003A7A29" w:rsidRDefault="003A7A29" w:rsidP="003A7A29">
      <w:pPr>
        <w:jc w:val="both"/>
        <w:rPr>
          <w:rFonts w:ascii="Century Schoolbook" w:eastAsiaTheme="minorEastAsia" w:hAnsi="Century Schoolbook"/>
        </w:rPr>
      </w:pPr>
      <m:oMathPara>
        <m:oMath>
          <m:r>
            <w:rPr>
              <w:rFonts w:ascii="Cambria Math" w:hAnsi="Cambria Math"/>
            </w:rPr>
            <m:t>RMSE</m:t>
          </m:r>
          <m:d>
            <m:dPr>
              <m:ctrlPr>
                <w:rPr>
                  <w:rFonts w:ascii="Cambria Math" w:hAnsi="Cambria Math"/>
                  <w:i/>
                </w:rPr>
              </m:ctrlPr>
            </m:dPr>
            <m:e>
              <m:r>
                <w:rPr>
                  <w:rFonts w:ascii="Cambria Math" w:hAnsi="Cambria Math"/>
                </w:rPr>
                <m:t>X,h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)²</m:t>
                  </m:r>
                </m:e>
              </m:nary>
            </m:e>
          </m:rad>
        </m:oMath>
      </m:oMathPara>
    </w:p>
    <w:p w:rsidR="003A7A29" w:rsidRDefault="003A7A29" w:rsidP="003A7A29">
      <w:pPr>
        <w:jc w:val="both"/>
        <w:rPr>
          <w:rFonts w:ascii="Century Schoolbook" w:hAnsi="Century Schoolbook"/>
        </w:rPr>
      </w:pPr>
    </w:p>
    <w:p w:rsidR="003A7A29" w:rsidRDefault="00A87A4D" w:rsidP="003A7A29">
      <w:pPr>
        <w:jc w:val="both"/>
        <w:rPr>
          <w:rFonts w:ascii="Century Schoolbook" w:hAnsi="Century Schoolbook"/>
        </w:rPr>
      </w:pPr>
      <w:r>
        <w:rPr>
          <w:rFonts w:ascii="Century Schoolbook" w:hAnsi="Century Schoolbook"/>
        </w:rPr>
        <w:t xml:space="preserve">Avec </w:t>
      </w:r>
      <w:r w:rsidR="003A7A29">
        <w:rPr>
          <w:rFonts w:ascii="Century Schoolbook" w:hAnsi="Century Schoolbook"/>
        </w:rPr>
        <w:t>:</w:t>
      </w:r>
    </w:p>
    <w:p w:rsidR="00A87A4D" w:rsidRPr="00864BFA" w:rsidRDefault="00A87A4D" w:rsidP="00864BFA">
      <w:pPr>
        <w:pStyle w:val="Paragraphedeliste"/>
        <w:numPr>
          <w:ilvl w:val="0"/>
          <w:numId w:val="5"/>
        </w:numPr>
        <w:jc w:val="both"/>
        <w:rPr>
          <w:rFonts w:ascii="Century Schoolbook" w:hAnsi="Century Schoolbook"/>
        </w:rPr>
      </w:pPr>
      <w:r w:rsidRPr="00864BFA">
        <w:rPr>
          <w:rFonts w:ascii="Century Schoolbook" w:hAnsi="Century Schoolbook"/>
        </w:rPr>
        <w:t>m : le nombre d’observations du jeu de données (ex : si la RMSE est évaluée sur 2000 districts pour une prédiction de prix immobiliers, alors m = 2000)</w:t>
      </w:r>
      <w:r w:rsidR="00053896" w:rsidRPr="00864BFA">
        <w:rPr>
          <w:rFonts w:ascii="Century Schoolbook" w:hAnsi="Century Schoolbook"/>
        </w:rPr>
        <w:t>,</w:t>
      </w:r>
    </w:p>
    <w:p w:rsidR="00864BFA" w:rsidRPr="00864BFA" w:rsidRDefault="00A87A4D" w:rsidP="003A7A29">
      <w:pPr>
        <w:pStyle w:val="Paragraphedeliste"/>
        <w:numPr>
          <w:ilvl w:val="0"/>
          <w:numId w:val="5"/>
        </w:numPr>
        <w:jc w:val="both"/>
        <w:rPr>
          <w:rFonts w:ascii="Century Schoolbook" w:eastAsiaTheme="minorEastAsia" w:hAnsi="Century Schoolbook"/>
        </w:rPr>
      </w:pP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Pr="00864BFA">
        <w:rPr>
          <w:rFonts w:ascii="Century Schoolbook" w:eastAsiaTheme="minorEastAsia" w:hAnsi="Century Schoolbook"/>
        </w:rPr>
        <w:t> : le vecteur d’observation des valeurs des variables (non-compris l’étiquette) pour la i</w:t>
      </w:r>
      <w:r w:rsidRPr="00864BFA">
        <w:rPr>
          <w:rFonts w:ascii="Century Schoolbook" w:eastAsiaTheme="minorEastAsia" w:hAnsi="Century Schoolbook"/>
          <w:vertAlign w:val="superscript"/>
        </w:rPr>
        <w:t>ème</w:t>
      </w:r>
      <w:r w:rsidRPr="00864BFA">
        <w:rPr>
          <w:rFonts w:ascii="Century Schoolbook" w:eastAsiaTheme="minorEastAsia" w:hAnsi="Century Schoolbook"/>
        </w:rPr>
        <w:t xml:space="preserve"> observation du jeu de données et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Pr="00864BFA">
        <w:rPr>
          <w:rFonts w:ascii="Century Schoolbook" w:eastAsiaTheme="minorEastAsia" w:hAnsi="Century Schoolbook"/>
        </w:rPr>
        <w:t xml:space="preserve"> est son étiquette</w:t>
      </w:r>
      <w:r w:rsidR="00053896" w:rsidRPr="00864BFA">
        <w:rPr>
          <w:rFonts w:ascii="Century Schoolbook" w:eastAsiaTheme="minorEastAsia" w:hAnsi="Century Schoolbook"/>
        </w:rPr>
        <w:t xml:space="preserve"> (la valeur de sortie souhaitée pour cette observation)</w:t>
      </w:r>
      <w:r w:rsidR="00864BFA" w:rsidRPr="00864BFA">
        <w:rPr>
          <w:rFonts w:ascii="Century Schoolbook" w:eastAsiaTheme="minorEastAsia" w:hAnsi="Century Schoolbook"/>
        </w:rPr>
        <w:t xml:space="preserve">. Ainsi, si le premier district du jeu de données hypothétique précédent se situe à la longitude -118°, latitude 34°, possède 1500 habitants avec un revenu médian de 40.000 € et le prix médian des </w:t>
      </w:r>
      <w:r w:rsidR="00864BFA" w:rsidRPr="00864BFA">
        <w:rPr>
          <w:rFonts w:ascii="Century Schoolbook" w:eastAsiaTheme="minorEastAsia" w:hAnsi="Century Schoolbook"/>
        </w:rPr>
        <w:lastRenderedPageBreak/>
        <w:t xml:space="preserve">habitations est 160.000 € (en ignorant les autres variables), alors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864BFA" w:rsidRPr="00864BFA">
        <w:rPr>
          <w:rFonts w:ascii="Century Schoolbook" w:eastAsiaTheme="minorEastAsia" w:hAnsi="Century Schoolbook"/>
        </w:rPr>
        <w:t xml:space="preserve"> = 160.000 € et</w:t>
      </w:r>
      <w:r w:rsidR="00864BFA">
        <w:rPr>
          <w:rFonts w:ascii="Century Schoolbook" w:eastAsiaTheme="minorEastAsia" w:hAnsi="Century Schoolbook"/>
        </w:rPr>
        <w:t xml:space="preserve">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-118</m:t>
                        </m:r>
                      </m:e>
                    </m:mr>
                    <m:mr>
                      <m:e>
                        <m:r>
                          <w:rPr>
                            <w:rFonts w:ascii="Cambria Math" w:eastAsiaTheme="minorEastAsia" w:hAnsi="Cambria Math"/>
                          </w:rPr>
                          <m:t>34</m:t>
                        </m:r>
                      </m:e>
                    </m:mr>
                    <m:mr>
                      <m:e>
                        <m:r>
                          <w:rPr>
                            <w:rFonts w:ascii="Cambria Math" w:eastAsiaTheme="minorEastAsia" w:hAnsi="Cambria Math"/>
                          </w:rPr>
                          <m:t>1500</m:t>
                        </m:r>
                        <m:ctrlPr>
                          <w:rPr>
                            <w:rFonts w:ascii="Cambria Math" w:eastAsia="Cambria Math" w:hAnsi="Cambria Math" w:cs="Cambria Math"/>
                            <w:i/>
                          </w:rPr>
                        </m:ctrlPr>
                      </m:e>
                    </m:mr>
                    <m:mr>
                      <m:e>
                        <m:r>
                          <w:rPr>
                            <w:rFonts w:ascii="Cambria Math" w:eastAsia="Cambria Math" w:hAnsi="Cambria Math" w:cs="Cambria Math"/>
                          </w:rPr>
                          <m:t>40.000</m:t>
                        </m:r>
                      </m:e>
                    </m:mr>
                  </m:m>
                </m:e>
              </m:mr>
            </m:m>
          </m:e>
        </m:d>
      </m:oMath>
      <w:r w:rsidR="00864BFA" w:rsidRPr="00864BFA">
        <w:rPr>
          <w:rFonts w:ascii="Century Schoolbook" w:eastAsiaTheme="minorEastAsia" w:hAnsi="Century Schoolbook"/>
        </w:rPr>
        <w:t xml:space="preserve"> </w:t>
      </w:r>
    </w:p>
    <w:p w:rsidR="002776F4" w:rsidRPr="005A73D8" w:rsidRDefault="00AB66C6" w:rsidP="002776F4">
      <w:pPr>
        <w:pStyle w:val="Paragraphedeliste"/>
        <w:numPr>
          <w:ilvl w:val="0"/>
          <w:numId w:val="5"/>
        </w:numPr>
        <w:jc w:val="both"/>
        <w:rPr>
          <w:rFonts w:ascii="Century Schoolbook" w:hAnsi="Century Schoolbook"/>
        </w:rPr>
      </w:pPr>
      <w:r>
        <w:rPr>
          <w:rFonts w:ascii="Century Schoolbook" w:hAnsi="Century Schoolbook"/>
        </w:rPr>
        <w:t>X est la matrice contenant toute les valeurs des variables des observations du jeu de données (pas les étiquettes), avec une ligne par observation et la i</w:t>
      </w:r>
      <w:r w:rsidRPr="00AB66C6">
        <w:rPr>
          <w:rFonts w:ascii="Century Schoolbook" w:hAnsi="Century Schoolbook"/>
          <w:vertAlign w:val="superscript"/>
        </w:rPr>
        <w:t>ème</w:t>
      </w:r>
      <w:r>
        <w:rPr>
          <w:rFonts w:ascii="Century Schoolbook" w:hAnsi="Century Schoolbook"/>
        </w:rPr>
        <w:t xml:space="preserve"> ligne correspond à la transposée de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2776F4">
        <w:rPr>
          <w:rFonts w:ascii="Century Schoolbook" w:eastAsiaTheme="minorEastAsia" w:hAnsi="Century Schoolbook"/>
        </w:rPr>
        <w:t> :</w:t>
      </w:r>
      <w:r w:rsidR="002776F4">
        <w:rPr>
          <w:rFonts w:ascii="Century Schoolbook" w:hAnsi="Century Schoolbook"/>
        </w:rPr>
        <w:t xml:space="preserve"> </w:t>
      </w:r>
      <m:oMath>
        <m:r>
          <w:rPr>
            <w:rFonts w:ascii="Cambria Math" w:hAnsi="Cambria Math"/>
          </w:rPr>
          <m:t>X=</m:t>
        </m:r>
        <w:bookmarkStart w:id="0" w:name="_Hlk42013771"/>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e>
                      </m:d>
                    </m:e>
                    <m:sup>
                      <m:r>
                        <w:rPr>
                          <w:rFonts w:ascii="Cambria Math" w:hAnsi="Cambria Math"/>
                        </w:rPr>
                        <m:t>T</m:t>
                      </m:r>
                    </m:sup>
                  </m:sSup>
                </m:e>
              </m:mr>
              <m:mr>
                <m:e>
                  <m:r>
                    <w:rPr>
                      <w:rFonts w:ascii="Cambria Math" w:hAnsi="Cambria Math"/>
                    </w:rPr>
                    <m:t>⋮</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e>
                      </m:d>
                    </m:e>
                    <m:sup>
                      <m:r>
                        <w:rPr>
                          <w:rFonts w:ascii="Cambria Math" w:hAnsi="Cambria Math"/>
                        </w:rPr>
                        <m:t>T</m:t>
                      </m:r>
                    </m:sup>
                  </m:sSup>
                </m:e>
              </m:mr>
            </m:m>
          </m:e>
        </m:d>
        <w:bookmarkEnd w:id="0"/>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-118 34 1500 40.000</m:t>
                  </m:r>
                </m:e>
              </m:mr>
              <m:mr>
                <m:e>
                  <m:r>
                    <w:rPr>
                      <w:rFonts w:ascii="Cambria Math" w:hAnsi="Cambria Math"/>
                    </w:rPr>
                    <m:t>⋮</m:t>
                  </m:r>
                </m:e>
              </m:mr>
              <m:mr>
                <m:e>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m:t>
                  </m:r>
                </m:e>
              </m:mr>
            </m:m>
          </m:e>
        </m:d>
      </m:oMath>
    </w:p>
    <w:p w:rsidR="00CF38C2" w:rsidRPr="00CF38C2" w:rsidRDefault="005A73D8" w:rsidP="002776F4">
      <w:pPr>
        <w:pStyle w:val="Paragraphedeliste"/>
        <w:numPr>
          <w:ilvl w:val="0"/>
          <w:numId w:val="5"/>
        </w:numPr>
        <w:jc w:val="both"/>
        <w:rPr>
          <w:rFonts w:ascii="Century Schoolbook" w:hAnsi="Century Schoolbook"/>
        </w:rPr>
      </w:pPr>
      <w:r>
        <w:rPr>
          <w:rFonts w:ascii="Century Schoolbook" w:hAnsi="Century Schoolbook"/>
        </w:rPr>
        <w:t xml:space="preserve">h est la fonction de prédiction du système, lorsqu’il reçoit le vecteur des valeurs des variables pour une observations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ascii="Century Schoolbook" w:eastAsiaTheme="minorEastAsia" w:hAnsi="Century Schoolbook"/>
        </w:rPr>
        <w:t xml:space="preserve">, il renvoie la valeur prédite </w:t>
      </w:r>
      <m:oMath>
        <m:acc>
          <m:accPr>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acc>
        <m:r>
          <w:rPr>
            <w:rFonts w:ascii="Cambria Math" w:eastAsiaTheme="minorEastAsia" w:hAnsi="Cambria Math"/>
          </w:rPr>
          <m:t>=h(</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oMath>
      <w:r>
        <w:rPr>
          <w:rFonts w:ascii="Century Schoolbook" w:eastAsiaTheme="minorEastAsia" w:hAnsi="Century Schoolbook"/>
        </w:rPr>
        <w:t>.</w:t>
      </w:r>
    </w:p>
    <w:p w:rsidR="005A73D8" w:rsidRPr="00CF38C2" w:rsidRDefault="005A73D8" w:rsidP="00CF38C2">
      <w:pPr>
        <w:pStyle w:val="Paragraphedeliste"/>
        <w:jc w:val="both"/>
        <w:rPr>
          <w:rFonts w:ascii="Century Schoolbook" w:hAnsi="Century Schoolbook"/>
        </w:rPr>
      </w:pPr>
      <w:r>
        <w:rPr>
          <w:rFonts w:ascii="Century Schoolbook" w:eastAsiaTheme="minorEastAsia" w:hAnsi="Century Schoolbook"/>
        </w:rPr>
        <w:t xml:space="preserve">Ainsi, si le système prédit que le prix médian des habitations dans le premier district est 158.000 €, alors </w:t>
      </w:r>
      <m:oMath>
        <m:acc>
          <m:accPr>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sup>
            </m:sSup>
          </m:e>
        </m:acc>
        <m:r>
          <w:rPr>
            <w:rFonts w:ascii="Cambria Math" w:eastAsiaTheme="minorEastAsia" w:hAnsi="Cambria Math"/>
          </w:rPr>
          <m:t>=h</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ctrlPr>
              <w:rPr>
                <w:rFonts w:ascii="Cambria Math" w:hAnsi="Cambria Math"/>
                <w:i/>
              </w:rPr>
            </m:ctrlPr>
          </m:e>
        </m:d>
        <m:r>
          <w:rPr>
            <w:rFonts w:ascii="Cambria Math" w:hAnsi="Cambria Math"/>
          </w:rPr>
          <m:t>=158.000</m:t>
        </m:r>
      </m:oMath>
      <w:r>
        <w:rPr>
          <w:rFonts w:ascii="Century Schoolbook" w:eastAsiaTheme="minorEastAsia" w:hAnsi="Century Schoolbook"/>
        </w:rPr>
        <w:t>.</w:t>
      </w:r>
      <w:r>
        <w:rPr>
          <w:rFonts w:ascii="Century Schoolbook" w:eastAsiaTheme="minorEastAsia" w:hAnsi="Century Schoolbook"/>
        </w:rPr>
        <w:t xml:space="preserve"> L’erreur de prédiction est donc </w:t>
      </w:r>
      <m:oMath>
        <m:acc>
          <m:accPr>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sup>
            </m:sSup>
          </m:e>
        </m:acc>
        <m:r>
          <w:rPr>
            <w:rFonts w:ascii="Cambria Math" w:eastAsiaTheme="minorEastAsia"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r>
          <w:rPr>
            <w:rFonts w:ascii="Cambria Math" w:hAnsi="Cambria Math"/>
          </w:rPr>
          <m:t>=158.000-160.000= -2000 €</m:t>
        </m:r>
      </m:oMath>
      <w:r>
        <w:rPr>
          <w:rFonts w:ascii="Century Schoolbook" w:eastAsiaTheme="minorEastAsia" w:hAnsi="Century Schoolbook"/>
        </w:rPr>
        <w:t>.</w:t>
      </w:r>
      <w:r>
        <w:rPr>
          <w:rFonts w:ascii="Century Schoolbook" w:eastAsiaTheme="minorEastAsia" w:hAnsi="Century Schoolbook"/>
        </w:rPr>
        <w:t xml:space="preserve"> Il y a donc une erreur de prédiction de 2000 €.</w:t>
      </w:r>
      <w:r w:rsidR="00CF38C2">
        <w:rPr>
          <w:rFonts w:ascii="Century Schoolbook" w:eastAsiaTheme="minorEastAsia" w:hAnsi="Century Schoolbook"/>
        </w:rPr>
        <w:t xml:space="preserve"> </w:t>
      </w:r>
    </w:p>
    <w:p w:rsidR="00CF38C2" w:rsidRPr="005A73D8" w:rsidRDefault="00CF38C2" w:rsidP="00CF38C2">
      <w:pPr>
        <w:pStyle w:val="Paragraphedeliste"/>
        <w:jc w:val="both"/>
        <w:rPr>
          <w:rFonts w:ascii="Century Schoolbook" w:hAnsi="Century Schoolbook"/>
        </w:rPr>
      </w:pPr>
    </w:p>
    <w:p w:rsidR="005A73D8" w:rsidRDefault="00CF38C2" w:rsidP="005A73D8">
      <w:pPr>
        <w:pStyle w:val="Paragraphedeliste"/>
        <w:jc w:val="both"/>
        <w:rPr>
          <w:rFonts w:ascii="Century Schoolbook" w:eastAsiaTheme="minorEastAsia" w:hAnsi="Century Schoolbook"/>
        </w:rPr>
      </w:pPr>
      <m:oMath>
        <m:r>
          <w:rPr>
            <w:rFonts w:ascii="Cambria Math" w:hAnsi="Cambria Math"/>
          </w:rPr>
          <m:t>RMSE</m:t>
        </m:r>
        <m:d>
          <m:dPr>
            <m:ctrlPr>
              <w:rPr>
                <w:rFonts w:ascii="Cambria Math" w:hAnsi="Cambria Math"/>
                <w:i/>
              </w:rPr>
            </m:ctrlPr>
          </m:dPr>
          <m:e>
            <m:r>
              <w:rPr>
                <w:rFonts w:ascii="Cambria Math" w:hAnsi="Cambria Math"/>
              </w:rPr>
              <m:t>X,h</m:t>
            </m:r>
          </m:e>
        </m:d>
      </m:oMath>
      <w:r>
        <w:rPr>
          <w:rFonts w:ascii="Century Schoolbook" w:eastAsiaTheme="minorEastAsia" w:hAnsi="Century Schoolbook"/>
        </w:rPr>
        <w:t xml:space="preserve"> est la fonction coût mesuré sur le jeu d’exemple en utilisant l’hypothèse h.</w:t>
      </w:r>
    </w:p>
    <w:p w:rsidR="00CF38C2" w:rsidRDefault="00CF38C2" w:rsidP="00CF38C2">
      <w:pPr>
        <w:jc w:val="both"/>
        <w:rPr>
          <w:rFonts w:ascii="Century Schoolbook" w:hAnsi="Century Schoolbook"/>
        </w:rPr>
      </w:pPr>
    </w:p>
    <w:p w:rsidR="00CF38C2" w:rsidRDefault="00CF38C2" w:rsidP="00CF38C2">
      <w:pPr>
        <w:jc w:val="both"/>
        <w:rPr>
          <w:rFonts w:ascii="Century Schoolbook" w:hAnsi="Century Schoolbook"/>
        </w:rPr>
      </w:pPr>
      <w:r w:rsidRPr="00CF38C2">
        <w:rPr>
          <w:rFonts w:ascii="Century Schoolbook" w:hAnsi="Century Schoolbook"/>
          <w:color w:val="FF0000"/>
        </w:rPr>
        <w:t>ATTENTION</w:t>
      </w:r>
      <w:r>
        <w:rPr>
          <w:rFonts w:ascii="Century Schoolbook" w:hAnsi="Century Schoolbook"/>
        </w:rPr>
        <w:t xml:space="preserve"> : Lorsque les valeurs sont très extrêmes, la mesure de la performance doit-être effectué autrement : Mean Absolute Error (MAE) … voir p41 </w:t>
      </w:r>
      <w:r w:rsidRPr="00CF38C2">
        <w:rPr>
          <w:rFonts w:ascii="Century Schoolbook" w:hAnsi="Century Schoolbook"/>
          <w:i/>
          <w:iCs/>
        </w:rPr>
        <w:t>Introduction à Scikit-Learn</w:t>
      </w:r>
      <w:r>
        <w:rPr>
          <w:rFonts w:ascii="Century Schoolbook" w:hAnsi="Century Schoolbook"/>
        </w:rPr>
        <w:t>.</w:t>
      </w:r>
    </w:p>
    <w:p w:rsidR="00CF38C2" w:rsidRDefault="00CF38C2" w:rsidP="00CF38C2">
      <w:pPr>
        <w:jc w:val="both"/>
        <w:rPr>
          <w:rFonts w:ascii="Century Schoolbook" w:hAnsi="Century Schoolbook"/>
        </w:rPr>
      </w:pPr>
    </w:p>
    <w:p w:rsidR="00CF592D" w:rsidRDefault="00CF592D" w:rsidP="00CF38C2">
      <w:pPr>
        <w:jc w:val="both"/>
        <w:rPr>
          <w:rFonts w:ascii="Century Schoolbook" w:hAnsi="Century Schoolbook"/>
        </w:rPr>
      </w:pPr>
    </w:p>
    <w:p w:rsidR="00CF592D" w:rsidRPr="00CF592D" w:rsidRDefault="00CF592D" w:rsidP="00CF592D">
      <w:pPr>
        <w:pStyle w:val="Titre1"/>
        <w:numPr>
          <w:ilvl w:val="0"/>
          <w:numId w:val="3"/>
        </w:numPr>
      </w:pPr>
      <w:r w:rsidRPr="00251893">
        <w:t>Récupérer les données</w:t>
      </w:r>
    </w:p>
    <w:p w:rsidR="00CF592D" w:rsidRDefault="00CF592D" w:rsidP="00CF38C2">
      <w:pPr>
        <w:jc w:val="both"/>
        <w:rPr>
          <w:rFonts w:ascii="Century Schoolbook" w:hAnsi="Century Schoolbook"/>
        </w:rPr>
      </w:pPr>
    </w:p>
    <w:p w:rsidR="00CF592D" w:rsidRPr="00CF38C2" w:rsidRDefault="00CF592D" w:rsidP="00CF38C2">
      <w:pPr>
        <w:jc w:val="both"/>
        <w:rPr>
          <w:rFonts w:ascii="Century Schoolbook" w:hAnsi="Century Schoolbook"/>
        </w:rPr>
      </w:pPr>
      <w:bookmarkStart w:id="1" w:name="_GoBack"/>
      <w:bookmarkEnd w:id="1"/>
    </w:p>
    <w:sectPr w:rsidR="00CF592D" w:rsidRPr="00CF38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04F8"/>
    <w:multiLevelType w:val="hybridMultilevel"/>
    <w:tmpl w:val="7DA6BB42"/>
    <w:lvl w:ilvl="0" w:tplc="6026079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8D647F"/>
    <w:multiLevelType w:val="hybridMultilevel"/>
    <w:tmpl w:val="E4BEF6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080EE2"/>
    <w:multiLevelType w:val="hybridMultilevel"/>
    <w:tmpl w:val="229035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A3348F"/>
    <w:multiLevelType w:val="hybridMultilevel"/>
    <w:tmpl w:val="42AC0F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7D1DB3"/>
    <w:multiLevelType w:val="hybridMultilevel"/>
    <w:tmpl w:val="E73A3A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F603BE3"/>
    <w:multiLevelType w:val="hybridMultilevel"/>
    <w:tmpl w:val="62F01F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B0"/>
    <w:rsid w:val="00053896"/>
    <w:rsid w:val="00251893"/>
    <w:rsid w:val="002776F4"/>
    <w:rsid w:val="003A7A29"/>
    <w:rsid w:val="005A73D8"/>
    <w:rsid w:val="00642FDA"/>
    <w:rsid w:val="00694734"/>
    <w:rsid w:val="00864BFA"/>
    <w:rsid w:val="00A1067B"/>
    <w:rsid w:val="00A87A4D"/>
    <w:rsid w:val="00AB66C6"/>
    <w:rsid w:val="00BA22B0"/>
    <w:rsid w:val="00C178A4"/>
    <w:rsid w:val="00C46C98"/>
    <w:rsid w:val="00C6553D"/>
    <w:rsid w:val="00CD0D2A"/>
    <w:rsid w:val="00CF38C2"/>
    <w:rsid w:val="00CF592D"/>
    <w:rsid w:val="00CF5B1F"/>
    <w:rsid w:val="00E76F5E"/>
    <w:rsid w:val="00F34C7B"/>
    <w:rsid w:val="00F942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F386"/>
  <w15:chartTrackingRefBased/>
  <w15:docId w15:val="{50255582-509B-4F1A-BA50-0C5CEDA0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1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1893"/>
    <w:pPr>
      <w:ind w:left="720"/>
      <w:contextualSpacing/>
    </w:pPr>
  </w:style>
  <w:style w:type="paragraph" w:styleId="Sous-titre">
    <w:name w:val="Subtitle"/>
    <w:basedOn w:val="Normal"/>
    <w:next w:val="Normal"/>
    <w:link w:val="Sous-titreCar"/>
    <w:uiPriority w:val="11"/>
    <w:qFormat/>
    <w:rsid w:val="0025189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51893"/>
    <w:rPr>
      <w:rFonts w:eastAsiaTheme="minorEastAsia"/>
      <w:color w:val="5A5A5A" w:themeColor="text1" w:themeTint="A5"/>
      <w:spacing w:val="15"/>
    </w:rPr>
  </w:style>
  <w:style w:type="character" w:customStyle="1" w:styleId="Titre1Car">
    <w:name w:val="Titre 1 Car"/>
    <w:basedOn w:val="Policepardfaut"/>
    <w:link w:val="Titre1"/>
    <w:uiPriority w:val="9"/>
    <w:rsid w:val="00251893"/>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51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1893"/>
    <w:rPr>
      <w:rFonts w:asciiTheme="majorHAnsi" w:eastAsiaTheme="majorEastAsia" w:hAnsiTheme="majorHAnsi" w:cstheme="majorBidi"/>
      <w:spacing w:val="-10"/>
      <w:kern w:val="28"/>
      <w:sz w:val="56"/>
      <w:szCs w:val="56"/>
    </w:rPr>
  </w:style>
  <w:style w:type="paragraph" w:styleId="Lgende">
    <w:name w:val="caption"/>
    <w:basedOn w:val="Normal"/>
    <w:next w:val="Normal"/>
    <w:uiPriority w:val="35"/>
    <w:unhideWhenUsed/>
    <w:qFormat/>
    <w:rsid w:val="00CD0D2A"/>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3A7A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3600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Ackermann</dc:creator>
  <cp:keywords/>
  <dc:description/>
  <cp:lastModifiedBy>Quentin Ackermann</cp:lastModifiedBy>
  <cp:revision>22</cp:revision>
  <dcterms:created xsi:type="dcterms:W3CDTF">2020-06-02T15:10:00Z</dcterms:created>
  <dcterms:modified xsi:type="dcterms:W3CDTF">2020-06-02T16:24:00Z</dcterms:modified>
</cp:coreProperties>
</file>