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38" w:rsidRPr="005C7C38" w:rsidRDefault="005C7C38" w:rsidP="005C7C38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</w:pPr>
      <w:r w:rsidRPr="005C7C38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 xml:space="preserve">IE </w:t>
      </w:r>
      <w:r w:rsidRPr="005C7C38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团队的前端性能优化建议</w:t>
      </w:r>
    </w:p>
    <w:p w:rsidR="005C7C38" w:rsidRPr="005C7C38" w:rsidRDefault="005C7C38" w:rsidP="005C7C38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2009-3-18 ~ 2009-3-20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，微软面向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 xml:space="preserve"> Web 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开发和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 xml:space="preserve"> Web 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设计人员的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 xml:space="preserve"> MIX 09 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年度大会在拉斯维加斯举行，本届大会的主题是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”The Next Web Now”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，关于开发技术和设计怎么更加有效结合起来，服务未来互联网的发展趋势。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120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多场精彩的课程，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3000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多来自各国的专家参会。</w:t>
      </w:r>
    </w:p>
    <w:p w:rsidR="005C7C38" w:rsidRPr="005C7C38" w:rsidRDefault="005C7C38" w:rsidP="005C7C38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视频及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PPT</w:t>
      </w:r>
      <w:hyperlink r:id="rId7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在此</w:t>
        </w:r>
      </w:hyperlink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下载，虽然其中多数是微软的产品宣讲，不过也有一些很有价值的分享，比如：</w:t>
      </w:r>
    </w:p>
    <w:p w:rsidR="005C7C38" w:rsidRPr="005C7C38" w:rsidRDefault="005C7C38" w:rsidP="005C7C38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C23F</w:t>
      </w:r>
      <w:hyperlink r:id="rId8" w:tooltip="Windows Internet Explorer 8 in the Real World: How Is Internet Explorer 8 Used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Windows Internet Explorer 8 in the Real World: How Is Internet Explorer 8 Used</w:t>
        </w:r>
      </w:hyperlink>
    </w:p>
    <w:p w:rsidR="005C7C38" w:rsidRPr="005C7C38" w:rsidRDefault="005C7C38" w:rsidP="005C7C38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C24F</w:t>
      </w:r>
      <w:hyperlink r:id="rId9" w:tooltip="Measuring Social Media Marketing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Measuring Social Media Marketing</w:t>
        </w:r>
      </w:hyperlink>
    </w:p>
    <w:p w:rsidR="005C7C38" w:rsidRPr="005C7C38" w:rsidRDefault="005C7C38" w:rsidP="005C7C38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C26F</w:t>
      </w:r>
      <w:hyperlink r:id="rId10" w:tooltip="Designing the Windows 7 Desktop Experience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Designing the Windows 7 Desktop Experience</w:t>
        </w:r>
      </w:hyperlink>
    </w:p>
    <w:p w:rsidR="005C7C38" w:rsidRPr="005C7C38" w:rsidRDefault="005C7C38" w:rsidP="005C7C38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T25F</w:t>
      </w:r>
      <w:hyperlink r:id="rId11" w:tooltip="Web Development Using Microsoft Visual Studio: Now and in the Future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Web Development Using Microsoft Visual Studio: Now and in the Future</w:t>
        </w:r>
      </w:hyperlink>
    </w:p>
    <w:p w:rsidR="005C7C38" w:rsidRPr="005C7C38" w:rsidRDefault="005C7C38" w:rsidP="005C7C38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今天主要介绍的是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 xml:space="preserve"> IE 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团队给出的前端性能优化建议，下面是摘要翻译，有兴趣的话可以看下</w:t>
      </w:r>
      <w:hyperlink r:id="rId12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原</w:t>
        </w:r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PPT</w:t>
        </w:r>
      </w:hyperlink>
    </w:p>
    <w:p w:rsidR="005C7C38" w:rsidRPr="005C7C38" w:rsidRDefault="005C7C38" w:rsidP="005C7C38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出处：</w:t>
      </w:r>
      <w:hyperlink r:id="rId13" w:tooltip="Building High Performance Web Applications and Sites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Building High Performance Web Applications and Sites</w:t>
        </w:r>
      </w:hyperlink>
    </w:p>
    <w:p w:rsidR="005C7C38" w:rsidRPr="005C7C38" w:rsidRDefault="005C7C38" w:rsidP="005C7C38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演讲人：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John Hrvatin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，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Internet Explorer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项目经理</w:t>
      </w:r>
    </w:p>
    <w:p w:rsidR="005C7C38" w:rsidRPr="005C7C38" w:rsidRDefault="005C7C38" w:rsidP="005C7C38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翻译整理：</w:t>
      </w:r>
      <w:hyperlink r:id="rId14" w:history="1">
        <w:r w:rsidRPr="005C7C38">
          <w:rPr>
            <w:rFonts w:ascii="Trebuchet MS" w:eastAsia="宋体" w:hAnsi="Trebuchet MS" w:cs="宋体"/>
            <w:color w:val="999999"/>
            <w:kern w:val="0"/>
            <w:u w:val="single"/>
          </w:rPr>
          <w:t>ytzong</w:t>
        </w:r>
      </w:hyperlink>
    </w:p>
    <w:p w:rsidR="005C7C38" w:rsidRPr="005C7C38" w:rsidRDefault="005C7C38" w:rsidP="005C7C38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555555"/>
          <w:kern w:val="0"/>
        </w:rPr>
        <w:t>中心思想：</w:t>
      </w:r>
    </w:p>
    <w:p w:rsidR="005C7C38" w:rsidRPr="005C7C38" w:rsidRDefault="005C7C38" w:rsidP="005C7C38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适用于所有浏览器</w:t>
      </w:r>
    </w:p>
    <w:p w:rsidR="005C7C38" w:rsidRPr="005C7C38" w:rsidRDefault="005C7C38" w:rsidP="005C7C38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没有魔术般的解决方案</w:t>
      </w:r>
    </w:p>
    <w:p w:rsidR="005C7C38" w:rsidRPr="005C7C38" w:rsidRDefault="005C7C38" w:rsidP="005C7C38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考虑可维护性</w:t>
      </w:r>
    </w:p>
    <w:p w:rsidR="005C7C38" w:rsidRPr="005C7C38" w:rsidRDefault="005C7C38" w:rsidP="005C7C38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555555"/>
          <w:kern w:val="0"/>
        </w:rPr>
        <w:t xml:space="preserve">Top 100 sites IE8 CPU </w:t>
      </w:r>
      <w:r w:rsidRPr="005C7C38">
        <w:rPr>
          <w:rFonts w:ascii="Trebuchet MS" w:eastAsia="宋体" w:hAnsi="Trebuchet MS" w:cs="宋体"/>
          <w:b/>
          <w:bCs/>
          <w:color w:val="555555"/>
          <w:kern w:val="0"/>
        </w:rPr>
        <w:t>使用情况：</w:t>
      </w:r>
    </w:p>
    <w:p w:rsidR="005C7C38" w:rsidRPr="005C7C38" w:rsidRDefault="005C7C38" w:rsidP="005C7C38">
      <w:pPr>
        <w:widowControl/>
        <w:numPr>
          <w:ilvl w:val="0"/>
          <w:numId w:val="4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84% –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布局，渲染，格式化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…</w:t>
      </w:r>
    </w:p>
    <w:p w:rsidR="005C7C38" w:rsidRPr="005C7C38" w:rsidRDefault="005C7C38" w:rsidP="005C7C38">
      <w:pPr>
        <w:widowControl/>
        <w:numPr>
          <w:ilvl w:val="0"/>
          <w:numId w:val="4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16% – JScript &amp; DOM</w:t>
      </w:r>
    </w:p>
    <w:p w:rsidR="005C7C38" w:rsidRPr="005C7C38" w:rsidRDefault="005C7C38" w:rsidP="005C7C38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555555"/>
          <w:kern w:val="0"/>
        </w:rPr>
        <w:t xml:space="preserve">Top AJAX sites IE8 CPU </w:t>
      </w:r>
      <w:r w:rsidRPr="005C7C38">
        <w:rPr>
          <w:rFonts w:ascii="Trebuchet MS" w:eastAsia="宋体" w:hAnsi="Trebuchet MS" w:cs="宋体"/>
          <w:b/>
          <w:bCs/>
          <w:color w:val="555555"/>
          <w:kern w:val="0"/>
        </w:rPr>
        <w:t>使用情况：</w:t>
      </w:r>
    </w:p>
    <w:p w:rsidR="005C7C38" w:rsidRPr="005C7C38" w:rsidRDefault="005C7C38" w:rsidP="005C7C38">
      <w:pPr>
        <w:widowControl/>
        <w:numPr>
          <w:ilvl w:val="0"/>
          <w:numId w:val="5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67% –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布局，渲染，格式化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…</w:t>
      </w:r>
    </w:p>
    <w:p w:rsidR="005C7C38" w:rsidRPr="005C7C38" w:rsidRDefault="005C7C38" w:rsidP="005C7C38">
      <w:pPr>
        <w:widowControl/>
        <w:numPr>
          <w:ilvl w:val="0"/>
          <w:numId w:val="5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33% – JScript &amp; DOM</w:t>
      </w:r>
    </w:p>
    <w:p w:rsidR="005C7C38" w:rsidRPr="005C7C38" w:rsidRDefault="005C7C38" w:rsidP="005C7C38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从以下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4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个方面来进行优化：</w:t>
      </w:r>
    </w:p>
    <w:p w:rsidR="005C7C38" w:rsidRPr="005C7C38" w:rsidRDefault="005C7C38" w:rsidP="005C7C38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 xml:space="preserve">CSS </w:t>
      </w: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>性能：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尽量减少样式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未用到的样式增加了下载量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浏览器必须解析并匹配所有选择器</w:t>
      </w:r>
    </w:p>
    <w:p w:rsidR="005C7C38" w:rsidRPr="005C7C38" w:rsidRDefault="005C7C38" w:rsidP="005C7C38">
      <w:pPr>
        <w:widowControl/>
        <w:numPr>
          <w:ilvl w:val="3"/>
          <w:numId w:val="6"/>
        </w:numPr>
        <w:spacing w:line="330" w:lineRule="atLeast"/>
        <w:ind w:left="18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失败代价很高！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简化选择器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复合的元素选择器会慢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尽可能</w:t>
      </w:r>
    </w:p>
    <w:p w:rsidR="005C7C38" w:rsidRPr="005C7C38" w:rsidRDefault="005C7C38" w:rsidP="005C7C38">
      <w:pPr>
        <w:widowControl/>
        <w:numPr>
          <w:ilvl w:val="3"/>
          <w:numId w:val="6"/>
        </w:numPr>
        <w:spacing w:line="330" w:lineRule="atLeast"/>
        <w:ind w:left="18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使用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class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或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ID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选择器</w:t>
      </w:r>
    </w:p>
    <w:p w:rsidR="005C7C38" w:rsidRPr="005C7C38" w:rsidRDefault="005C7C38" w:rsidP="005C7C38">
      <w:pPr>
        <w:widowControl/>
        <w:numPr>
          <w:ilvl w:val="3"/>
          <w:numId w:val="6"/>
        </w:numPr>
        <w:spacing w:line="330" w:lineRule="atLeast"/>
        <w:ind w:left="18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元素选择器尽可能简单</w:t>
      </w:r>
    </w:p>
    <w:p w:rsidR="005C7C38" w:rsidRPr="005C7C38" w:rsidRDefault="005C7C38" w:rsidP="005C7C38">
      <w:pPr>
        <w:widowControl/>
        <w:numPr>
          <w:ilvl w:val="3"/>
          <w:numId w:val="6"/>
        </w:numPr>
        <w:spacing w:line="330" w:lineRule="atLeast"/>
        <w:ind w:left="18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使用子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(child)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选择器代替后代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(descendent)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选择器</w:t>
      </w:r>
    </w:p>
    <w:p w:rsidR="005C7C38" w:rsidRPr="005C7C38" w:rsidRDefault="005C7C38" w:rsidP="005C7C38">
      <w:pPr>
        <w:widowControl/>
        <w:numPr>
          <w:ilvl w:val="3"/>
          <w:numId w:val="6"/>
        </w:numPr>
        <w:spacing w:line="330" w:lineRule="atLeast"/>
        <w:ind w:left="18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lastRenderedPageBreak/>
        <w:t>不要混用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RTL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和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LTR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减少样式使这一切变得简单</w:t>
      </w:r>
    </w:p>
    <w:p w:rsidR="005C7C38" w:rsidRPr="005C7C38" w:rsidRDefault="005C7C38" w:rsidP="005C7C38">
      <w:pPr>
        <w:widowControl/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DEMO</w:t>
      </w: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：</w:t>
      </w:r>
    </w:p>
    <w:p w:rsidR="005C7C38" w:rsidRPr="005C7C38" w:rsidRDefault="005C7C38" w:rsidP="005C7C38">
      <w:pPr>
        <w:widowControl/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差：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table tr td ul li {color: green;}</w:t>
      </w:r>
    </w:p>
    <w:p w:rsidR="005C7C38" w:rsidRPr="005C7C38" w:rsidRDefault="005C7C38" w:rsidP="005C7C38">
      <w:pPr>
        <w:widowControl/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好：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li#pass {color: green;}</w:t>
      </w:r>
    </w:p>
    <w:p w:rsidR="005C7C38" w:rsidRPr="005C7C38" w:rsidRDefault="005C7C38" w:rsidP="005C7C38">
      <w:pPr>
        <w:widowControl/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差：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ul li {color: purple;}</w:t>
      </w:r>
    </w:p>
    <w:p w:rsidR="005C7C38" w:rsidRPr="005C7C38" w:rsidRDefault="005C7C38" w:rsidP="005C7C38">
      <w:pPr>
        <w:widowControl/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好：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ul &gt; li {color: purple;}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不要使用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expressions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慢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–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通常被这样评价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IE8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标准模式不支持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尽量减少页面重新布局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移动内容体验不好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浏览器执行不必要的任务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简化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!</w:t>
      </w:r>
    </w:p>
    <w:p w:rsidR="005C7C38" w:rsidRPr="005C7C38" w:rsidRDefault="005C7C38" w:rsidP="005C7C38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>优化符号解析</w:t>
      </w: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>(Symbol Resolution)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(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译注：原文更详细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)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Watch for expensive name lookups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缓存多次查找的为本地变量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666666"/>
          <w:kern w:val="0"/>
        </w:rPr>
        <w:t>当需要时才优化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666666"/>
          <w:kern w:val="0"/>
        </w:rPr>
        <w:t>考虑可维护性</w:t>
      </w:r>
    </w:p>
    <w:p w:rsidR="005C7C38" w:rsidRPr="005C7C38" w:rsidRDefault="005C7C38" w:rsidP="005C7C38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 xml:space="preserve">JavaScript </w:t>
      </w: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>代码低效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(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译注：原文更详细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)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Use the native JSON object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Turn large switch statements into lookups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Avoid property access methods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Minimize DOM interaction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Use querySelectorAll for groups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666666"/>
          <w:kern w:val="0"/>
        </w:rPr>
        <w:t>当需要时才优化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666666"/>
          <w:kern w:val="0"/>
        </w:rPr>
        <w:t>考虑可维护性</w:t>
      </w:r>
    </w:p>
    <w:p w:rsidR="005C7C38" w:rsidRPr="005C7C38" w:rsidRDefault="005C7C38" w:rsidP="005C7C38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000000"/>
          <w:kern w:val="0"/>
          <w:szCs w:val="21"/>
        </w:rPr>
      </w:pP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 xml:space="preserve">HTTP </w:t>
      </w:r>
      <w:r w:rsidRPr="005C7C38">
        <w:rPr>
          <w:rFonts w:ascii="Trebuchet MS" w:eastAsia="宋体" w:hAnsi="Trebuchet MS" w:cs="宋体"/>
          <w:b/>
          <w:bCs/>
          <w:color w:val="000000"/>
          <w:kern w:val="0"/>
        </w:rPr>
        <w:t>性能：</w:t>
      </w:r>
      <w:r w:rsidRPr="005C7C38">
        <w:rPr>
          <w:rFonts w:ascii="Trebuchet MS" w:eastAsia="宋体" w:hAnsi="Trebuchet MS" w:cs="宋体"/>
          <w:color w:val="000000"/>
          <w:kern w:val="0"/>
          <w:szCs w:val="21"/>
        </w:rPr>
        <w:t>典型的访问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从服务端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/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缓存请求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JS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lastRenderedPageBreak/>
        <w:t>CSS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图片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HTML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浏览器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布局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执行脚本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更多下载</w:t>
      </w:r>
    </w:p>
    <w:p w:rsidR="005C7C38" w:rsidRPr="005C7C38" w:rsidRDefault="005C7C38" w:rsidP="005C7C38">
      <w:pPr>
        <w:widowControl/>
        <w:spacing w:after="300"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针对此的优化：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不要拉伸图片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分别合并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JS/CSS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合并图片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(sprites)</w:t>
      </w:r>
    </w:p>
    <w:p w:rsidR="005C7C38" w:rsidRPr="005C7C38" w:rsidRDefault="005C7C38" w:rsidP="005C7C38">
      <w:pPr>
        <w:widowControl/>
        <w:spacing w:after="300"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重复访问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有条件的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HTTP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请求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简单的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HTTP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请求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35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Pragma:  no-cache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时间条件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35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If-modified-since:  date,time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请求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GET /images/banner.jpg HTTP/1.1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Host:  www.microsoft.com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If-Modified-Since: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 xml:space="preserve"> Wed, 22 Feb 2006 04:15:54 GMT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响应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HTTP/1.1 304 Not Modified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Content-Type:  image/jpeg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Last-Modified: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 xml:space="preserve"> Wed, 22 Feb 2006 04:15:54 GMT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提供缓存内容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时间条件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35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Expires:  date,time</w:t>
      </w:r>
    </w:p>
    <w:p w:rsidR="005C7C38" w:rsidRPr="005C7C38" w:rsidRDefault="005C7C38" w:rsidP="005C7C38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35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Max-age:  #seconds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请求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GET /images/banner.jpg HTTP/1.1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lastRenderedPageBreak/>
        <w:t>Host: www.microsoft.com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响应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HTTP/1.1 200 OK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Content-Type: image/jpeg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Expires:  Fri, 12 Jun 2009 02:50:50 GMT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请求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GET /images/banner.jpg HTTP/1.1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after="300"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响应</w:t>
      </w:r>
    </w:p>
    <w:p w:rsidR="005C7C38" w:rsidRPr="005C7C38" w:rsidRDefault="005C7C38" w:rsidP="005C7C38">
      <w:pPr>
        <w:widowControl/>
        <w:numPr>
          <w:ilvl w:val="1"/>
          <w:numId w:val="6"/>
        </w:numPr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900"/>
        <w:jc w:val="left"/>
        <w:textAlignment w:val="baseline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5C7C38">
        <w:rPr>
          <w:rFonts w:ascii="Consolas" w:eastAsia="宋体" w:hAnsi="Consolas" w:cs="宋体"/>
          <w:color w:val="666666"/>
          <w:kern w:val="0"/>
          <w:sz w:val="24"/>
        </w:rPr>
        <w:t>无响应：从缓存请求服务</w:t>
      </w:r>
    </w:p>
    <w:p w:rsidR="005C7C38" w:rsidRPr="005C7C38" w:rsidRDefault="005C7C38" w:rsidP="005C7C38">
      <w:pPr>
        <w:widowControl/>
        <w:spacing w:after="300"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5C7C38">
        <w:rPr>
          <w:rFonts w:ascii="Trebuchet MS" w:eastAsia="宋体" w:hAnsi="Trebuchet MS" w:cs="宋体"/>
          <w:color w:val="555555"/>
          <w:kern w:val="0"/>
          <w:szCs w:val="21"/>
        </w:rPr>
        <w:t>要点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减少请求数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外联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JS/CSS/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图片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使用缓存</w:t>
      </w:r>
    </w:p>
    <w:p w:rsidR="005C7C38" w:rsidRPr="005C7C38" w:rsidRDefault="005C7C38" w:rsidP="005C7C38">
      <w:pPr>
        <w:widowControl/>
        <w:numPr>
          <w:ilvl w:val="1"/>
          <w:numId w:val="6"/>
        </w:numPr>
        <w:spacing w:line="330" w:lineRule="atLeast"/>
        <w:ind w:left="9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减小请求量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使用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HTTP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压缩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使用条件请求</w:t>
      </w:r>
    </w:p>
    <w:p w:rsidR="005C7C38" w:rsidRPr="005C7C38" w:rsidRDefault="005C7C38" w:rsidP="005C7C38">
      <w:pPr>
        <w:widowControl/>
        <w:numPr>
          <w:ilvl w:val="2"/>
          <w:numId w:val="6"/>
        </w:numPr>
        <w:spacing w:line="330" w:lineRule="atLeast"/>
        <w:ind w:left="13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避免阻塞因素</w:t>
      </w:r>
    </w:p>
    <w:p w:rsidR="005C7C38" w:rsidRPr="005C7C38" w:rsidRDefault="005C7C38" w:rsidP="005C7C38">
      <w:pPr>
        <w:widowControl/>
        <w:numPr>
          <w:ilvl w:val="3"/>
          <w:numId w:val="6"/>
        </w:numPr>
        <w:spacing w:line="330" w:lineRule="atLeast"/>
        <w:ind w:left="180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将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JS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放在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 xml:space="preserve"> HTML </w:t>
      </w:r>
      <w:r w:rsidRPr="005C7C38">
        <w:rPr>
          <w:rFonts w:ascii="Trebuchet MS" w:eastAsia="宋体" w:hAnsi="Trebuchet MS" w:cs="宋体"/>
          <w:color w:val="666666"/>
          <w:kern w:val="0"/>
          <w:szCs w:val="21"/>
        </w:rPr>
        <w:t>底部</w:t>
      </w:r>
    </w:p>
    <w:p w:rsidR="005C7C38" w:rsidRPr="005C7C38" w:rsidRDefault="005C7C38" w:rsidP="005C7C38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AAAAAA"/>
          <w:kern w:val="0"/>
          <w:sz w:val="18"/>
          <w:szCs w:val="18"/>
        </w:rPr>
      </w:pPr>
      <w:r w:rsidRPr="005C7C38">
        <w:rPr>
          <w:rFonts w:ascii="Trebuchet MS" w:eastAsia="宋体" w:hAnsi="Trebuchet MS" w:cs="宋体"/>
          <w:color w:val="AAAAAA"/>
          <w:kern w:val="0"/>
          <w:sz w:val="18"/>
          <w:szCs w:val="18"/>
        </w:rPr>
        <w:t>Tags:</w:t>
      </w:r>
      <w:r w:rsidRPr="005C7C38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5" w:history="1">
        <w:r w:rsidRPr="005C7C38">
          <w:rPr>
            <w:rFonts w:ascii="Trebuchet MS" w:eastAsia="宋体" w:hAnsi="Trebuchet MS" w:cs="宋体"/>
            <w:color w:val="999999"/>
            <w:kern w:val="0"/>
            <w:sz w:val="18"/>
            <w:u w:val="single"/>
          </w:rPr>
          <w:t>性能</w:t>
        </w:r>
      </w:hyperlink>
      <w:r w:rsidRPr="005C7C38">
        <w:rPr>
          <w:rFonts w:ascii="Trebuchet MS" w:eastAsia="宋体" w:hAnsi="Trebuchet MS" w:cs="宋体"/>
          <w:color w:val="AAAAAA"/>
          <w:kern w:val="0"/>
          <w:sz w:val="18"/>
          <w:szCs w:val="18"/>
        </w:rPr>
        <w:t>,</w:t>
      </w:r>
      <w:r w:rsidRPr="005C7C38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6" w:history="1">
        <w:r w:rsidRPr="005C7C38">
          <w:rPr>
            <w:rFonts w:ascii="Trebuchet MS" w:eastAsia="宋体" w:hAnsi="Trebuchet MS" w:cs="宋体"/>
            <w:color w:val="999999"/>
            <w:kern w:val="0"/>
            <w:sz w:val="18"/>
            <w:u w:val="single"/>
          </w:rPr>
          <w:t>翻译</w:t>
        </w:r>
      </w:hyperlink>
    </w:p>
    <w:p w:rsidR="00866DEE" w:rsidRPr="005C7C38" w:rsidRDefault="0084393E"/>
    <w:sectPr w:rsidR="00866DEE" w:rsidRPr="005C7C38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93E" w:rsidRDefault="0084393E" w:rsidP="005C7C38">
      <w:r>
        <w:separator/>
      </w:r>
    </w:p>
  </w:endnote>
  <w:endnote w:type="continuationSeparator" w:id="0">
    <w:p w:rsidR="0084393E" w:rsidRDefault="0084393E" w:rsidP="005C7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93E" w:rsidRDefault="0084393E" w:rsidP="005C7C38">
      <w:r>
        <w:separator/>
      </w:r>
    </w:p>
  </w:footnote>
  <w:footnote w:type="continuationSeparator" w:id="0">
    <w:p w:rsidR="0084393E" w:rsidRDefault="0084393E" w:rsidP="005C7C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8A2"/>
    <w:multiLevelType w:val="multilevel"/>
    <w:tmpl w:val="74205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B2F62"/>
    <w:multiLevelType w:val="multilevel"/>
    <w:tmpl w:val="E4262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233DB"/>
    <w:multiLevelType w:val="multilevel"/>
    <w:tmpl w:val="0A2A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75A43"/>
    <w:multiLevelType w:val="multilevel"/>
    <w:tmpl w:val="24AA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32A5F"/>
    <w:multiLevelType w:val="multilevel"/>
    <w:tmpl w:val="78BEA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D04859"/>
    <w:multiLevelType w:val="multilevel"/>
    <w:tmpl w:val="AA90D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C38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888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842A0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C7C38"/>
    <w:rsid w:val="005D766A"/>
    <w:rsid w:val="005F5438"/>
    <w:rsid w:val="0061312A"/>
    <w:rsid w:val="00622F9F"/>
    <w:rsid w:val="00636F62"/>
    <w:rsid w:val="00650F86"/>
    <w:rsid w:val="006573F1"/>
    <w:rsid w:val="00660156"/>
    <w:rsid w:val="00683DC6"/>
    <w:rsid w:val="00687797"/>
    <w:rsid w:val="006B2AB0"/>
    <w:rsid w:val="006B4D27"/>
    <w:rsid w:val="006C2CEE"/>
    <w:rsid w:val="006C42C3"/>
    <w:rsid w:val="00725772"/>
    <w:rsid w:val="007456BD"/>
    <w:rsid w:val="00752E72"/>
    <w:rsid w:val="007E601A"/>
    <w:rsid w:val="007F68EE"/>
    <w:rsid w:val="00801CE1"/>
    <w:rsid w:val="0081069F"/>
    <w:rsid w:val="00823E9A"/>
    <w:rsid w:val="0082529F"/>
    <w:rsid w:val="00826323"/>
    <w:rsid w:val="008379DF"/>
    <w:rsid w:val="0084393E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9009D9"/>
    <w:rsid w:val="00917F33"/>
    <w:rsid w:val="00951E47"/>
    <w:rsid w:val="009554FD"/>
    <w:rsid w:val="00960279"/>
    <w:rsid w:val="00963C4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17280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E49A1"/>
    <w:rsid w:val="00CE7CB5"/>
    <w:rsid w:val="00CF4432"/>
    <w:rsid w:val="00D03957"/>
    <w:rsid w:val="00D07D6A"/>
    <w:rsid w:val="00D22DA2"/>
    <w:rsid w:val="00D27F72"/>
    <w:rsid w:val="00D36AB4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DE2F66"/>
    <w:rsid w:val="00E011A8"/>
    <w:rsid w:val="00E0173B"/>
    <w:rsid w:val="00E05299"/>
    <w:rsid w:val="00E33368"/>
    <w:rsid w:val="00E46248"/>
    <w:rsid w:val="00E50CF0"/>
    <w:rsid w:val="00E52B44"/>
    <w:rsid w:val="00E621DF"/>
    <w:rsid w:val="00E717CD"/>
    <w:rsid w:val="00E87DE6"/>
    <w:rsid w:val="00EB0B35"/>
    <w:rsid w:val="00EB2A03"/>
    <w:rsid w:val="00ED7A5D"/>
    <w:rsid w:val="00ED7C99"/>
    <w:rsid w:val="00EE0BDF"/>
    <w:rsid w:val="00EE2C7E"/>
    <w:rsid w:val="00F11F47"/>
    <w:rsid w:val="00F32BDA"/>
    <w:rsid w:val="00F3457A"/>
    <w:rsid w:val="00F34F1C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E4161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7C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C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C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7C3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C7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C7C38"/>
    <w:rPr>
      <w:color w:val="0000FF"/>
      <w:u w:val="single"/>
    </w:rPr>
  </w:style>
  <w:style w:type="character" w:styleId="a7">
    <w:name w:val="Strong"/>
    <w:basedOn w:val="a0"/>
    <w:uiPriority w:val="22"/>
    <w:qFormat/>
    <w:rsid w:val="005C7C3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7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C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C38"/>
    <w:rPr>
      <w:rFonts w:ascii="宋体" w:eastAsia="宋体" w:hAnsi="宋体" w:cs="宋体"/>
      <w:sz w:val="24"/>
      <w:szCs w:val="24"/>
    </w:rPr>
  </w:style>
  <w:style w:type="paragraph" w:customStyle="1" w:styleId="small">
    <w:name w:val="small"/>
    <w:basedOn w:val="a"/>
    <w:rsid w:val="005C7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7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s.visitmix.com/MIX09/C23F" TargetMode="External"/><Relationship Id="rId13" Type="http://schemas.openxmlformats.org/officeDocument/2006/relationships/hyperlink" Target="http://videos.visitmix.com/MIX09/T53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ideos.visitmix.com/MIX09/All" TargetMode="External"/><Relationship Id="rId12" Type="http://schemas.openxmlformats.org/officeDocument/2006/relationships/hyperlink" Target="http://mschannel9.vo.msecnd.net/o9/mix/09/pptx/t53f.ppt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99css.com/?tag=%e7%bf%bb%e8%af%9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deos.visitmix.com/MIX09/T25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99css.com/?tag=%e6%80%a7%e8%83%bd" TargetMode="External"/><Relationship Id="rId10" Type="http://schemas.openxmlformats.org/officeDocument/2006/relationships/hyperlink" Target="http://videos.visitmix.com/MIX09/C2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deos.visitmix.com/MIX09/C24F" TargetMode="External"/><Relationship Id="rId14" Type="http://schemas.openxmlformats.org/officeDocument/2006/relationships/hyperlink" Target="http://www.99cs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2571</Characters>
  <Application>Microsoft Office Word</Application>
  <DocSecurity>0</DocSecurity>
  <Lines>21</Lines>
  <Paragraphs>6</Paragraphs>
  <ScaleCrop>false</ScaleCrop>
  <Company>9917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2010-08-03T06:21:00Z</dcterms:created>
  <dcterms:modified xsi:type="dcterms:W3CDTF">2010-08-03T06:21:00Z</dcterms:modified>
</cp:coreProperties>
</file>