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F2060">
      <w:pPr>
        <w:spacing w:after="0"/>
        <w:ind w:firstLine="0"/>
        <w:jc w:val="center"/>
      </w:pPr>
      <w:r>
        <w:t>Учреждение образования</w:t>
      </w:r>
    </w:p>
    <w:p w14:paraId="30F9D705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7BBAB3FA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«Основы программной инженерии »</w:t>
      </w:r>
    </w:p>
    <w:p w14:paraId="449783DE">
      <w:pPr>
        <w:spacing w:after="0"/>
        <w:ind w:firstLine="0"/>
        <w:jc w:val="center"/>
      </w:pPr>
    </w:p>
    <w:p w14:paraId="03AAB3D8">
      <w:pPr>
        <w:spacing w:after="0"/>
        <w:ind w:firstLine="0"/>
        <w:jc w:val="center"/>
      </w:pPr>
    </w:p>
    <w:p w14:paraId="46C210ED">
      <w:pPr>
        <w:spacing w:after="0"/>
        <w:ind w:firstLine="0"/>
        <w:jc w:val="center"/>
      </w:pPr>
    </w:p>
    <w:p w14:paraId="1E103B6D">
      <w:pPr>
        <w:spacing w:after="0"/>
        <w:ind w:firstLine="0"/>
        <w:jc w:val="center"/>
      </w:pPr>
    </w:p>
    <w:p w14:paraId="6FC48A94">
      <w:pPr>
        <w:spacing w:after="0"/>
        <w:ind w:firstLine="0"/>
        <w:jc w:val="center"/>
      </w:pPr>
    </w:p>
    <w:p w14:paraId="620542A1">
      <w:pPr>
        <w:spacing w:after="0"/>
        <w:ind w:firstLine="0"/>
        <w:jc w:val="center"/>
      </w:pPr>
    </w:p>
    <w:p w14:paraId="7EDA05DB">
      <w:pPr>
        <w:spacing w:after="0"/>
        <w:ind w:firstLine="0"/>
        <w:jc w:val="center"/>
      </w:pPr>
    </w:p>
    <w:p w14:paraId="0D1FADEE">
      <w:pPr>
        <w:spacing w:after="0"/>
        <w:ind w:firstLine="0"/>
        <w:jc w:val="center"/>
      </w:pPr>
    </w:p>
    <w:p w14:paraId="1360313F">
      <w:pPr>
        <w:spacing w:after="0"/>
        <w:ind w:firstLine="0"/>
        <w:jc w:val="center"/>
      </w:pPr>
    </w:p>
    <w:p w14:paraId="6C4DF0B0">
      <w:pPr>
        <w:spacing w:after="0"/>
        <w:ind w:firstLine="0"/>
        <w:jc w:val="center"/>
      </w:pPr>
    </w:p>
    <w:p w14:paraId="05176FA0">
      <w:pPr>
        <w:spacing w:after="0"/>
        <w:ind w:firstLine="0"/>
        <w:jc w:val="center"/>
      </w:pPr>
    </w:p>
    <w:p w14:paraId="6F21FEF3">
      <w:pPr>
        <w:spacing w:after="0"/>
        <w:ind w:firstLine="0"/>
        <w:jc w:val="center"/>
      </w:pPr>
    </w:p>
    <w:p w14:paraId="063EA877">
      <w:pPr>
        <w:spacing w:after="0"/>
        <w:ind w:firstLine="0"/>
        <w:jc w:val="center"/>
      </w:pPr>
    </w:p>
    <w:p w14:paraId="2CD19E32">
      <w:pPr>
        <w:spacing w:after="0"/>
        <w:ind w:firstLine="0"/>
        <w:jc w:val="center"/>
      </w:pPr>
    </w:p>
    <w:p w14:paraId="00AEAA27">
      <w:pPr>
        <w:spacing w:after="0"/>
        <w:ind w:firstLine="0"/>
        <w:jc w:val="center"/>
      </w:pPr>
    </w:p>
    <w:p w14:paraId="47C2404E">
      <w:pPr>
        <w:spacing w:after="0"/>
        <w:ind w:firstLine="0"/>
        <w:jc w:val="center"/>
      </w:pPr>
    </w:p>
    <w:p w14:paraId="0229DBA3">
      <w:pPr>
        <w:spacing w:after="0"/>
        <w:ind w:firstLine="5387"/>
        <w:jc w:val="left"/>
      </w:pPr>
      <w:r>
        <w:t>Студент: Яцко А.И.</w:t>
      </w:r>
    </w:p>
    <w:p w14:paraId="1ADBBF5A">
      <w:pPr>
        <w:spacing w:after="0"/>
        <w:ind w:firstLine="5387"/>
        <w:jc w:val="left"/>
      </w:pPr>
      <w:r>
        <w:t>ФИТ 1 курс 7 группа</w:t>
      </w:r>
    </w:p>
    <w:p w14:paraId="7B48AFF1">
      <w:pPr>
        <w:spacing w:after="2280"/>
        <w:ind w:firstLine="5387"/>
        <w:jc w:val="left"/>
      </w:pPr>
      <w:r>
        <w:t>Преподаватель: Лыкова Ю. Д.</w:t>
      </w:r>
    </w:p>
    <w:p w14:paraId="2E92B600">
      <w:pPr>
        <w:spacing w:after="0"/>
        <w:ind w:firstLine="0"/>
        <w:jc w:val="center"/>
      </w:pPr>
      <w:r>
        <w:t>Минск 2025</w:t>
      </w:r>
    </w:p>
    <w:p w14:paraId="2688E579">
      <w:pPr>
        <w:spacing w:after="0"/>
        <w:ind w:right="-850" w:hanging="1560"/>
        <w:jc w:val="center"/>
      </w:pPr>
    </w:p>
    <w:p w14:paraId="3A69B4BC">
      <w:pPr>
        <w:spacing w:after="0"/>
        <w:ind w:right="-850" w:hanging="1560"/>
        <w:jc w:val="center"/>
      </w:pPr>
    </w:p>
    <w:p w14:paraId="3F3EBABD">
      <w:pPr>
        <w:spacing w:after="0"/>
        <w:ind w:right="-850" w:hanging="1560"/>
        <w:jc w:val="center"/>
      </w:pPr>
    </w:p>
    <w:p w14:paraId="5054E705">
      <w:pPr>
        <w:spacing w:after="0"/>
        <w:ind w:right="-850" w:hanging="1560"/>
        <w:jc w:val="center"/>
      </w:pPr>
    </w:p>
    <w:p w14:paraId="4D5CE4CF">
      <w:pPr>
        <w:spacing w:after="0"/>
        <w:ind w:right="-850" w:hanging="1560"/>
        <w:jc w:val="center"/>
        <w:rPr>
          <w:b/>
          <w:bCs/>
        </w:rPr>
      </w:pPr>
      <w:r>
        <w:rPr>
          <w:b/>
          <w:bCs/>
        </w:rPr>
        <w:t>Лабораторная работа 7</w:t>
      </w:r>
    </w:p>
    <w:p w14:paraId="451839BE">
      <w:pPr>
        <w:spacing w:after="0"/>
        <w:ind w:right="-850" w:hanging="1560"/>
        <w:jc w:val="center"/>
        <w:rPr>
          <w:b/>
          <w:bCs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3414395</wp:posOffset>
            </wp:positionH>
            <wp:positionV relativeFrom="paragraph">
              <wp:posOffset>121920</wp:posOffset>
            </wp:positionV>
            <wp:extent cx="1762125" cy="904875"/>
            <wp:effectExtent l="0" t="0" r="5715" b="9525"/>
            <wp:wrapTight wrapText="bothSides">
              <wp:wrapPolygon>
                <wp:start x="0" y="0"/>
                <wp:lineTo x="0" y="21100"/>
                <wp:lineTo x="21483" y="21100"/>
                <wp:lineTo x="21483" y="0"/>
                <wp:lineTo x="0" y="0"/>
              </wp:wrapPolygon>
            </wp:wrapTight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-544830</wp:posOffset>
            </wp:positionH>
            <wp:positionV relativeFrom="paragraph">
              <wp:posOffset>62865</wp:posOffset>
            </wp:positionV>
            <wp:extent cx="3790950" cy="5124450"/>
            <wp:effectExtent l="0" t="0" r="3810" b="11430"/>
            <wp:wrapTight wrapText="bothSides">
              <wp:wrapPolygon>
                <wp:start x="0" y="0"/>
                <wp:lineTo x="0" y="21520"/>
                <wp:lineTo x="21535" y="21520"/>
                <wp:lineTo x="21535" y="0"/>
                <wp:lineTo x="0" y="0"/>
              </wp:wrapPolygon>
            </wp:wrapTight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2A59F">
      <w:pPr>
        <w:spacing w:after="0"/>
        <w:ind w:right="-850" w:hanging="1560"/>
        <w:jc w:val="center"/>
      </w:pPr>
    </w:p>
    <w:p w14:paraId="6958CF74">
      <w:pPr>
        <w:spacing w:after="0"/>
        <w:ind w:right="-850" w:hanging="1560"/>
        <w:jc w:val="center"/>
      </w:pPr>
    </w:p>
    <w:p w14:paraId="0F1B7760">
      <w:pPr>
        <w:spacing w:after="0"/>
        <w:ind w:right="-850" w:hanging="1560"/>
        <w:jc w:val="center"/>
      </w:pPr>
    </w:p>
    <w:p w14:paraId="2BBF565F"/>
    <w:p w14:paraId="666152B3">
      <w:pPr>
        <w:ind w:left="-1701" w:firstLine="0"/>
        <w:jc w:val="center"/>
      </w:pPr>
    </w:p>
    <w:p w14:paraId="3EAE9536">
      <w:pPr>
        <w:ind w:right="-850" w:hanging="1701"/>
        <w:jc w:val="center"/>
      </w:pPr>
    </w:p>
    <w:p w14:paraId="1DE72D43">
      <w:pPr>
        <w:ind w:firstLine="0"/>
        <w:jc w:val="left"/>
      </w:pPr>
    </w:p>
    <w:p w14:paraId="0D5A748A">
      <w:pPr>
        <w:ind w:firstLine="0"/>
        <w:jc w:val="left"/>
      </w:pPr>
    </w:p>
    <w:p w14:paraId="59DCE2AE">
      <w:pPr>
        <w:ind w:firstLine="0"/>
        <w:jc w:val="left"/>
        <w:rPr>
          <w:b/>
        </w:rPr>
      </w:pPr>
    </w:p>
    <w:p w14:paraId="77AB6AE8">
      <w:pPr>
        <w:ind w:firstLine="0"/>
        <w:jc w:val="left"/>
        <w:rPr>
          <w:b/>
        </w:rPr>
      </w:pPr>
    </w:p>
    <w:p w14:paraId="30A81DB6">
      <w:pPr>
        <w:ind w:firstLine="0"/>
        <w:jc w:val="left"/>
        <w:rPr>
          <w:b/>
        </w:rPr>
      </w:pPr>
    </w:p>
    <w:p w14:paraId="63CF50FD">
      <w:pPr>
        <w:ind w:firstLine="0"/>
        <w:jc w:val="left"/>
        <w:rPr>
          <w:b/>
        </w:rPr>
      </w:pPr>
    </w:p>
    <w:p w14:paraId="0C47F5CD">
      <w:pPr>
        <w:ind w:firstLine="0"/>
        <w:jc w:val="left"/>
        <w:rPr>
          <w:b/>
        </w:rPr>
      </w:pPr>
    </w:p>
    <w:p w14:paraId="4A38A9FC">
      <w:pPr>
        <w:ind w:firstLine="0"/>
        <w:jc w:val="left"/>
        <w:rPr>
          <w:b/>
        </w:rPr>
      </w:pPr>
    </w:p>
    <w:p w14:paraId="7054F6D6">
      <w:pPr>
        <w:ind w:firstLine="0"/>
        <w:jc w:val="left"/>
        <w:rPr>
          <w:b/>
        </w:rPr>
      </w:pPr>
    </w:p>
    <w:p w14:paraId="1FF25A76">
      <w:pPr>
        <w:ind w:firstLine="0"/>
        <w:jc w:val="left"/>
        <w:rPr>
          <w:b/>
        </w:rPr>
      </w:pPr>
    </w:p>
    <w:p w14:paraId="5B5DC8C9">
      <w:pPr>
        <w:ind w:firstLine="0"/>
        <w:jc w:val="left"/>
        <w:rPr>
          <w:b/>
        </w:rPr>
      </w:pPr>
    </w:p>
    <w:p w14:paraId="25CD4883">
      <w:pPr>
        <w:ind w:firstLine="0"/>
        <w:jc w:val="left"/>
        <w:rPr>
          <w:b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-3884930</wp:posOffset>
            </wp:positionH>
            <wp:positionV relativeFrom="paragraph">
              <wp:posOffset>241300</wp:posOffset>
            </wp:positionV>
            <wp:extent cx="5934710" cy="3667125"/>
            <wp:effectExtent l="0" t="0" r="8890" b="5715"/>
            <wp:wrapTight wrapText="bothSides">
              <wp:wrapPolygon>
                <wp:start x="0" y="0"/>
                <wp:lineTo x="0" y="21544"/>
                <wp:lineTo x="21521" y="21544"/>
                <wp:lineTo x="21521" y="0"/>
                <wp:lineTo x="0" y="0"/>
              </wp:wrapPolygon>
            </wp:wrapTight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5042AF">
      <w:pPr>
        <w:ind w:firstLine="0"/>
        <w:jc w:val="left"/>
        <w:rPr>
          <w:b/>
        </w:rPr>
      </w:pPr>
    </w:p>
    <w:p w14:paraId="09DC0440">
      <w:pPr>
        <w:ind w:firstLine="0"/>
        <w:jc w:val="left"/>
        <w:rPr>
          <w:b/>
        </w:rPr>
      </w:pPr>
    </w:p>
    <w:p w14:paraId="7B042011">
      <w:pPr>
        <w:ind w:firstLine="0"/>
        <w:jc w:val="left"/>
        <w:rPr>
          <w:b/>
        </w:rPr>
      </w:pPr>
    </w:p>
    <w:p w14:paraId="6147A6FA">
      <w:pPr>
        <w:ind w:firstLine="0"/>
        <w:jc w:val="left"/>
        <w:rPr>
          <w:b/>
        </w:rPr>
      </w:pPr>
    </w:p>
    <w:p w14:paraId="7CBDD9E3">
      <w:pPr>
        <w:ind w:firstLine="0"/>
        <w:jc w:val="left"/>
        <w:rPr>
          <w:b/>
        </w:rPr>
      </w:pPr>
    </w:p>
    <w:p w14:paraId="521A383F">
      <w:pPr>
        <w:ind w:firstLine="0"/>
        <w:jc w:val="left"/>
        <w:rPr>
          <w:b/>
        </w:rPr>
      </w:pPr>
    </w:p>
    <w:p w14:paraId="5424CF0E">
      <w:pPr>
        <w:ind w:firstLine="0"/>
        <w:jc w:val="left"/>
        <w:rPr>
          <w:b/>
        </w:rPr>
      </w:pPr>
    </w:p>
    <w:p w14:paraId="391214C7">
      <w:pPr>
        <w:ind w:firstLine="0"/>
        <w:jc w:val="left"/>
        <w:rPr>
          <w:b/>
        </w:rPr>
      </w:pPr>
    </w:p>
    <w:p w14:paraId="298E4D6A">
      <w:pPr>
        <w:ind w:firstLine="0"/>
        <w:jc w:val="left"/>
        <w:rPr>
          <w:b/>
        </w:rPr>
      </w:pPr>
    </w:p>
    <w:p w14:paraId="40299F87">
      <w:pPr>
        <w:ind w:firstLine="0"/>
        <w:jc w:val="left"/>
        <w:rPr>
          <w:b/>
        </w:rPr>
      </w:pPr>
    </w:p>
    <w:p w14:paraId="4AA5402B">
      <w:pPr>
        <w:ind w:firstLine="0"/>
        <w:jc w:val="left"/>
        <w:rPr>
          <w:b/>
        </w:rPr>
      </w:pPr>
    </w:p>
    <w:p w14:paraId="70DBCD3D">
      <w:pPr>
        <w:ind w:firstLine="0"/>
        <w:jc w:val="left"/>
        <w:rPr>
          <w:b/>
        </w:rPr>
      </w:pPr>
    </w:p>
    <w:p w14:paraId="06B1FBC9">
      <w:pPr>
        <w:ind w:firstLine="0"/>
        <w:jc w:val="left"/>
        <w:rPr>
          <w:b/>
        </w:rPr>
      </w:pPr>
    </w:p>
    <w:p w14:paraId="16AABF27">
      <w:pPr>
        <w:ind w:firstLine="0"/>
        <w:jc w:val="left"/>
        <w:rPr>
          <w:b/>
        </w:rPr>
      </w:pPr>
    </w:p>
    <w:p w14:paraId="616D5D94">
      <w:pPr>
        <w:ind w:firstLine="0"/>
        <w:jc w:val="left"/>
        <w:rPr>
          <w:b/>
        </w:rPr>
      </w:pPr>
      <w:r>
        <w:drawing>
          <wp:inline distT="0" distB="0" distL="114300" distR="114300">
            <wp:extent cx="5934075" cy="3288030"/>
            <wp:effectExtent l="0" t="0" r="9525" b="381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5D3C">
      <w:pPr>
        <w:ind w:firstLine="0"/>
        <w:jc w:val="left"/>
        <w:rPr>
          <w:b/>
        </w:rPr>
      </w:pPr>
    </w:p>
    <w:p w14:paraId="74622FB1">
      <w:pPr>
        <w:ind w:firstLine="0"/>
        <w:jc w:val="left"/>
        <w:rPr>
          <w:b/>
        </w:rPr>
      </w:pPr>
    </w:p>
    <w:p w14:paraId="29BCA54E">
      <w:pPr>
        <w:ind w:firstLine="0"/>
        <w:jc w:val="left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3937635</wp:posOffset>
            </wp:positionV>
            <wp:extent cx="2441575" cy="2218055"/>
            <wp:effectExtent l="0" t="0" r="12065" b="6985"/>
            <wp:wrapTight wrapText="bothSides">
              <wp:wrapPolygon>
                <wp:start x="0" y="0"/>
                <wp:lineTo x="0" y="21520"/>
                <wp:lineTo x="21437" y="21520"/>
                <wp:lineTo x="21437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495800" cy="3733800"/>
            <wp:effectExtent l="0" t="0" r="0" b="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560A">
      <w:pPr>
        <w:ind w:firstLine="0"/>
        <w:jc w:val="left"/>
      </w:pPr>
    </w:p>
    <w:p w14:paraId="4A8868EE">
      <w:pPr>
        <w:ind w:firstLine="0"/>
        <w:jc w:val="left"/>
        <w:rPr>
          <w:b/>
        </w:rPr>
      </w:pPr>
    </w:p>
    <w:p w14:paraId="0C347482">
      <w:pPr>
        <w:ind w:firstLine="0"/>
        <w:jc w:val="left"/>
        <w:rPr>
          <w:b/>
        </w:rPr>
      </w:pPr>
    </w:p>
    <w:p w14:paraId="4C73FAFA">
      <w:pPr>
        <w:ind w:firstLine="0"/>
        <w:jc w:val="left"/>
        <w:rPr>
          <w:b/>
        </w:rPr>
      </w:pPr>
    </w:p>
    <w:p w14:paraId="7E719BA3">
      <w:pPr>
        <w:ind w:firstLine="0"/>
        <w:jc w:val="left"/>
        <w:rPr>
          <w:b/>
        </w:rPr>
      </w:pPr>
    </w:p>
    <w:p w14:paraId="31C4845C">
      <w:pPr>
        <w:ind w:firstLine="0"/>
        <w:jc w:val="left"/>
        <w:rPr>
          <w:b/>
        </w:rPr>
      </w:pPr>
    </w:p>
    <w:p w14:paraId="6DEB78B5">
      <w:pPr>
        <w:ind w:firstLine="0"/>
        <w:jc w:val="left"/>
        <w:rPr>
          <w:b/>
        </w:rPr>
      </w:pPr>
    </w:p>
    <w:p w14:paraId="7527E00E">
      <w:pPr>
        <w:ind w:firstLine="0"/>
        <w:jc w:val="left"/>
        <w:rPr>
          <w:b/>
        </w:rPr>
      </w:pPr>
      <w:r>
        <w:rPr>
          <w:b/>
        </w:rPr>
        <w:t>Ответы на вопросы:</w:t>
      </w:r>
    </w:p>
    <w:p w14:paraId="15CB6463">
      <w:pPr>
        <w:pStyle w:val="4"/>
        <w:numPr>
          <w:ilvl w:val="0"/>
          <w:numId w:val="1"/>
        </w:numPr>
        <w:jc w:val="left"/>
      </w:pPr>
      <w:r>
        <w:t>Что описывает стандарт оформления кода?</w:t>
      </w:r>
    </w:p>
    <w:p w14:paraId="36D6E1A3">
      <w:pPr>
        <w:jc w:val="left"/>
      </w:pPr>
      <w:r>
        <w:t>Стандарт оформления кода: Набор правил для единообразного и</w:t>
      </w:r>
    </w:p>
    <w:p w14:paraId="6C9B027A">
      <w:pPr>
        <w:jc w:val="left"/>
      </w:pPr>
      <w:r>
        <w:t>читаемого оформления кода (пробелы, отступы, именование, структура</w:t>
      </w:r>
    </w:p>
    <w:p w14:paraId="11BB017A">
      <w:pPr>
        <w:jc w:val="left"/>
      </w:pPr>
      <w:r>
        <w:t>и т.п.).</w:t>
      </w:r>
    </w:p>
    <w:p w14:paraId="4E34623D">
      <w:pPr>
        <w:jc w:val="left"/>
      </w:pPr>
    </w:p>
    <w:p w14:paraId="4AA98B7C">
      <w:pPr>
        <w:jc w:val="left"/>
      </w:pPr>
      <w:r>
        <w:t>2. Назначение комментариев в исходном коде.</w:t>
      </w:r>
    </w:p>
    <w:p w14:paraId="6558FF44">
      <w:pPr>
        <w:jc w:val="left"/>
      </w:pPr>
      <w:r>
        <w:t>Назначение комментариев: Объяснение логики кода, его назначения,</w:t>
      </w:r>
    </w:p>
    <w:p w14:paraId="2245D123">
      <w:pPr>
        <w:jc w:val="left"/>
      </w:pPr>
      <w:r>
        <w:t>алгоритмов, особых случаев и другой информации, не очевидной из</w:t>
      </w:r>
    </w:p>
    <w:p w14:paraId="6B74E1BC">
      <w:pPr>
        <w:jc w:val="left"/>
      </w:pPr>
      <w:r>
        <w:t>самого кода.</w:t>
      </w:r>
    </w:p>
    <w:p w14:paraId="7E04E812">
      <w:pPr>
        <w:jc w:val="left"/>
      </w:pPr>
    </w:p>
    <w:p w14:paraId="1D4807A2">
      <w:pPr>
        <w:jc w:val="left"/>
      </w:pPr>
      <w:r>
        <w:t>3. Назовите принципы именования имен переменных.</w:t>
      </w:r>
    </w:p>
    <w:p w14:paraId="6F598686">
      <w:pPr>
        <w:jc w:val="left"/>
      </w:pPr>
      <w:r>
        <w:t>Принципы именования переменных:</w:t>
      </w:r>
    </w:p>
    <w:p w14:paraId="588AB71E">
      <w:pPr>
        <w:jc w:val="left"/>
      </w:pPr>
      <w:r>
        <w:t xml:space="preserve">  •  Описательные и понятные имена.</w:t>
      </w:r>
    </w:p>
    <w:p w14:paraId="5C9FDE3A">
      <w:pPr>
        <w:jc w:val="left"/>
      </w:pPr>
      <w:r>
        <w:t xml:space="preserve">  •  Соответствие типу данных.</w:t>
      </w:r>
    </w:p>
    <w:p w14:paraId="7C1D3939">
      <w:pPr>
        <w:jc w:val="left"/>
      </w:pPr>
      <w:r>
        <w:t xml:space="preserve">  •  Использование общепринятых сокращений (если необходимо).</w:t>
      </w:r>
    </w:p>
    <w:p w14:paraId="08293DF7">
      <w:pPr>
        <w:jc w:val="left"/>
      </w:pPr>
      <w:r>
        <w:t xml:space="preserve">  •  Стиль именования .</w:t>
      </w:r>
    </w:p>
    <w:p w14:paraId="313AE2C1">
      <w:pPr>
        <w:jc w:val="left"/>
      </w:pPr>
    </w:p>
    <w:p w14:paraId="3B19DE87">
      <w:pPr>
        <w:jc w:val="left"/>
      </w:pPr>
      <w:r>
        <w:t>4. Назовите принципы именования типов.</w:t>
      </w:r>
    </w:p>
    <w:p w14:paraId="6A7AC7C4">
      <w:pPr>
        <w:jc w:val="left"/>
      </w:pPr>
      <w:r>
        <w:t>Принципы именования типов:</w:t>
      </w:r>
    </w:p>
    <w:p w14:paraId="034EAB89">
      <w:pPr>
        <w:jc w:val="left"/>
      </w:pPr>
      <w:r>
        <w:t xml:space="preserve">  •  Описательные и понятные имена, отражающие суть типа.</w:t>
      </w:r>
    </w:p>
    <w:p w14:paraId="7C174783">
      <w:pPr>
        <w:jc w:val="left"/>
      </w:pPr>
      <w:r>
        <w:t xml:space="preserve">  •  Обычно существительные.</w:t>
      </w:r>
    </w:p>
    <w:p w14:paraId="241F54E5">
      <w:pPr>
        <w:jc w:val="left"/>
      </w:pPr>
      <w:r>
        <w:t xml:space="preserve">  •  Стиль именования .</w:t>
      </w:r>
    </w:p>
    <w:p w14:paraId="610899C0">
      <w:pPr>
        <w:jc w:val="left"/>
        <w:rPr>
          <w:rFonts w:hint="default"/>
          <w:lang w:val="ru-RU"/>
        </w:rPr>
      </w:pPr>
      <w:r>
        <w:t xml:space="preserve">  •  Указание специфики типа</w:t>
      </w:r>
      <w:r>
        <w:rPr>
          <w:rFonts w:hint="default"/>
          <w:lang w:val="ru-RU"/>
        </w:rPr>
        <w:t>.</w:t>
      </w:r>
    </w:p>
    <w:p w14:paraId="21FF3C4F">
      <w:pPr>
        <w:jc w:val="left"/>
      </w:pPr>
    </w:p>
    <w:p w14:paraId="57B96935">
      <w:pPr>
        <w:jc w:val="left"/>
      </w:pPr>
      <w:r>
        <w:t>5. Назовите принципы именования функций.</w:t>
      </w:r>
    </w:p>
    <w:p w14:paraId="7F05ED2B">
      <w:pPr>
        <w:tabs>
          <w:tab w:val="left" w:pos="3600"/>
        </w:tabs>
        <w:jc w:val="left"/>
      </w:pPr>
      <w:r>
        <w:t>Принципы именования функций:</w:t>
      </w:r>
    </w:p>
    <w:p w14:paraId="21687F70">
      <w:pPr>
        <w:tabs>
          <w:tab w:val="left" w:pos="3600"/>
        </w:tabs>
        <w:jc w:val="left"/>
      </w:pPr>
      <w:r>
        <w:t xml:space="preserve">  •  Описательные имена, отражающие действие функции.</w:t>
      </w:r>
    </w:p>
    <w:p w14:paraId="40EDA60F">
      <w:pPr>
        <w:tabs>
          <w:tab w:val="left" w:pos="3600"/>
        </w:tabs>
        <w:jc w:val="left"/>
      </w:pPr>
      <w:r>
        <w:t xml:space="preserve">  •  Обычно глаголы или глагольные фразы.</w:t>
      </w:r>
    </w:p>
    <w:p w14:paraId="78085407">
      <w:pPr>
        <w:tabs>
          <w:tab w:val="left" w:pos="3600"/>
        </w:tabs>
        <w:jc w:val="left"/>
        <w:rPr>
          <w:rFonts w:hint="default"/>
          <w:lang w:val="ru-RU"/>
        </w:rPr>
      </w:pPr>
      <w:r>
        <w:t xml:space="preserve">  •  Стиль именования</w:t>
      </w:r>
      <w:r>
        <w:rPr>
          <w:rFonts w:hint="default"/>
          <w:lang w:val="ru-RU"/>
        </w:rPr>
        <w:t>.</w:t>
      </w:r>
    </w:p>
    <w:p w14:paraId="728C94CA">
      <w:pPr>
        <w:tabs>
          <w:tab w:val="left" w:pos="3600"/>
        </w:tabs>
        <w:jc w:val="left"/>
      </w:pPr>
      <w:r>
        <w:t xml:space="preserve">  •  Согласованность в рамках проекта.</w:t>
      </w:r>
    </w:p>
    <w:p w14:paraId="1634FA27">
      <w:pPr>
        <w:tabs>
          <w:tab w:val="left" w:pos="3600"/>
        </w:tabs>
        <w:jc w:val="left"/>
      </w:pPr>
    </w:p>
    <w:p w14:paraId="096D6BE2">
      <w:pPr>
        <w:tabs>
          <w:tab w:val="left" w:pos="3600"/>
        </w:tabs>
        <w:jc w:val="left"/>
      </w:pPr>
    </w:p>
    <w:p w14:paraId="45D07C0B">
      <w:pPr>
        <w:tabs>
          <w:tab w:val="left" w:pos="3600"/>
        </w:tabs>
        <w:jc w:val="left"/>
      </w:pPr>
      <w:r>
        <w:t>6. Назовите принципы именования констант.</w:t>
      </w:r>
    </w:p>
    <w:p w14:paraId="6A337BA6">
      <w:pPr>
        <w:tabs>
          <w:tab w:val="left" w:pos="3600"/>
        </w:tabs>
        <w:jc w:val="left"/>
      </w:pPr>
      <w:r>
        <w:t>Принципы именования констант:</w:t>
      </w:r>
    </w:p>
    <w:p w14:paraId="541B7E59">
      <w:pPr>
        <w:tabs>
          <w:tab w:val="left" w:pos="3600"/>
        </w:tabs>
        <w:jc w:val="left"/>
      </w:pPr>
      <w:r>
        <w:t xml:space="preserve">  •  Описательные имена, отражающие назначение константы.</w:t>
      </w:r>
    </w:p>
    <w:p w14:paraId="3DCAFD84">
      <w:pPr>
        <w:tabs>
          <w:tab w:val="left" w:pos="3600"/>
        </w:tabs>
        <w:jc w:val="left"/>
      </w:pPr>
      <w:r>
        <w:t xml:space="preserve">  •  Обычно заглавными буквами с разделением слов символом</w:t>
      </w:r>
    </w:p>
    <w:p w14:paraId="2F6C7AFC">
      <w:pPr>
        <w:tabs>
          <w:tab w:val="left" w:pos="3600"/>
        </w:tabs>
        <w:jc w:val="left"/>
        <w:rPr>
          <w:rFonts w:hint="default"/>
          <w:lang w:val="ru-RU"/>
        </w:rPr>
      </w:pPr>
      <w:r>
        <w:t xml:space="preserve">подчеркивания </w:t>
      </w:r>
      <w:r>
        <w:rPr>
          <w:rFonts w:hint="default"/>
          <w:lang w:val="ru-RU"/>
        </w:rPr>
        <w:t>.</w:t>
      </w:r>
    </w:p>
    <w:p w14:paraId="6FB6DAB4">
      <w:pPr>
        <w:tabs>
          <w:tab w:val="left" w:pos="3600"/>
        </w:tabs>
        <w:jc w:val="left"/>
      </w:pPr>
      <w:r>
        <w:t xml:space="preserve">  •  Не допускать "магические числа".</w:t>
      </w:r>
    </w:p>
    <w:p w14:paraId="54F11E54">
      <w:pPr>
        <w:tabs>
          <w:tab w:val="left" w:pos="3600"/>
        </w:tabs>
        <w:jc w:val="left"/>
      </w:pPr>
    </w:p>
    <w:p w14:paraId="41256EEE">
      <w:pPr>
        <w:tabs>
          <w:tab w:val="left" w:pos="3600"/>
        </w:tabs>
        <w:jc w:val="left"/>
      </w:pPr>
      <w:r>
        <w:t>7. Назовите при</w:t>
      </w:r>
      <w:bookmarkStart w:id="0" w:name="_GoBack"/>
      <w:bookmarkEnd w:id="0"/>
      <w:r>
        <w:t>нципы именования файлов.</w:t>
      </w:r>
    </w:p>
    <w:p w14:paraId="541D8850">
      <w:pPr>
        <w:tabs>
          <w:tab w:val="left" w:pos="3600"/>
        </w:tabs>
        <w:jc w:val="left"/>
      </w:pPr>
      <w:r>
        <w:t>Принципы именования файлов:</w:t>
      </w:r>
    </w:p>
    <w:p w14:paraId="0C033577">
      <w:pPr>
        <w:tabs>
          <w:tab w:val="left" w:pos="3600"/>
        </w:tabs>
        <w:jc w:val="left"/>
      </w:pPr>
      <w:r>
        <w:t xml:space="preserve">  •  Описательные имена, отражающие содержимое файла.</w:t>
      </w:r>
    </w:p>
    <w:p w14:paraId="7226C5E2">
      <w:pPr>
        <w:tabs>
          <w:tab w:val="left" w:pos="3600"/>
        </w:tabs>
        <w:jc w:val="left"/>
      </w:pPr>
      <w:r>
        <w:t xml:space="preserve">  •  Связь с основным классом/модулем, содержащимся в файле.</w:t>
      </w:r>
    </w:p>
    <w:p w14:paraId="54825D05">
      <w:pPr>
        <w:tabs>
          <w:tab w:val="left" w:pos="3600"/>
        </w:tabs>
        <w:jc w:val="left"/>
      </w:pPr>
      <w:r>
        <w:t xml:space="preserve">  •  Согласованность в рамках проекта.</w:t>
      </w:r>
    </w:p>
    <w:p w14:paraId="283774A4">
      <w:pPr>
        <w:tabs>
          <w:tab w:val="left" w:pos="3600"/>
        </w:tabs>
        <w:jc w:val="left"/>
      </w:pPr>
      <w:r>
        <w:t xml:space="preserve">  •  Соответствие расширению файла.</w:t>
      </w:r>
    </w:p>
    <w:p w14:paraId="728279AA">
      <w:pPr>
        <w:tabs>
          <w:tab w:val="left" w:pos="3600"/>
        </w:tabs>
        <w:jc w:val="left"/>
      </w:pPr>
    </w:p>
    <w:p w14:paraId="1282508B">
      <w:pPr>
        <w:tabs>
          <w:tab w:val="left" w:pos="3600"/>
        </w:tabs>
        <w:jc w:val="left"/>
      </w:pPr>
      <w:r>
        <w:t>8. Какие характеристики должна иметь правильно спроектированная</w:t>
      </w:r>
    </w:p>
    <w:p w14:paraId="2C58999F">
      <w:pPr>
        <w:tabs>
          <w:tab w:val="left" w:pos="3600"/>
        </w:tabs>
        <w:jc w:val="left"/>
      </w:pPr>
      <w:r>
        <w:t>функция?</w:t>
      </w:r>
    </w:p>
    <w:p w14:paraId="5E0A3A48">
      <w:pPr>
        <w:tabs>
          <w:tab w:val="left" w:pos="3600"/>
        </w:tabs>
        <w:jc w:val="left"/>
      </w:pPr>
      <w:r>
        <w:t>Характеристики правильно спроектированной функции:</w:t>
      </w:r>
    </w:p>
    <w:p w14:paraId="496ACDF9">
      <w:pPr>
        <w:tabs>
          <w:tab w:val="left" w:pos="3600"/>
        </w:tabs>
        <w:jc w:val="left"/>
      </w:pPr>
      <w:r>
        <w:t xml:space="preserve">  •  Единственная ответственность: Выполняет только одну логическую</w:t>
      </w:r>
    </w:p>
    <w:p w14:paraId="216C9FED">
      <w:pPr>
        <w:tabs>
          <w:tab w:val="left" w:pos="3600"/>
        </w:tabs>
        <w:jc w:val="left"/>
      </w:pPr>
      <w:r>
        <w:t>задачу.</w:t>
      </w:r>
    </w:p>
    <w:p w14:paraId="5F401219">
      <w:pPr>
        <w:tabs>
          <w:tab w:val="left" w:pos="3600"/>
        </w:tabs>
        <w:jc w:val="left"/>
      </w:pPr>
      <w:r>
        <w:t xml:space="preserve">  •  Читаемость: Легко понять, что делает функция.</w:t>
      </w:r>
    </w:p>
    <w:p w14:paraId="38034277">
      <w:pPr>
        <w:tabs>
          <w:tab w:val="left" w:pos="3600"/>
        </w:tabs>
        <w:jc w:val="left"/>
      </w:pPr>
      <w:r>
        <w:t xml:space="preserve">  •  Тестируемость: Легко написать тесты для проверки корректности</w:t>
      </w:r>
    </w:p>
    <w:p w14:paraId="7019B2F5">
      <w:pPr>
        <w:tabs>
          <w:tab w:val="left" w:pos="3600"/>
        </w:tabs>
        <w:jc w:val="left"/>
      </w:pPr>
      <w:r>
        <w:t>работы.</w:t>
      </w:r>
    </w:p>
    <w:p w14:paraId="24F35824">
      <w:pPr>
        <w:tabs>
          <w:tab w:val="left" w:pos="3600"/>
        </w:tabs>
        <w:jc w:val="left"/>
      </w:pPr>
      <w:r>
        <w:t xml:space="preserve">  •  Повторное использование: Может быть использована в разных частях</w:t>
      </w:r>
    </w:p>
    <w:p w14:paraId="26892FBA">
      <w:pPr>
        <w:tabs>
          <w:tab w:val="left" w:pos="3600"/>
        </w:tabs>
        <w:jc w:val="left"/>
      </w:pPr>
      <w:r>
        <w:t>программы.</w:t>
      </w:r>
    </w:p>
    <w:p w14:paraId="77F8B375">
      <w:pPr>
        <w:tabs>
          <w:tab w:val="left" w:pos="3600"/>
        </w:tabs>
        <w:jc w:val="left"/>
      </w:pPr>
      <w:r>
        <w:t xml:space="preserve">  •  Минимальное количество аргументов: Чем меньше, тем лучше</w:t>
      </w:r>
    </w:p>
    <w:p w14:paraId="1B0974E2">
      <w:pPr>
        <w:tabs>
          <w:tab w:val="left" w:pos="3600"/>
        </w:tabs>
        <w:jc w:val="left"/>
      </w:pPr>
      <w:r>
        <w:t>(обычно).</w:t>
      </w:r>
    </w:p>
    <w:p w14:paraId="54D5D2CC">
      <w:pPr>
        <w:tabs>
          <w:tab w:val="left" w:pos="3600"/>
        </w:tabs>
        <w:jc w:val="left"/>
      </w:pPr>
      <w:r>
        <w:t xml:space="preserve">  •  Отсутствие побочных эффектов (желательно): Не изменяет</w:t>
      </w:r>
    </w:p>
    <w:p w14:paraId="2A04CE01">
      <w:pPr>
        <w:tabs>
          <w:tab w:val="left" w:pos="3600"/>
        </w:tabs>
        <w:jc w:val="left"/>
      </w:pPr>
      <w:r>
        <w:t>глобальное состояние.</w:t>
      </w:r>
    </w:p>
    <w:p w14:paraId="155FB370">
      <w:pPr>
        <w:tabs>
          <w:tab w:val="left" w:pos="3600"/>
        </w:tabs>
        <w:jc w:val="left"/>
      </w:pPr>
      <w:r>
        <w:t xml:space="preserve">  •  Осмысленное название Описывает, что функция делает</w:t>
      </w:r>
      <w:r>
        <w:tab/>
      </w:r>
    </w:p>
    <w:sectPr>
      <w:pgSz w:w="11906" w:h="16838"/>
      <w:pgMar w:top="709" w:right="850" w:bottom="28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17FD8"/>
    <w:multiLevelType w:val="multilevel"/>
    <w:tmpl w:val="08217FD8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24"/>
    <w:rsid w:val="00775051"/>
    <w:rsid w:val="00B54A24"/>
    <w:rsid w:val="00B75C71"/>
    <w:rsid w:val="00BE3392"/>
    <w:rsid w:val="00D92AF5"/>
    <w:rsid w:val="06BF0908"/>
    <w:rsid w:val="0C4A1B6F"/>
    <w:rsid w:val="0F867790"/>
    <w:rsid w:val="439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383</Words>
  <Characters>2186</Characters>
  <Lines>18</Lines>
  <Paragraphs>5</Paragraphs>
  <TotalTime>86</TotalTime>
  <ScaleCrop>false</ScaleCrop>
  <LinksUpToDate>false</LinksUpToDate>
  <CharactersWithSpaces>2564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2025-10-19T10:50:00Z</dcterms:created>
  <dc:creator>mi</dc:creator>
  <cp:lastModifiedBy>WPS_1756557784</cp:lastModifiedBy>
  <dcterms:modified xsi:type="dcterms:W3CDTF">2025-11-04T12:41:38Z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9E6930066CF44B1BB7A5EC1A4DB32D48_12</vt:lpwstr>
  </property>
</Properties>
</file>