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A47" w:rsidRDefault="001D5928" w:rsidP="001D5928">
      <w:pPr>
        <w:jc w:val="center"/>
      </w:pPr>
      <w:r w:rsidRPr="001D5928">
        <w:rPr>
          <w:b/>
        </w:rPr>
        <w:t>Minutes of Parkwood Residents Association Meeting, February 26, 2018</w:t>
      </w:r>
    </w:p>
    <w:p w:rsidR="001D5928" w:rsidRPr="00F0704A" w:rsidRDefault="001D5928" w:rsidP="001D5928">
      <w:pPr>
        <w:rPr>
          <w:b/>
          <w:sz w:val="24"/>
          <w:szCs w:val="24"/>
          <w:u w:val="single"/>
        </w:rPr>
      </w:pPr>
      <w:r w:rsidRPr="00F0704A">
        <w:rPr>
          <w:b/>
          <w:sz w:val="24"/>
          <w:szCs w:val="24"/>
          <w:u w:val="single"/>
        </w:rPr>
        <w:t>PRA Business</w:t>
      </w:r>
    </w:p>
    <w:p w:rsidR="001D5928" w:rsidRDefault="00F0704A" w:rsidP="001D5928">
      <w:r>
        <w:t>Kira Lueders</w:t>
      </w:r>
      <w:r w:rsidR="0074484F">
        <w:t>, president,</w:t>
      </w:r>
      <w:r>
        <w:t xml:space="preserve"> opened the meeting at 7:30 p.m. </w:t>
      </w:r>
      <w:r w:rsidR="0074484F">
        <w:t>Thirty-three members were present</w:t>
      </w:r>
      <w:r w:rsidR="00CE3489">
        <w:t xml:space="preserve"> and </w:t>
      </w:r>
      <w:r w:rsidR="0074484F">
        <w:t xml:space="preserve">were </w:t>
      </w:r>
      <w:r>
        <w:t xml:space="preserve">invited </w:t>
      </w:r>
      <w:r w:rsidR="0074484F">
        <w:t xml:space="preserve">to </w:t>
      </w:r>
      <w:r>
        <w:t xml:space="preserve">introduce themselves. The minutes of the </w:t>
      </w:r>
      <w:r w:rsidR="00022F8F">
        <w:t>October PRA meeting, posted on the website</w:t>
      </w:r>
      <w:r>
        <w:t>,</w:t>
      </w:r>
      <w:r w:rsidR="00022F8F">
        <w:t xml:space="preserve"> were approved. </w:t>
      </w:r>
    </w:p>
    <w:p w:rsidR="00022F8F" w:rsidRDefault="00022F8F" w:rsidP="00CC7E0F">
      <w:pPr>
        <w:rPr>
          <w:u w:val="single"/>
        </w:rPr>
      </w:pPr>
      <w:r w:rsidRPr="00022F8F">
        <w:rPr>
          <w:u w:val="single"/>
        </w:rPr>
        <w:t>Treasurer’</w:t>
      </w:r>
      <w:r>
        <w:rPr>
          <w:u w:val="single"/>
        </w:rPr>
        <w:t>s Report and Proposed Budget</w:t>
      </w:r>
    </w:p>
    <w:p w:rsidR="00022F8F" w:rsidRDefault="00022F8F" w:rsidP="00CC7E0F">
      <w:r>
        <w:t>Gerald Sharp, PRA Treasurer, presented the 2017 treasurer’s report and the proposed budget for 2018</w:t>
      </w:r>
      <w:r w:rsidR="00AC52C5">
        <w:t xml:space="preserve">. </w:t>
      </w:r>
      <w:r w:rsidR="00D62B30">
        <w:t>Gerald’s detailed spreadsheets</w:t>
      </w:r>
      <w:r w:rsidR="0074484F">
        <w:t xml:space="preserve">, </w:t>
      </w:r>
      <w:r w:rsidR="00F0704A">
        <w:t xml:space="preserve">projected on the screen </w:t>
      </w:r>
      <w:r w:rsidR="0074484F">
        <w:t xml:space="preserve">were </w:t>
      </w:r>
      <w:r w:rsidR="00F0704A">
        <w:t xml:space="preserve">also printed </w:t>
      </w:r>
      <w:r w:rsidR="00D53727">
        <w:t xml:space="preserve">in the </w:t>
      </w:r>
      <w:r w:rsidR="00F0704A">
        <w:t>Winter Newsletter. Income has grown during the last ten years due to increased membership. Th</w:t>
      </w:r>
      <w:r w:rsidR="00D62B30">
        <w:t>e membership fee has remained</w:t>
      </w:r>
      <w:r w:rsidR="00F0704A">
        <w:t xml:space="preserve"> $10</w:t>
      </w:r>
      <w:r w:rsidR="005F1A9E">
        <w:t xml:space="preserve"> since the PRA’s beginning</w:t>
      </w:r>
      <w:r w:rsidR="00F0704A">
        <w:t>. Last year</w:t>
      </w:r>
      <w:r w:rsidR="00D62B30">
        <w:t>’s 400 PRA members</w:t>
      </w:r>
      <w:r w:rsidR="0074484F">
        <w:t xml:space="preserve">, </w:t>
      </w:r>
      <w:r w:rsidR="00D62B30">
        <w:t>a</w:t>
      </w:r>
      <w:r w:rsidR="00CC7E0F">
        <w:t xml:space="preserve"> record </w:t>
      </w:r>
      <w:r w:rsidR="00D62B30">
        <w:t>number</w:t>
      </w:r>
      <w:r w:rsidR="0074484F">
        <w:t xml:space="preserve">, represent </w:t>
      </w:r>
      <w:r w:rsidR="00D62B30">
        <w:t>a significant proportion of the</w:t>
      </w:r>
      <w:r w:rsidR="00CC7E0F">
        <w:t xml:space="preserve"> 935 houses in Parkwo</w:t>
      </w:r>
      <w:r w:rsidR="005F1A9E">
        <w:t xml:space="preserve">od. </w:t>
      </w:r>
      <w:r w:rsidR="00FF435E">
        <w:t xml:space="preserve">Income for 2017 </w:t>
      </w:r>
      <w:r w:rsidR="00F06257">
        <w:t>included membership dues ($3360</w:t>
      </w:r>
      <w:r w:rsidR="00FF435E">
        <w:t xml:space="preserve">) and $3262 in donations to the beautification fund. </w:t>
      </w:r>
      <w:r w:rsidR="00CC7E0F">
        <w:t>E</w:t>
      </w:r>
      <w:r w:rsidR="004F38F8">
        <w:t>xpense</w:t>
      </w:r>
      <w:r w:rsidR="00CC7E0F">
        <w:t>s include administration, n</w:t>
      </w:r>
      <w:r w:rsidR="004F38F8">
        <w:t>ewsletter</w:t>
      </w:r>
      <w:r w:rsidR="00CC7E0F">
        <w:t xml:space="preserve"> printing</w:t>
      </w:r>
      <w:r w:rsidR="004F38F8">
        <w:t>,</w:t>
      </w:r>
      <w:r w:rsidR="00381688">
        <w:t xml:space="preserve"> meeting room fees and </w:t>
      </w:r>
      <w:r w:rsidR="004F38F8">
        <w:t>beautif</w:t>
      </w:r>
      <w:r w:rsidR="0074484F">
        <w:t>ication</w:t>
      </w:r>
      <w:r w:rsidR="00381688">
        <w:t>--</w:t>
      </w:r>
      <w:r w:rsidR="0074484F">
        <w:t>landscaping, gardening supplie</w:t>
      </w:r>
      <w:r w:rsidR="00381688">
        <w:t>s and plants, doggy potty bags &amp;</w:t>
      </w:r>
      <w:r w:rsidR="0074484F">
        <w:t xml:space="preserve"> dispenser</w:t>
      </w:r>
      <w:r w:rsidR="00381688">
        <w:t>s</w:t>
      </w:r>
      <w:r w:rsidR="0074484F">
        <w:t>,</w:t>
      </w:r>
      <w:r w:rsidR="00381688">
        <w:t xml:space="preserve"> maintenance, and the Little Library.</w:t>
      </w:r>
      <w:r w:rsidR="004F38F8">
        <w:t xml:space="preserve"> </w:t>
      </w:r>
      <w:r w:rsidR="00CC7E0F">
        <w:t xml:space="preserve">The proposed budget for 2018 was </w:t>
      </w:r>
      <w:r w:rsidR="00FF435E">
        <w:t xml:space="preserve">explained and </w:t>
      </w:r>
      <w:r w:rsidR="00CC7E0F">
        <w:t>approved by vote.</w:t>
      </w:r>
    </w:p>
    <w:p w:rsidR="00CC7E0F" w:rsidRPr="00CC7E0F" w:rsidRDefault="00CC7E0F" w:rsidP="00CC7E0F">
      <w:pPr>
        <w:rPr>
          <w:u w:val="single"/>
        </w:rPr>
      </w:pPr>
      <w:r w:rsidRPr="00CC7E0F">
        <w:rPr>
          <w:u w:val="single"/>
        </w:rPr>
        <w:t>Beautification Report</w:t>
      </w:r>
    </w:p>
    <w:p w:rsidR="00CC7E0F" w:rsidRDefault="009D62CC" w:rsidP="00CC7E0F">
      <w:r>
        <w:t>Gail Dalferes Condrey, Beautification Chair, rep</w:t>
      </w:r>
      <w:r w:rsidR="00381688">
        <w:t>orted on the committee’s accomplishments and plans</w:t>
      </w:r>
      <w:r>
        <w:t xml:space="preserve">. Additional doggy potty bag dispensers have been installed.  </w:t>
      </w:r>
      <w:r w:rsidR="0064494D">
        <w:t>Gail distributed a Parkwood map (</w:t>
      </w:r>
      <w:r>
        <w:t>also on the website</w:t>
      </w:r>
      <w:r w:rsidR="0064494D">
        <w:t>)</w:t>
      </w:r>
      <w:r>
        <w:t xml:space="preserve"> with</w:t>
      </w:r>
      <w:r w:rsidR="0064494D">
        <w:t xml:space="preserve"> doggy bag locations and </w:t>
      </w:r>
      <w:r>
        <w:t>PRA maintained gardens.  Some overgrown bushes on the Saul Road isla</w:t>
      </w:r>
      <w:r w:rsidR="0064494D">
        <w:t>nd will be removed and replaced</w:t>
      </w:r>
      <w:r>
        <w:t xml:space="preserve">.  Gail requested </w:t>
      </w:r>
      <w:r w:rsidR="00381688">
        <w:t>a volunteer to research raingarden</w:t>
      </w:r>
      <w:r w:rsidR="00D53727">
        <w:t xml:space="preserve"> requisites with local entities</w:t>
      </w:r>
      <w:r w:rsidR="00381688">
        <w:t xml:space="preserve"> and</w:t>
      </w:r>
      <w:r>
        <w:t xml:space="preserve"> assist </w:t>
      </w:r>
      <w:r w:rsidR="00381688">
        <w:t xml:space="preserve">with plans for </w:t>
      </w:r>
      <w:r w:rsidR="0064494D">
        <w:t xml:space="preserve">creation of </w:t>
      </w:r>
      <w:r w:rsidR="00381688">
        <w:t>a raingarden at the intersection of Parkwood and Saul</w:t>
      </w:r>
      <w:r w:rsidR="00B01426">
        <w:t>.</w:t>
      </w:r>
    </w:p>
    <w:p w:rsidR="00402575" w:rsidRDefault="00B01426" w:rsidP="00FF435E">
      <w:r>
        <w:t>Announcements</w:t>
      </w:r>
      <w:r w:rsidR="00402575">
        <w:t xml:space="preserve">: </w:t>
      </w:r>
      <w:r w:rsidR="00FF435E">
        <w:t xml:space="preserve"> </w:t>
      </w:r>
    </w:p>
    <w:p w:rsidR="007A198F" w:rsidRDefault="00FF435E" w:rsidP="00000779">
      <w:pPr>
        <w:pStyle w:val="NoSpacing"/>
      </w:pPr>
      <w:r>
        <w:t>March 30, 4:00-7:00</w:t>
      </w:r>
      <w:r w:rsidR="0064494D">
        <w:t>.</w:t>
      </w:r>
      <w:r>
        <w:t xml:space="preserve">  M</w:t>
      </w:r>
      <w:r w:rsidR="0064494D">
        <w:t xml:space="preserve">ake and Take Rain Barrel class </w:t>
      </w:r>
      <w:r>
        <w:t xml:space="preserve">will be presented </w:t>
      </w:r>
      <w:r w:rsidR="0064494D">
        <w:t xml:space="preserve">at </w:t>
      </w:r>
      <w:r w:rsidR="007A198F">
        <w:t xml:space="preserve">Brookside </w:t>
      </w:r>
      <w:r w:rsidR="00EE1A2B">
        <w:t xml:space="preserve">Gardens </w:t>
      </w:r>
      <w:r>
        <w:t>(fee $15)</w:t>
      </w:r>
      <w:r w:rsidR="007A198F">
        <w:t xml:space="preserve">. </w:t>
      </w:r>
    </w:p>
    <w:p w:rsidR="00B01426" w:rsidRDefault="007A198F" w:rsidP="00000779">
      <w:pPr>
        <w:pStyle w:val="NoSpacing"/>
      </w:pPr>
      <w:r>
        <w:t>April 14</w:t>
      </w:r>
      <w:r w:rsidR="0064494D">
        <w:t>.</w:t>
      </w:r>
      <w:r>
        <w:t xml:space="preserve"> </w:t>
      </w:r>
      <w:r w:rsidR="00FF435E">
        <w:t>Rock Creek Conservancy’s 10</w:t>
      </w:r>
      <w:r w:rsidR="00FF435E" w:rsidRPr="00FF435E">
        <w:rPr>
          <w:vertAlign w:val="superscript"/>
        </w:rPr>
        <w:t>th</w:t>
      </w:r>
      <w:r w:rsidR="00FF435E">
        <w:t xml:space="preserve"> </w:t>
      </w:r>
      <w:r w:rsidR="0064494D">
        <w:t>Annual Extreme Cleanup.</w:t>
      </w:r>
    </w:p>
    <w:p w:rsidR="0064494D" w:rsidRDefault="0064494D" w:rsidP="00000779">
      <w:pPr>
        <w:pStyle w:val="NoSpacing"/>
      </w:pPr>
      <w:r>
        <w:t>April 29. Unveiling of Little Library at a community gathering on the Wildwood Rd. island</w:t>
      </w:r>
    </w:p>
    <w:p w:rsidR="007A198F" w:rsidRDefault="007A198F" w:rsidP="00000779">
      <w:pPr>
        <w:pStyle w:val="NoSpacing"/>
      </w:pPr>
      <w:r>
        <w:t>March meeting</w:t>
      </w:r>
      <w:r w:rsidR="00402575">
        <w:t xml:space="preserve"> (date TBD)</w:t>
      </w:r>
      <w:r>
        <w:t xml:space="preserve"> of the Beautification Committee. </w:t>
      </w:r>
      <w:r w:rsidR="00402575">
        <w:t>Interested volunteers welcome.</w:t>
      </w:r>
    </w:p>
    <w:p w:rsidR="003E564E" w:rsidRDefault="003E564E" w:rsidP="00CC7E0F"/>
    <w:p w:rsidR="00F20E34" w:rsidRPr="00FE5DAF" w:rsidRDefault="00F20E34" w:rsidP="00CC7E0F">
      <w:pPr>
        <w:rPr>
          <w:b/>
          <w:u w:val="single"/>
        </w:rPr>
      </w:pPr>
      <w:r w:rsidRPr="00FE5DAF">
        <w:rPr>
          <w:b/>
          <w:u w:val="single"/>
        </w:rPr>
        <w:t>Speaker: Mr. Jim</w:t>
      </w:r>
      <w:r w:rsidR="001C1E35" w:rsidRPr="00FE5DAF">
        <w:rPr>
          <w:b/>
          <w:u w:val="single"/>
        </w:rPr>
        <w:t xml:space="preserve"> Fustero, Montgomery County Department of Environmental Protection, Solid Waste Services.</w:t>
      </w:r>
    </w:p>
    <w:p w:rsidR="00F20E34" w:rsidRDefault="001C1E35" w:rsidP="00CC7E0F">
      <w:r>
        <w:t>Mr. Fustero</w:t>
      </w:r>
      <w:r w:rsidR="00F20E34">
        <w:t xml:space="preserve"> said </w:t>
      </w:r>
      <w:r w:rsidR="00FE5DAF">
        <w:t xml:space="preserve">that a new company </w:t>
      </w:r>
      <w:r w:rsidR="00F20E34">
        <w:t xml:space="preserve">has </w:t>
      </w:r>
      <w:r w:rsidR="0064494D">
        <w:t xml:space="preserve">been awarded </w:t>
      </w:r>
      <w:r w:rsidR="00FE5DAF">
        <w:t xml:space="preserve">the Montgomery County </w:t>
      </w:r>
      <w:r w:rsidR="00402575">
        <w:t xml:space="preserve">trash </w:t>
      </w:r>
      <w:r w:rsidR="00F20E34">
        <w:t>collection cont</w:t>
      </w:r>
      <w:r w:rsidR="00E0366B">
        <w:t>r</w:t>
      </w:r>
      <w:r w:rsidR="00402575">
        <w:t xml:space="preserve">act. </w:t>
      </w:r>
      <w:r w:rsidR="00E0366B">
        <w:t>However</w:t>
      </w:r>
      <w:r>
        <w:t>, the schedule and most of the service workers remain the same</w:t>
      </w:r>
      <w:r w:rsidR="0064494D">
        <w:t>,</w:t>
      </w:r>
      <w:r>
        <w:t xml:space="preserve"> so it is likely that</w:t>
      </w:r>
      <w:r w:rsidR="00E0366B">
        <w:t xml:space="preserve"> the</w:t>
      </w:r>
      <w:r w:rsidR="0064494D">
        <w:t xml:space="preserve"> only change</w:t>
      </w:r>
      <w:r w:rsidR="00F20E34">
        <w:t xml:space="preserve"> </w:t>
      </w:r>
      <w:r w:rsidR="00E0366B">
        <w:t>residents</w:t>
      </w:r>
      <w:r>
        <w:t xml:space="preserve"> will notice is the </w:t>
      </w:r>
      <w:r w:rsidR="00F20E34">
        <w:t xml:space="preserve">color </w:t>
      </w:r>
      <w:r>
        <w:t xml:space="preserve">of the </w:t>
      </w:r>
      <w:r w:rsidR="00F20E34">
        <w:t>trash truck</w:t>
      </w:r>
      <w:r w:rsidR="00E0366B">
        <w:t>.</w:t>
      </w:r>
    </w:p>
    <w:p w:rsidR="001C1E35" w:rsidRDefault="001C1E35" w:rsidP="00CC7E0F">
      <w:r>
        <w:t>Mr. Fustero gave the following tips to enhance the trash pick-up and recycling process:</w:t>
      </w:r>
    </w:p>
    <w:p w:rsidR="00E0366B" w:rsidRDefault="001C1E35" w:rsidP="00C67010">
      <w:pPr>
        <w:pStyle w:val="ListParagraph"/>
        <w:numPr>
          <w:ilvl w:val="0"/>
          <w:numId w:val="1"/>
        </w:numPr>
      </w:pPr>
      <w:r>
        <w:t>Pet owners/walkers: Don’t just put the little b</w:t>
      </w:r>
      <w:r w:rsidR="00C67010">
        <w:t>ag of pet waste in your trash can</w:t>
      </w:r>
      <w:r>
        <w:t xml:space="preserve">. Insert </w:t>
      </w:r>
      <w:r w:rsidR="00C67010">
        <w:t>the dog waste</w:t>
      </w:r>
      <w:r>
        <w:t xml:space="preserve"> bag in a bag with other trash.</w:t>
      </w:r>
    </w:p>
    <w:p w:rsidR="001C1E35" w:rsidRDefault="001C1E35" w:rsidP="00C67010">
      <w:pPr>
        <w:pStyle w:val="ListParagraph"/>
        <w:numPr>
          <w:ilvl w:val="0"/>
          <w:numId w:val="1"/>
        </w:numPr>
      </w:pPr>
      <w:r>
        <w:t xml:space="preserve">Call the Montgomery County 311 number to arrange for </w:t>
      </w:r>
      <w:r w:rsidR="00514D86">
        <w:t>pickup</w:t>
      </w:r>
      <w:r>
        <w:t xml:space="preserve"> o</w:t>
      </w:r>
      <w:r w:rsidR="00514D86">
        <w:t>f scrap metal and</w:t>
      </w:r>
      <w:r>
        <w:t xml:space="preserve"> large items.</w:t>
      </w:r>
    </w:p>
    <w:p w:rsidR="001C1E35" w:rsidRDefault="001C1E35" w:rsidP="00C67010">
      <w:pPr>
        <w:pStyle w:val="ListParagraph"/>
        <w:numPr>
          <w:ilvl w:val="0"/>
          <w:numId w:val="1"/>
        </w:numPr>
      </w:pPr>
      <w:r>
        <w:t>Broken blue containers can be replaced.  Call 311 if your trash bin has been cracked.</w:t>
      </w:r>
    </w:p>
    <w:p w:rsidR="001C1E35" w:rsidRDefault="001C1E35" w:rsidP="00C67010">
      <w:pPr>
        <w:pStyle w:val="ListParagraph"/>
        <w:numPr>
          <w:ilvl w:val="0"/>
          <w:numId w:val="1"/>
        </w:numPr>
      </w:pPr>
      <w:r>
        <w:lastRenderedPageBreak/>
        <w:t>Separ</w:t>
      </w:r>
      <w:r w:rsidR="00C67010">
        <w:t>ate plastic from paper items in the mixed paper bin.</w:t>
      </w:r>
      <w:r w:rsidR="008B112C">
        <w:t xml:space="preserve">  When disposing of cardbo</w:t>
      </w:r>
      <w:r w:rsidR="00C67010">
        <w:t xml:space="preserve">ard cartons, remove any bubble wrap </w:t>
      </w:r>
      <w:r w:rsidR="008B112C">
        <w:t xml:space="preserve">or </w:t>
      </w:r>
      <w:r w:rsidR="00C67010">
        <w:t>Styrofoam</w:t>
      </w:r>
      <w:r w:rsidR="008B112C">
        <w:t>. It is helpful, but not required, to break down large cardboard cartons.</w:t>
      </w:r>
    </w:p>
    <w:p w:rsidR="008B112C" w:rsidRDefault="008B112C" w:rsidP="00C67010">
      <w:pPr>
        <w:pStyle w:val="ListParagraph"/>
        <w:numPr>
          <w:ilvl w:val="0"/>
          <w:numId w:val="1"/>
        </w:numPr>
      </w:pPr>
      <w:r>
        <w:t>When in doubt about the recyclability of an item, throw it in the trash.  Think about reusing or donating items before disposing of them.</w:t>
      </w:r>
    </w:p>
    <w:p w:rsidR="008B112C" w:rsidRDefault="008B112C" w:rsidP="00C67010">
      <w:pPr>
        <w:pStyle w:val="ListParagraph"/>
        <w:numPr>
          <w:ilvl w:val="0"/>
          <w:numId w:val="1"/>
        </w:numPr>
      </w:pPr>
      <w:r>
        <w:t>Paper is a valuable commodity at this time; the county sells this resource.</w:t>
      </w:r>
    </w:p>
    <w:p w:rsidR="008B112C" w:rsidRDefault="008B112C" w:rsidP="00C67010">
      <w:pPr>
        <w:pStyle w:val="ListParagraph"/>
        <w:numPr>
          <w:ilvl w:val="0"/>
          <w:numId w:val="1"/>
        </w:numPr>
      </w:pPr>
      <w:r>
        <w:t>Shredded paper should be put in a box or paper bag that is securely closed, so that the shredded paper does not fly over the street when the recycle container is emptied into the truck.</w:t>
      </w:r>
    </w:p>
    <w:p w:rsidR="008B112C" w:rsidRDefault="008B112C" w:rsidP="00C67010">
      <w:pPr>
        <w:pStyle w:val="ListParagraph"/>
        <w:numPr>
          <w:ilvl w:val="0"/>
          <w:numId w:val="1"/>
        </w:numPr>
      </w:pPr>
      <w:r>
        <w:t>Clean jars</w:t>
      </w:r>
      <w:r w:rsidR="00FE5DAF">
        <w:t xml:space="preserve"> and cans</w:t>
      </w:r>
      <w:r>
        <w:t xml:space="preserve"> bef</w:t>
      </w:r>
      <w:r w:rsidR="00C67010">
        <w:t>ore placing</w:t>
      </w:r>
      <w:r>
        <w:t xml:space="preserve"> them in the recycling bin, but not to the extent that you’re using too much of water resources.  </w:t>
      </w:r>
    </w:p>
    <w:p w:rsidR="008B112C" w:rsidRDefault="008B112C" w:rsidP="00C67010">
      <w:pPr>
        <w:pStyle w:val="ListParagraph"/>
        <w:numPr>
          <w:ilvl w:val="0"/>
          <w:numId w:val="1"/>
        </w:numPr>
      </w:pPr>
      <w:r>
        <w:t>It is preferable to remove tops of jars</w:t>
      </w:r>
      <w:r w:rsidR="00597742">
        <w:t xml:space="preserve"> (they are generally made of a different material).  Put lids in recycle bin too.</w:t>
      </w:r>
    </w:p>
    <w:p w:rsidR="00597742" w:rsidRDefault="00FE5DAF" w:rsidP="00C67010">
      <w:pPr>
        <w:pStyle w:val="ListParagraph"/>
        <w:numPr>
          <w:ilvl w:val="0"/>
          <w:numId w:val="1"/>
        </w:numPr>
      </w:pPr>
      <w:r>
        <w:t xml:space="preserve">Trash should be placed in </w:t>
      </w:r>
      <w:r w:rsidR="00D53727">
        <w:t xml:space="preserve">plastic bags in </w:t>
      </w:r>
      <w:r>
        <w:t>trash cans</w:t>
      </w:r>
      <w:r w:rsidR="00D53727">
        <w:t xml:space="preserve"> with lids. Do</w:t>
      </w:r>
      <w:r>
        <w:t xml:space="preserve"> not </w:t>
      </w:r>
      <w:r w:rsidR="00D53727">
        <w:t xml:space="preserve">put out trash </w:t>
      </w:r>
      <w:r>
        <w:t>in plastic bags</w:t>
      </w:r>
      <w:r w:rsidR="00EF304B">
        <w:t xml:space="preserve"> without the trash</w:t>
      </w:r>
      <w:r w:rsidR="00D53727">
        <w:t xml:space="preserve"> can; the bags can </w:t>
      </w:r>
      <w:r>
        <w:t xml:space="preserve">be ripped open by animals. </w:t>
      </w:r>
      <w:r w:rsidR="00597742">
        <w:t xml:space="preserve"> Large, commercial-size</w:t>
      </w:r>
      <w:r w:rsidR="00C67010">
        <w:t xml:space="preserve"> trash cans are not desirable. </w:t>
      </w:r>
      <w:r>
        <w:t xml:space="preserve">The </w:t>
      </w:r>
      <w:r w:rsidR="00C67010">
        <w:t xml:space="preserve">can’s </w:t>
      </w:r>
      <w:r>
        <w:t>capacity s</w:t>
      </w:r>
      <w:r w:rsidR="00C67010">
        <w:t>hould not exceed 45 gallons</w:t>
      </w:r>
      <w:r>
        <w:t>.</w:t>
      </w:r>
      <w:r w:rsidR="00C67010">
        <w:t xml:space="preserve"> A small trash can should be adequate for households that recycle.</w:t>
      </w:r>
    </w:p>
    <w:p w:rsidR="00FE5DAF" w:rsidRDefault="00FE5DAF" w:rsidP="00C67010">
      <w:pPr>
        <w:pStyle w:val="ListParagraph"/>
        <w:numPr>
          <w:ilvl w:val="0"/>
          <w:numId w:val="1"/>
        </w:numPr>
      </w:pPr>
      <w:r>
        <w:t>Recyclables sho</w:t>
      </w:r>
      <w:r w:rsidR="003E564E">
        <w:t>uld be placed loose inside the</w:t>
      </w:r>
      <w:r>
        <w:t xml:space="preserve"> blue container, not in plastic bags.</w:t>
      </w:r>
    </w:p>
    <w:p w:rsidR="00514D86" w:rsidRDefault="00514D86" w:rsidP="00C67010">
      <w:pPr>
        <w:pStyle w:val="ListParagraph"/>
        <w:numPr>
          <w:ilvl w:val="0"/>
          <w:numId w:val="1"/>
        </w:numPr>
      </w:pPr>
      <w:r>
        <w:t>If in doubt about an item’s recyclability, throw it in the trash.</w:t>
      </w:r>
    </w:p>
    <w:p w:rsidR="00CE3489" w:rsidRDefault="00597742" w:rsidP="00CE3489">
      <w:pPr>
        <w:pStyle w:val="ListParagraph"/>
        <w:numPr>
          <w:ilvl w:val="0"/>
          <w:numId w:val="1"/>
        </w:numPr>
      </w:pPr>
      <w:r>
        <w:t xml:space="preserve">Do not put hazardous materials such as lithium batteries in the trash.  </w:t>
      </w:r>
      <w:r w:rsidR="00F06257">
        <w:t xml:space="preserve">Home Depot will dispose of batteries </w:t>
      </w:r>
      <w:bookmarkStart w:id="0" w:name="_GoBack"/>
      <w:bookmarkEnd w:id="0"/>
      <w:r w:rsidR="00F06257">
        <w:t>brought to the store</w:t>
      </w:r>
      <w:r w:rsidR="00FE5DAF">
        <w:t>.</w:t>
      </w:r>
      <w:r w:rsidR="00CE3489">
        <w:t xml:space="preserve"> </w:t>
      </w:r>
    </w:p>
    <w:p w:rsidR="00CE3489" w:rsidRDefault="00CE3489" w:rsidP="00CE3489">
      <w:pPr>
        <w:pStyle w:val="ListParagraph"/>
        <w:numPr>
          <w:ilvl w:val="0"/>
          <w:numId w:val="1"/>
        </w:numPr>
      </w:pPr>
      <w:r>
        <w:t>Do not use compostable plastic bags for recyclables.  They do not fit in with the Montgomery County scheme and they contaminate the recycle system.</w:t>
      </w:r>
    </w:p>
    <w:p w:rsidR="00FD5068" w:rsidRDefault="00597742" w:rsidP="00FD5068">
      <w:r>
        <w:t>M</w:t>
      </w:r>
      <w:r w:rsidR="00CE3489">
        <w:t xml:space="preserve">r. Fustero </w:t>
      </w:r>
      <w:r>
        <w:t>described Montgomery County’s process for handling trash.  When trucks deposit their loads at the Material Resources Facility, yard waste, trash and recyclables are handled separately.  Recyclables are mechanically sorted, then sorted by hand</w:t>
      </w:r>
      <w:r w:rsidR="00FD5068">
        <w:t xml:space="preserve">. Trash gets transported by train to Dickerson where it is burnt.  Energy </w:t>
      </w:r>
      <w:r w:rsidR="003E564E">
        <w:t xml:space="preserve">from this process </w:t>
      </w:r>
      <w:r w:rsidR="00FD5068">
        <w:t>is captured and sold to PEPCO.  Yard Waste is composted and sold. After composting it becomes Compro and Leafpro.</w:t>
      </w:r>
    </w:p>
    <w:p w:rsidR="00FD5068" w:rsidRDefault="00FD5068" w:rsidP="00FD5068">
      <w:r>
        <w:t xml:space="preserve">Mr. Fustero handed out flyers describing what items can be recycled as commingled materials and mixed paper. This information </w:t>
      </w:r>
      <w:r w:rsidR="00FE5DAF">
        <w:t xml:space="preserve">and more </w:t>
      </w:r>
      <w:r>
        <w:t xml:space="preserve">can be found at </w:t>
      </w:r>
      <w:hyperlink r:id="rId7" w:history="1">
        <w:r w:rsidR="00FE5DAF" w:rsidRPr="003C46AE">
          <w:rPr>
            <w:rStyle w:val="Hyperlink"/>
          </w:rPr>
          <w:t>www.montgomerycountymd.gov/recycling</w:t>
        </w:r>
      </w:hyperlink>
      <w:r>
        <w:t>.</w:t>
      </w:r>
    </w:p>
    <w:p w:rsidR="00514D86" w:rsidRPr="00402575" w:rsidRDefault="002C5398" w:rsidP="00FD5068">
      <w:pPr>
        <w:rPr>
          <w:b/>
          <w:sz w:val="24"/>
          <w:szCs w:val="24"/>
          <w:u w:val="single"/>
        </w:rPr>
      </w:pPr>
      <w:r w:rsidRPr="00402575">
        <w:rPr>
          <w:b/>
          <w:sz w:val="24"/>
          <w:szCs w:val="24"/>
          <w:u w:val="single"/>
        </w:rPr>
        <w:t>Old Business: Easing Traffic Concerns at Cedar Lane and Rockville Pike</w:t>
      </w:r>
    </w:p>
    <w:p w:rsidR="00000779" w:rsidRPr="003E564E" w:rsidRDefault="00DE4E28" w:rsidP="00FD5068">
      <w:r w:rsidRPr="00DE4E28">
        <w:t>Kira</w:t>
      </w:r>
      <w:r w:rsidR="00CE3489">
        <w:t xml:space="preserve"> reported </w:t>
      </w:r>
      <w:r>
        <w:t xml:space="preserve">that the PRA has worked with the State to change signaling for southbound Rockville Pike traffic, </w:t>
      </w:r>
      <w:r w:rsidR="002C5398">
        <w:t xml:space="preserve">with a flashing arrow for </w:t>
      </w:r>
      <w:r w:rsidR="00CE3489">
        <w:t>turning left o</w:t>
      </w:r>
      <w:r>
        <w:t>nto Cedar Lane</w:t>
      </w:r>
      <w:r w:rsidR="002C5398">
        <w:t xml:space="preserve"> during non-peak hours</w:t>
      </w:r>
      <w:r w:rsidR="00CE3489">
        <w:t xml:space="preserve">. A dedicated right turn </w:t>
      </w:r>
      <w:r>
        <w:t>lane from Cedar Lane onto northbound Rockville Pike ha</w:t>
      </w:r>
      <w:r w:rsidR="00CE3489">
        <w:t>s been approved, though right-turn-on-</w:t>
      </w:r>
      <w:r>
        <w:t>red at this intersection has been held up due to pedestrian concerns.</w:t>
      </w:r>
      <w:r w:rsidR="00CE3489">
        <w:t xml:space="preserve"> Kira suggested: maybe a “right-turn-on-</w:t>
      </w:r>
      <w:r w:rsidR="002C5398">
        <w:t>red—yield to pedestrians in crosswalk” would work.</w:t>
      </w:r>
    </w:p>
    <w:p w:rsidR="00FE5DAF" w:rsidRPr="00743327" w:rsidRDefault="002C5398" w:rsidP="00FD5068">
      <w:pPr>
        <w:rPr>
          <w:b/>
          <w:sz w:val="24"/>
          <w:szCs w:val="24"/>
          <w:u w:val="single"/>
        </w:rPr>
      </w:pPr>
      <w:r w:rsidRPr="00743327">
        <w:rPr>
          <w:b/>
          <w:sz w:val="24"/>
          <w:szCs w:val="24"/>
          <w:u w:val="single"/>
        </w:rPr>
        <w:t>The Montgomery County Green Streets Program</w:t>
      </w:r>
    </w:p>
    <w:p w:rsidR="00F563D3" w:rsidRDefault="002C5398" w:rsidP="00FD5068">
      <w:r>
        <w:t>Bailey Condrey, Civic Liaison and Past President, presented a brief overview of the Green Streets Program</w:t>
      </w:r>
      <w:r w:rsidR="00F34482">
        <w:t xml:space="preserve"> (GSP).</w:t>
      </w:r>
      <w:r>
        <w:t xml:space="preserve"> A spokesperson for this program</w:t>
      </w:r>
      <w:r w:rsidR="00607E41">
        <w:t xml:space="preserve"> will provide more information at the Spring PRA meeting if membership is interested. </w:t>
      </w:r>
    </w:p>
    <w:p w:rsidR="00D362E6" w:rsidRDefault="00607E41" w:rsidP="00FD5068">
      <w:r>
        <w:lastRenderedPageBreak/>
        <w:t>The Green Streets Program</w:t>
      </w:r>
      <w:r w:rsidR="006B626F">
        <w:t>, administered by the county’s Department of Environmental Protection,</w:t>
      </w:r>
      <w:r>
        <w:t xml:space="preserve"> is an effort to reduce</w:t>
      </w:r>
      <w:r w:rsidR="00D362E6">
        <w:t xml:space="preserve"> pollution and storm water </w:t>
      </w:r>
      <w:r>
        <w:t>regularly flowing into tributaries and from there to the Chesapeake B</w:t>
      </w:r>
      <w:r w:rsidR="003E564E">
        <w:t>ay</w:t>
      </w:r>
      <w:r w:rsidR="00D362E6">
        <w:t>. The GSP typically uses a</w:t>
      </w:r>
      <w:r>
        <w:t xml:space="preserve"> </w:t>
      </w:r>
      <w:r w:rsidR="00F34482">
        <w:t>r</w:t>
      </w:r>
      <w:r w:rsidR="00D362E6">
        <w:t xml:space="preserve">aingarden for bioretention. </w:t>
      </w:r>
      <w:r w:rsidR="00F563D3">
        <w:t>Plant</w:t>
      </w:r>
      <w:r w:rsidR="00D362E6">
        <w:t>s in the raingarden</w:t>
      </w:r>
      <w:r w:rsidR="00F34482">
        <w:t xml:space="preserve"> pull away water and replenish ground water.  Green Streets installations have not been slated for</w:t>
      </w:r>
      <w:r w:rsidR="00D362E6">
        <w:t xml:space="preserve"> Parkwood at this time, but </w:t>
      </w:r>
      <w:r w:rsidR="00F34482">
        <w:t xml:space="preserve">Kensington Estates </w:t>
      </w:r>
      <w:r w:rsidR="00D362E6">
        <w:t>is</w:t>
      </w:r>
      <w:r w:rsidR="00F34482">
        <w:t xml:space="preserve"> in line for the program. The intersection of Puller Rd. and Parkwood Drive is one proposed location fo</w:t>
      </w:r>
      <w:r w:rsidR="00F563D3">
        <w:t>r a raingarden/bio-retention depression</w:t>
      </w:r>
      <w:r w:rsidR="00F34482">
        <w:t>.</w:t>
      </w:r>
    </w:p>
    <w:p w:rsidR="002C5398" w:rsidRDefault="00F34482" w:rsidP="00FD5068">
      <w:r>
        <w:t xml:space="preserve">Bailey </w:t>
      </w:r>
      <w:r w:rsidR="00D362E6">
        <w:t xml:space="preserve">has visited and photographed a number of </w:t>
      </w:r>
      <w:r>
        <w:t>G</w:t>
      </w:r>
      <w:r w:rsidR="00D362E6">
        <w:t xml:space="preserve">reen Streets installations in </w:t>
      </w:r>
      <w:r>
        <w:t xml:space="preserve">Silver Spring. </w:t>
      </w:r>
      <w:r w:rsidR="00D362E6">
        <w:t xml:space="preserve">He projected these photos. </w:t>
      </w:r>
      <w:r>
        <w:t xml:space="preserve">Several </w:t>
      </w:r>
      <w:r w:rsidR="003E564E">
        <w:t>show</w:t>
      </w:r>
      <w:r w:rsidR="00D362E6">
        <w:t xml:space="preserve"> a “bump out” on the road</w:t>
      </w:r>
      <w:r>
        <w:t xml:space="preserve"> between the sidewalk and street.  When correctly </w:t>
      </w:r>
      <w:r w:rsidR="00743327">
        <w:t xml:space="preserve">placed, these can slow water </w:t>
      </w:r>
      <w:r>
        <w:t>moving downhill</w:t>
      </w:r>
      <w:r w:rsidR="00F563D3">
        <w:t>. Most of the depressions are 12” to 14” in depth.</w:t>
      </w:r>
    </w:p>
    <w:p w:rsidR="00F563D3" w:rsidRDefault="00F563D3" w:rsidP="00FD5068">
      <w:r>
        <w:t>The impetus for the GSP is the federal Clean Water Act. Montgomery County has been found to be not in com</w:t>
      </w:r>
      <w:r w:rsidR="00743327">
        <w:t>pliance with this legislation and</w:t>
      </w:r>
      <w:r>
        <w:t xml:space="preserve"> must comply with this federal law. The Montgomery County Department of Environmental Protection has reached</w:t>
      </w:r>
      <w:r w:rsidR="003E564E">
        <w:t xml:space="preserve"> a</w:t>
      </w:r>
      <w:r>
        <w:t xml:space="preserve"> tentative agreement on a program of compliance, but funding issues remain.</w:t>
      </w:r>
      <w:r w:rsidR="006B626F">
        <w:t xml:space="preserve">  Bailey is also exploring </w:t>
      </w:r>
      <w:r w:rsidR="00743327">
        <w:t>data on the efficacy of the GSP. He</w:t>
      </w:r>
      <w:r>
        <w:t xml:space="preserve"> promised that more information would be provided to PRA members through a series of articles in the PRA newsletter</w:t>
      </w:r>
      <w:r w:rsidR="00CE3489">
        <w:t>s</w:t>
      </w:r>
      <w:r>
        <w:t>.</w:t>
      </w:r>
      <w:r w:rsidR="006B626F">
        <w:t xml:space="preserve"> </w:t>
      </w:r>
    </w:p>
    <w:p w:rsidR="00880B85" w:rsidRDefault="00880B85" w:rsidP="00FD5068"/>
    <w:p w:rsidR="00743327" w:rsidRPr="00743327" w:rsidRDefault="00743327" w:rsidP="00FD5068">
      <w:pPr>
        <w:rPr>
          <w:b/>
          <w:sz w:val="24"/>
          <w:szCs w:val="24"/>
          <w:u w:val="single"/>
        </w:rPr>
      </w:pPr>
      <w:r w:rsidRPr="00743327">
        <w:rPr>
          <w:b/>
          <w:sz w:val="24"/>
          <w:szCs w:val="24"/>
          <w:u w:val="single"/>
        </w:rPr>
        <w:t>More Civic News</w:t>
      </w:r>
    </w:p>
    <w:p w:rsidR="006B626F" w:rsidRPr="00880B85" w:rsidRDefault="006B626F" w:rsidP="00FD5068">
      <w:pPr>
        <w:rPr>
          <w:b/>
          <w:u w:val="single"/>
        </w:rPr>
      </w:pPr>
      <w:r w:rsidRPr="00880B85">
        <w:rPr>
          <w:b/>
          <w:u w:val="single"/>
        </w:rPr>
        <w:t>Local Primary Elections</w:t>
      </w:r>
    </w:p>
    <w:p w:rsidR="00743327" w:rsidRPr="003E564E" w:rsidRDefault="006B626F" w:rsidP="00FD5068">
      <w:r w:rsidRPr="003E564E">
        <w:t xml:space="preserve">June 26 is Primary Election Day. </w:t>
      </w:r>
    </w:p>
    <w:p w:rsidR="006B626F" w:rsidRDefault="006B626F" w:rsidP="00FD5068">
      <w:r>
        <w:t>Jeffrey Griffith</w:t>
      </w:r>
      <w:r w:rsidR="00361D6E">
        <w:t xml:space="preserve">, Vice President, </w:t>
      </w:r>
      <w:r>
        <w:t>presented</w:t>
      </w:r>
      <w:r w:rsidR="00361D6E">
        <w:t xml:space="preserve"> information about the</w:t>
      </w:r>
      <w:r w:rsidR="003E564E">
        <w:t xml:space="preserve"> 2018</w:t>
      </w:r>
      <w:r w:rsidR="00361D6E">
        <w:t xml:space="preserve"> primary</w:t>
      </w:r>
      <w:r w:rsidR="00F8232E">
        <w:t xml:space="preserve"> </w:t>
      </w:r>
      <w:r w:rsidR="00000779">
        <w:t>election</w:t>
      </w:r>
      <w:r w:rsidR="00361D6E">
        <w:t>.</w:t>
      </w:r>
      <w:r>
        <w:t xml:space="preserve"> </w:t>
      </w:r>
      <w:r w:rsidR="003E564E">
        <w:t>This</w:t>
      </w:r>
      <w:r w:rsidR="00000779">
        <w:t xml:space="preserve"> primary </w:t>
      </w:r>
      <w:r w:rsidR="00F8232E">
        <w:t>is unusual because of the large number of candidates</w:t>
      </w:r>
      <w:r w:rsidR="00743327">
        <w:t xml:space="preserve"> running</w:t>
      </w:r>
      <w:r w:rsidR="00361D6E">
        <w:t xml:space="preserve"> for each office. Seven</w:t>
      </w:r>
      <w:r w:rsidR="00743327">
        <w:t xml:space="preserve"> candidates are running for MC</w:t>
      </w:r>
      <w:r w:rsidR="00F8232E">
        <w:t xml:space="preserve"> county executive</w:t>
      </w:r>
      <w:r w:rsidR="00361D6E">
        <w:t xml:space="preserve">. A total of 35 candidates are running for at-large positions </w:t>
      </w:r>
      <w:r w:rsidR="003E564E">
        <w:t>in the</w:t>
      </w:r>
      <w:r w:rsidR="00B73432">
        <w:t xml:space="preserve"> County C</w:t>
      </w:r>
      <w:r w:rsidR="00361D6E">
        <w:t>ouncil</w:t>
      </w:r>
      <w:r w:rsidR="003E564E">
        <w:t>,</w:t>
      </w:r>
      <w:r w:rsidR="00361D6E">
        <w:t xml:space="preserve"> and 9</w:t>
      </w:r>
      <w:r w:rsidR="00F8232E">
        <w:t xml:space="preserve"> </w:t>
      </w:r>
      <w:r w:rsidR="00361D6E">
        <w:t>candidates</w:t>
      </w:r>
      <w:r w:rsidR="00B73432">
        <w:t xml:space="preserve"> for County C</w:t>
      </w:r>
      <w:r w:rsidR="00361D6E">
        <w:t xml:space="preserve">ouncil, </w:t>
      </w:r>
      <w:r w:rsidR="00F8232E">
        <w:t xml:space="preserve">District </w:t>
      </w:r>
      <w:r w:rsidR="00361D6E">
        <w:t xml:space="preserve">1, our district. </w:t>
      </w:r>
    </w:p>
    <w:p w:rsidR="00F8232E" w:rsidRDefault="00F8232E" w:rsidP="00FD5068">
      <w:r>
        <w:t>Statewide 209 people</w:t>
      </w:r>
      <w:r w:rsidR="00B73432">
        <w:t xml:space="preserve"> are</w:t>
      </w:r>
      <w:r>
        <w:t xml:space="preserve"> running for office. </w:t>
      </w:r>
    </w:p>
    <w:p w:rsidR="00000779" w:rsidRDefault="00000779" w:rsidP="00000779">
      <w:r>
        <w:t xml:space="preserve">Website: http://www.elections.state.md.us/elections/2018primary_candidates </w:t>
      </w:r>
    </w:p>
    <w:p w:rsidR="00F8232E" w:rsidRDefault="00F8232E" w:rsidP="00FD5068">
      <w:r>
        <w:rPr>
          <w:b/>
          <w:u w:val="single"/>
        </w:rPr>
        <w:t>Cell Phone Towers</w:t>
      </w:r>
    </w:p>
    <w:p w:rsidR="00F8232E" w:rsidRPr="00637EF1" w:rsidRDefault="00743327" w:rsidP="00FD5068">
      <w:r>
        <w:t>Jeff also alerted us to</w:t>
      </w:r>
      <w:r w:rsidR="00000779">
        <w:t xml:space="preserve"> </w:t>
      </w:r>
      <w:r w:rsidR="00637EF1">
        <w:t xml:space="preserve">a </w:t>
      </w:r>
      <w:r w:rsidR="00000779">
        <w:t>f</w:t>
      </w:r>
      <w:r w:rsidR="00DC3988">
        <w:t>ederal requirement re: cell phone towers</w:t>
      </w:r>
      <w:r w:rsidR="00EF304B">
        <w:t xml:space="preserve"> and proposed changes in the county’s zoning regulations. Federal law prohibits local jurisdictions from creating impediments to the placement of cell phone towers.  In February the County Executive (CE) submitted to the County Council a proposed Zoning Text Amendment related to the placement of cell phone towers. According the CE’s letter of transmitta</w:t>
      </w:r>
      <w:r w:rsidR="00637EF1">
        <w:t>l, the proposed ZTA would permit “…</w:t>
      </w:r>
      <w:r w:rsidR="00EF304B">
        <w:t xml:space="preserve">very limited changes in residential zones,” specifically allowing </w:t>
      </w:r>
      <w:r w:rsidR="00F06257">
        <w:t>deployment of cell antennas as</w:t>
      </w:r>
      <w:r w:rsidR="00637EF1">
        <w:t xml:space="preserve"> “</w:t>
      </w:r>
      <w:r w:rsidR="00EF304B">
        <w:t>limited use only” in</w:t>
      </w:r>
      <w:r w:rsidR="00637EF1">
        <w:t xml:space="preserve"> </w:t>
      </w:r>
      <w:r w:rsidR="00EF304B">
        <w:t>those zones where commercial and employment uses are currently allowed. However, the CE indicated in</w:t>
      </w:r>
      <w:r w:rsidR="00637EF1">
        <w:t xml:space="preserve"> </w:t>
      </w:r>
      <w:r w:rsidR="00EF304B">
        <w:t xml:space="preserve">his transmittal letter that there </w:t>
      </w:r>
      <w:r w:rsidR="00EF304B" w:rsidRPr="00637EF1">
        <w:t>will be a later proposal regarding changes in residential zones.</w:t>
      </w:r>
      <w:r w:rsidR="00637EF1" w:rsidRPr="00637EF1">
        <w:t xml:space="preserve"> </w:t>
      </w:r>
      <w:r w:rsidR="00F8232E" w:rsidRPr="00637EF1">
        <w:t xml:space="preserve">The meeting was adjourned at 9:00 p.m. </w:t>
      </w:r>
    </w:p>
    <w:p w:rsidR="00F8232E" w:rsidRPr="00637EF1" w:rsidRDefault="00524DD6" w:rsidP="00637EF1">
      <w:pPr>
        <w:pStyle w:val="NoSpacing"/>
      </w:pPr>
      <w:r w:rsidRPr="00637EF1">
        <w:t>Respectfully</w:t>
      </w:r>
      <w:r w:rsidR="00F8232E" w:rsidRPr="00637EF1">
        <w:t xml:space="preserve"> submitted,</w:t>
      </w:r>
      <w:r w:rsidR="00637EF1" w:rsidRPr="00637EF1">
        <w:tab/>
      </w:r>
    </w:p>
    <w:p w:rsidR="00CC7E0F" w:rsidRPr="00637EF1" w:rsidRDefault="00F8232E" w:rsidP="00637EF1">
      <w:pPr>
        <w:pStyle w:val="NoSpacing"/>
      </w:pPr>
      <w:r w:rsidRPr="00637EF1">
        <w:t>Judith Dighe, secretary</w:t>
      </w:r>
    </w:p>
    <w:sectPr w:rsidR="00CC7E0F" w:rsidRPr="00637EF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8A4" w:rsidRDefault="006C78A4" w:rsidP="00BF4827">
      <w:pPr>
        <w:spacing w:after="0" w:line="240" w:lineRule="auto"/>
      </w:pPr>
      <w:r>
        <w:separator/>
      </w:r>
    </w:p>
  </w:endnote>
  <w:endnote w:type="continuationSeparator" w:id="0">
    <w:p w:rsidR="006C78A4" w:rsidRDefault="006C78A4" w:rsidP="00BF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950425"/>
      <w:docPartObj>
        <w:docPartGallery w:val="Page Numbers (Bottom of Page)"/>
        <w:docPartUnique/>
      </w:docPartObj>
    </w:sdtPr>
    <w:sdtEndPr>
      <w:rPr>
        <w:noProof/>
      </w:rPr>
    </w:sdtEndPr>
    <w:sdtContent>
      <w:p w:rsidR="00BF4827" w:rsidRDefault="00BF4827">
        <w:pPr>
          <w:pStyle w:val="Footer"/>
          <w:jc w:val="center"/>
        </w:pPr>
        <w:r>
          <w:fldChar w:fldCharType="begin"/>
        </w:r>
        <w:r>
          <w:instrText xml:space="preserve"> PAGE   \* MERGEFORMAT </w:instrText>
        </w:r>
        <w:r>
          <w:fldChar w:fldCharType="separate"/>
        </w:r>
        <w:r w:rsidR="00F06257">
          <w:rPr>
            <w:noProof/>
          </w:rPr>
          <w:t>3</w:t>
        </w:r>
        <w:r>
          <w:rPr>
            <w:noProof/>
          </w:rPr>
          <w:fldChar w:fldCharType="end"/>
        </w:r>
      </w:p>
    </w:sdtContent>
  </w:sdt>
  <w:p w:rsidR="00BF4827" w:rsidRDefault="00BF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8A4" w:rsidRDefault="006C78A4" w:rsidP="00BF4827">
      <w:pPr>
        <w:spacing w:after="0" w:line="240" w:lineRule="auto"/>
      </w:pPr>
      <w:r>
        <w:separator/>
      </w:r>
    </w:p>
  </w:footnote>
  <w:footnote w:type="continuationSeparator" w:id="0">
    <w:p w:rsidR="006C78A4" w:rsidRDefault="006C78A4" w:rsidP="00BF4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86E83"/>
    <w:multiLevelType w:val="hybridMultilevel"/>
    <w:tmpl w:val="77A0B3DE"/>
    <w:lvl w:ilvl="0" w:tplc="94727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28"/>
    <w:rsid w:val="00000779"/>
    <w:rsid w:val="00022F8F"/>
    <w:rsid w:val="001C1E35"/>
    <w:rsid w:val="001D5928"/>
    <w:rsid w:val="001E337E"/>
    <w:rsid w:val="002C5398"/>
    <w:rsid w:val="00361D6E"/>
    <w:rsid w:val="00381688"/>
    <w:rsid w:val="003E564E"/>
    <w:rsid w:val="003F7B55"/>
    <w:rsid w:val="00402575"/>
    <w:rsid w:val="004F38F8"/>
    <w:rsid w:val="00514D86"/>
    <w:rsid w:val="00524DD6"/>
    <w:rsid w:val="0059047D"/>
    <w:rsid w:val="00597742"/>
    <w:rsid w:val="005F1A9E"/>
    <w:rsid w:val="00607E41"/>
    <w:rsid w:val="00637EF1"/>
    <w:rsid w:val="0064494D"/>
    <w:rsid w:val="00674D64"/>
    <w:rsid w:val="006B626F"/>
    <w:rsid w:val="006C78A4"/>
    <w:rsid w:val="00743327"/>
    <w:rsid w:val="0074484F"/>
    <w:rsid w:val="007A198F"/>
    <w:rsid w:val="00880B85"/>
    <w:rsid w:val="008B112C"/>
    <w:rsid w:val="0095799F"/>
    <w:rsid w:val="00982A0C"/>
    <w:rsid w:val="009D62CC"/>
    <w:rsid w:val="00A86A47"/>
    <w:rsid w:val="00AC52C5"/>
    <w:rsid w:val="00B01426"/>
    <w:rsid w:val="00B73432"/>
    <w:rsid w:val="00BA56D3"/>
    <w:rsid w:val="00BF4827"/>
    <w:rsid w:val="00C67010"/>
    <w:rsid w:val="00CC7E0F"/>
    <w:rsid w:val="00CE3489"/>
    <w:rsid w:val="00D362E6"/>
    <w:rsid w:val="00D53727"/>
    <w:rsid w:val="00D62B30"/>
    <w:rsid w:val="00DC3988"/>
    <w:rsid w:val="00DE4E28"/>
    <w:rsid w:val="00E0366B"/>
    <w:rsid w:val="00EE1A2B"/>
    <w:rsid w:val="00EF304B"/>
    <w:rsid w:val="00F06257"/>
    <w:rsid w:val="00F0704A"/>
    <w:rsid w:val="00F126C8"/>
    <w:rsid w:val="00F20E34"/>
    <w:rsid w:val="00F34482"/>
    <w:rsid w:val="00F563D3"/>
    <w:rsid w:val="00F8232E"/>
    <w:rsid w:val="00FD5068"/>
    <w:rsid w:val="00FE5DAF"/>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27F77-45CB-40FC-AD18-8FF9C493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DAF"/>
    <w:rPr>
      <w:color w:val="0563C1" w:themeColor="hyperlink"/>
      <w:u w:val="single"/>
    </w:rPr>
  </w:style>
  <w:style w:type="paragraph" w:styleId="Header">
    <w:name w:val="header"/>
    <w:basedOn w:val="Normal"/>
    <w:link w:val="HeaderChar"/>
    <w:uiPriority w:val="99"/>
    <w:unhideWhenUsed/>
    <w:rsid w:val="00BF4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827"/>
  </w:style>
  <w:style w:type="paragraph" w:styleId="Footer">
    <w:name w:val="footer"/>
    <w:basedOn w:val="Normal"/>
    <w:link w:val="FooterChar"/>
    <w:uiPriority w:val="99"/>
    <w:unhideWhenUsed/>
    <w:rsid w:val="00BF4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827"/>
  </w:style>
  <w:style w:type="paragraph" w:styleId="BalloonText">
    <w:name w:val="Balloon Text"/>
    <w:basedOn w:val="Normal"/>
    <w:link w:val="BalloonTextChar"/>
    <w:uiPriority w:val="99"/>
    <w:semiHidden/>
    <w:unhideWhenUsed/>
    <w:rsid w:val="00F12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6C8"/>
    <w:rPr>
      <w:rFonts w:ascii="Segoe UI" w:hAnsi="Segoe UI" w:cs="Segoe UI"/>
      <w:sz w:val="18"/>
      <w:szCs w:val="18"/>
    </w:rPr>
  </w:style>
  <w:style w:type="paragraph" w:styleId="NoSpacing">
    <w:name w:val="No Spacing"/>
    <w:uiPriority w:val="1"/>
    <w:qFormat/>
    <w:rsid w:val="00000779"/>
    <w:pPr>
      <w:spacing w:after="0" w:line="240" w:lineRule="auto"/>
    </w:pPr>
  </w:style>
  <w:style w:type="paragraph" w:styleId="ListParagraph">
    <w:name w:val="List Paragraph"/>
    <w:basedOn w:val="Normal"/>
    <w:uiPriority w:val="34"/>
    <w:qFormat/>
    <w:rsid w:val="00C6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ntgomerycountymd.gov/recyc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Judith Dighe</cp:lastModifiedBy>
  <cp:revision>5</cp:revision>
  <cp:lastPrinted>2018-03-04T16:34:00Z</cp:lastPrinted>
  <dcterms:created xsi:type="dcterms:W3CDTF">2018-03-04T16:25:00Z</dcterms:created>
  <dcterms:modified xsi:type="dcterms:W3CDTF">2018-03-04T19:12:00Z</dcterms:modified>
</cp:coreProperties>
</file>