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CALL FOR PAPERS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ACM Transactions on Computing Education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Special Issue on Learning Analytics in Computing Education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Guest Editors: Shuchi Grover &amp; Ari Korhonen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Submission Deadline May 15, 2016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pleased to announce a </w:t>
      </w:r>
      <w:r w:rsidDel="00000000" w:rsidR="00000000" w:rsidRPr="00000000">
        <w:rPr>
          <w:b w:val="1"/>
          <w:rtl w:val="0"/>
        </w:rPr>
        <w:t xml:space="preserve">Special Issue on Learning Analytics </w:t>
      </w:r>
      <w:r w:rsidDel="00000000" w:rsidR="00000000" w:rsidRPr="00000000">
        <w:rPr>
          <w:rtl w:val="0"/>
        </w:rPr>
        <w:t xml:space="preserve">that will be published by the ACM Transactions on Computing Education (TOCE) in 2017. ACM TOCE covers diverse aspects of computing education by publishing papers with a scholarly approach to teaching and learning, a broad appeal to educational practitioners, and a clear connection to student learning. This special issue focuses on the intersection of learning analytics and computing education. It will include a collection of papers demonstrating empirical research and theory-based work on the use of learning analytics in computing education, the ways in which data can be used to understand and enhance learning and teaching of computer science and programming, and how learning analytics are helping us advance our understanding of computing education. Preference in the special issue will be given to empirical research.</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9g5ivihytxz" w:id="0"/>
      <w:bookmarkEnd w:id="0"/>
      <w:r w:rsidDel="00000000" w:rsidR="00000000" w:rsidRPr="00000000">
        <w:rPr>
          <w:rtl w:val="0"/>
        </w:rPr>
        <w:t xml:space="preserve">Aim and Scope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for practitioners and researchers  from numerous disciplines to submit manuscripts that adequately evaluate any teaching intervention that has impact on learning, and that appeal to a broad audience interested in computing education. These disciplines include (among others) educational data mining, machine learning, information visualization, computational thinking,  learning sciences, language technologies, and cognitive science. We expect papers to report on a combination of theoretical and empirically validated results. Potential topics</w:t>
      </w:r>
      <w:r w:rsidDel="00000000" w:rsidR="00000000" w:rsidRPr="00000000">
        <w:rPr>
          <w:b w:val="1"/>
          <w:i w:val="1"/>
          <w:rtl w:val="0"/>
        </w:rPr>
        <w:t xml:space="preserve"> situated specifically in the context of computing education</w:t>
      </w:r>
      <w:r w:rsidDel="00000000" w:rsidR="00000000" w:rsidRPr="00000000">
        <w:rPr>
          <w:rtl w:val="0"/>
        </w:rPr>
        <w:t xml:space="preserve"> include, but are not limited to,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Approaches to logging and parsing data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Automated feedback and grading tools and systems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Adaptive tutoring systems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Education Data Mining (EDM) software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Implementation of Education Data Mining</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Education Data Mining methodology and Human Computer Interaction (HCI)</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Education Data Mining and data visualization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Learning Analytics in Introductory Programming Environments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Learning Analytics  to study/impact learner affect and socio-emotional factors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Innovative approaches for ground truthing</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Adaptive learning/personalization of content and interactions</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Individuated scaffolds and feedback to student and instructors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Multimodal learning analytics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Learning Analytics and Learning Theory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hez6xgnjpg9" w:id="1"/>
      <w:bookmarkEnd w:id="1"/>
      <w:r w:rsidDel="00000000" w:rsidR="00000000" w:rsidRPr="00000000">
        <w:rPr>
          <w:rtl w:val="0"/>
        </w:rPr>
        <w:t xml:space="preserve">Important Dates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abstracts (up to 1000 words)</w:t>
        <w:tab/>
        <w:tab/>
      </w:r>
      <w:r w:rsidDel="00000000" w:rsidR="00000000" w:rsidRPr="00000000">
        <w:rPr>
          <w:rtl w:val="0"/>
        </w:rPr>
        <w:t xml:space="preserve">May 15, 2016</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40" w:line="288" w:lineRule="auto"/>
        <w:ind w:left="0" w:firstLine="0"/>
        <w:rPr/>
      </w:pPr>
      <w:r w:rsidDel="00000000" w:rsidR="00000000" w:rsidRPr="00000000">
        <w:rPr>
          <w:rtl w:val="0"/>
        </w:rPr>
        <w:t xml:space="preserve">Decisions on abstracts</w:t>
        <w:tab/>
        <w:tab/>
        <w:tab/>
        <w:tab/>
        <w:t xml:space="preserve">Jun </w:t>
      </w:r>
      <w:r w:rsidDel="00000000" w:rsidR="00000000" w:rsidRPr="00000000">
        <w:rPr>
          <w:rtl w:val="0"/>
        </w:rPr>
        <w:t xml:space="preserve">15</w:t>
      </w:r>
      <w:r w:rsidDel="00000000" w:rsidR="00000000" w:rsidRPr="00000000">
        <w:rPr>
          <w:rtl w:val="0"/>
        </w:rPr>
        <w:t xml:space="preserve">, 2016</w:t>
        <w:br w:type="textWrapping"/>
        <w:t xml:space="preserve">Full papers due</w:t>
        <w:tab/>
        <w:tab/>
        <w:tab/>
        <w:tab/>
        <w:tab/>
        <w:t xml:space="preserve">Sep 15, 2016 (postponed to Sep 30)</w:t>
        <w:br w:type="textWrapping"/>
        <w:t xml:space="preserve">Notification of acceptance</w:t>
        <w:tab/>
        <w:tab/>
        <w:tab/>
        <w:tab/>
        <w:t xml:space="preserve">Dec 15, 2016</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w:t>
      </w:r>
      <w:hyperlink r:id="rId6">
        <w:r w:rsidDel="00000000" w:rsidR="00000000" w:rsidRPr="00000000">
          <w:rPr>
            <w:color w:val="1155cc"/>
            <w:u w:val="single"/>
            <w:rtl w:val="0"/>
          </w:rPr>
          <w:t xml:space="preserve">http://toce.acm.org/authors.cfm</w:t>
        </w:r>
      </w:hyperlink>
      <w:r w:rsidDel="00000000" w:rsidR="00000000" w:rsidRPr="00000000">
        <w:rPr>
          <w:rtl w:val="0"/>
        </w:rPr>
        <w:t xml:space="preserve"> for additional information about the submission process for the full papers. </w:t>
      </w:r>
      <w:r w:rsidDel="00000000" w:rsidR="00000000" w:rsidRPr="00000000">
        <w:rPr>
          <w:rtl w:val="0"/>
        </w:rPr>
        <w:t xml:space="preserve">You can find the Submission Site by selecting "Authors" from the drop down list. In Step 1, you can select the Type of submission. Make sure you tick "Special Issue on Learning Analytics".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Guest Editors: Shuchi Grover &lt;</w:t>
      </w:r>
      <w:hyperlink r:id="rId7">
        <w:r w:rsidDel="00000000" w:rsidR="00000000" w:rsidRPr="00000000">
          <w:rPr>
            <w:color w:val="1155cc"/>
            <w:u w:val="single"/>
            <w:rtl w:val="0"/>
          </w:rPr>
          <w:t xml:space="preserve">shuchig@cs.stanford.edu</w:t>
        </w:r>
      </w:hyperlink>
      <w:r w:rsidDel="00000000" w:rsidR="00000000" w:rsidRPr="00000000">
        <w:rPr>
          <w:rtl w:val="0"/>
        </w:rPr>
        <w:t xml:space="preserve">&gt; and  Ari Korhonen &lt;</w:t>
      </w:r>
      <w:hyperlink r:id="rId8">
        <w:r w:rsidDel="00000000" w:rsidR="00000000" w:rsidRPr="00000000">
          <w:rPr>
            <w:color w:val="1155cc"/>
            <w:u w:val="single"/>
            <w:rtl w:val="0"/>
          </w:rPr>
          <w:t xml:space="preserve">ari.korhonen@aalto.fi</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oce.acm.org/authors.cfm" TargetMode="External"/><Relationship Id="rId7" Type="http://schemas.openxmlformats.org/officeDocument/2006/relationships/hyperlink" Target="mailto:shuchig@cs.stanford.edu" TargetMode="External"/><Relationship Id="rId8" Type="http://schemas.openxmlformats.org/officeDocument/2006/relationships/hyperlink" Target="mailto:ari.korhonen@aalt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