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436C6F" w:rsidP="004A0F47">
      <w:pPr>
        <w:spacing w:after="0" w:line="240" w:lineRule="auto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Form A013. Lembar Kendali Kegiatan KIE Keamanan Pangan Melalui Media Massa Elektronik (Talkshow di TV, radio) dan Pameran Keamanan PJAS di Daerah tahun 2013</w:t>
      </w:r>
    </w:p>
    <w:p w:rsidRDefault="004A0F47" w:rsidP="004A0F47">
      <w:pPr>
        <w:spacing w:after="0" w:line="360" w:lineRule="auto"/>
        <w:rPr>
          <w:rFonts w:ascii="Cambria" w:hAnsi="Cambria" w:cs="Arial"/>
        </w:rPr>
      </w:pPr>
    </w:p>
    <w:p w:rsidRDefault="004A0F47" w:rsidP="004A0F47">
      <w:pPr>
        <w:spacing w:after="0" w:line="360" w:lineRule="auto"/>
        <w:rPr>
          <w:rFonts w:ascii="Cambria" w:hAnsi="Cambria" w:cs="Arial"/>
        </w:rPr>
      </w:pPr>
      <w:r>
        <w:rPr>
          <w:rFonts w:ascii="Cambria" w:hAnsi="Cambria" w:cs="Arial"/>
        </w:rPr>
        <w:t>Balai Besar/ Balai POM: Badan POM di Jakarta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701"/>
        <w:gridCol w:w="1518"/>
        <w:gridCol w:w="1423"/>
        <w:gridCol w:w="1941"/>
      </w:tblGrid>
      <w:tr w:rsidTr="004E2CA6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Default="004A0F47" w:rsidP="00161D4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1985" w:type="dxa"/>
            <w:vAlign w:val="center"/>
          </w:tcPr>
          <w:p w:rsidRDefault="004A0F47" w:rsidP="00161D4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Tanggal pelaksanaan</w:t>
            </w:r>
          </w:p>
        </w:tc>
        <w:tc>
          <w:tcPr>
            <w:tcW w:w="1701" w:type="dxa"/>
            <w:vAlign w:val="center"/>
          </w:tcPr>
          <w:p w:rsidRDefault="004A0F47" w:rsidP="00161D4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Jenis KIE</w:t>
            </w:r>
            <w:r>
              <w:rPr>
                <w:rFonts w:ascii="Cambria" w:hAnsi="Cambria" w:cs="Arial"/>
                <w:b/>
                <w:vertAlign w:val="superscript"/>
              </w:rPr>
              <w:t>a</w:t>
            </w:r>
          </w:p>
        </w:tc>
        <w:tc>
          <w:tcPr>
            <w:tcW w:w="1518" w:type="dxa"/>
            <w:vAlign w:val="center"/>
          </w:tcPr>
          <w:p w:rsidRDefault="004A0F47" w:rsidP="00161D4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Media KIE/ lokasi pameran </w:t>
            </w:r>
            <w:r>
              <w:rPr>
                <w:rFonts w:ascii="Cambria" w:hAnsi="Cambria" w:cs="Arial"/>
                <w:b/>
                <w:vertAlign w:val="superscript"/>
              </w:rPr>
              <w:t>b</w:t>
            </w:r>
          </w:p>
        </w:tc>
        <w:tc>
          <w:tcPr>
            <w:tcW w:w="1423" w:type="dxa"/>
            <w:vAlign w:val="center"/>
          </w:tcPr>
          <w:p w:rsidRDefault="004A0F47" w:rsidP="00161D4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Nama kegiatan </w:t>
            </w:r>
            <w:r>
              <w:rPr>
                <w:rFonts w:ascii="Cambria" w:hAnsi="Cambria" w:cs="Arial"/>
                <w:vertAlign w:val="superscript"/>
              </w:rPr>
              <w:t>c</w:t>
            </w:r>
          </w:p>
        </w:tc>
        <w:tc>
          <w:tcPr>
            <w:tcW w:w="1941" w:type="dxa"/>
            <w:vAlign w:val="center"/>
          </w:tcPr>
          <w:p w:rsidRDefault="004A0F47" w:rsidP="00161D4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Evaluasi pelaksanaan</w:t>
            </w:r>
          </w:p>
        </w:tc>
      </w:tr>
      <w:tr w:rsidTr="004E2CA6">
        <w:tc>
          <w:tcPr>
            <w:tcW w:w="567" w:type="dxa"/>
            <w:vAlign w:val="center"/>
          </w:tcPr>
          <w:p w:rsidRDefault="00403A41" w:rsidP="00182D1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1985" w:type="dxa"/>
            <w:vAlign w:val="center"/>
          </w:tcPr>
          <w:p w:rsidRDefault="00CE1E6F" w:rsidP="004E2CA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2013-12-09</w:t>
            </w:r>
          </w:p>
        </w:tc>
        <w:tc>
          <w:tcPr>
            <w:tcW w:w="1701" w:type="dxa"/>
            <w:vAlign w:val="center"/>
          </w:tcPr>
          <w:p w:rsidRDefault="00716D10" w:rsidP="00F17FC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518" w:type="dxa"/>
            <w:vAlign w:val="center"/>
          </w:tcPr>
          <w:p w:rsidRDefault="00716D10" w:rsidP="00F17FC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</w:t>
            </w:r>
          </w:p>
        </w:tc>
        <w:tc>
          <w:tcPr>
            <w:tcW w:w="1423" w:type="dxa"/>
            <w:vAlign w:val="center"/>
          </w:tcPr>
          <w:p w:rsidRDefault="00716D10" w:rsidP="00F17FC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das</w:t>
            </w:r>
          </w:p>
        </w:tc>
        <w:tc>
          <w:tcPr>
            <w:tcW w:w="1941" w:type="dxa"/>
            <w:vAlign w:val="center"/>
          </w:tcPr>
          <w:p w:rsidRDefault="00716D10" w:rsidP="00F17FC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dasd</w:t>
            </w:r>
          </w:p>
        </w:tc>
      </w:tr>
    </w:tbl>
    <w:p w:rsidRDefault="004A0F47" w:rsidP="004A0F47">
      <w:pPr>
        <w:spacing w:before="120" w:after="0" w:line="240" w:lineRule="auto"/>
        <w:rPr>
          <w:rFonts w:ascii="Cambria" w:hAnsi="Cambria" w:cs="Arial"/>
        </w:rPr>
      </w:pPr>
      <w:r>
        <w:rPr>
          <w:rFonts w:ascii="Cambria" w:hAnsi="Cambria" w:cs="Arial"/>
          <w:b/>
          <w:vertAlign w:val="superscript"/>
        </w:rPr>
        <w:t>a</w:t>
      </w:r>
      <w:r>
        <w:rPr>
          <w:rFonts w:ascii="Cambria" w:hAnsi="Cambria" w:cs="Arial"/>
        </w:rPr>
        <w:t xml:space="preserve"> Tuliskan jenis KIE yang dilakukan (misalnya talkshow, pameran)</w:t>
      </w:r>
    </w:p>
    <w:p w:rsidRDefault="004A0F47" w:rsidP="004A0F47">
      <w:pPr>
        <w:spacing w:before="120" w:after="0" w:line="240" w:lineRule="auto"/>
        <w:rPr>
          <w:rFonts w:ascii="Cambria" w:hAnsi="Cambria" w:cs="Arial"/>
        </w:rPr>
      </w:pPr>
      <w:r>
        <w:rPr>
          <w:rFonts w:ascii="Cambria" w:hAnsi="Cambria" w:cs="Arial"/>
          <w:vertAlign w:val="superscript"/>
        </w:rPr>
        <w:t>b</w:t>
      </w:r>
      <w:r>
        <w:rPr>
          <w:rFonts w:ascii="Cambria" w:hAnsi="Cambria" w:cs="Arial"/>
        </w:rPr>
        <w:t xml:space="preserve"> Tuliskan media massa elektronik yang menjadi media KIE (misalnya RRI, TVRI) atau lokasi pameran (misalnya Balaikota Bandung, Balairung Universitas X, dsb)</w:t>
      </w:r>
    </w:p>
    <w:p w:rsidRDefault="004A0F47" w:rsidP="004A0F47">
      <w:pPr>
        <w:spacing w:before="120" w:after="0" w:line="240" w:lineRule="auto"/>
        <w:rPr>
          <w:rFonts w:ascii="Cambria" w:hAnsi="Cambria" w:cs="Arial"/>
        </w:rPr>
      </w:pPr>
      <w:r>
        <w:rPr>
          <w:rFonts w:ascii="Cambria" w:hAnsi="Cambria" w:cs="Arial"/>
          <w:vertAlign w:val="superscript"/>
        </w:rPr>
        <w:t xml:space="preserve">c </w:t>
      </w:r>
      <w:r>
        <w:rPr>
          <w:rFonts w:ascii="Cambria" w:hAnsi="Cambria" w:cs="Arial"/>
        </w:rPr>
        <w:t xml:space="preserve">Tuliskan nama kegiatan yang diikuti/ dilaksanakan (misalnya Bincang-bincang Kesehatan, Pameran Pangan Nusa, dsb) </w:t>
      </w:r>
    </w:p>
    <w:p w:rsidRDefault="004A0F47" w:rsidP="004A0F47">
      <w:pPr>
        <w:spacing w:after="0" w:line="360" w:lineRule="auto"/>
        <w:jc w:val="right"/>
        <w:rPr>
          <w:rFonts w:ascii="Cambria" w:hAnsi="Cambria" w:cs="Arial"/>
        </w:rPr>
      </w:pPr>
    </w:p>
    <w:p w:rsidRDefault="00E5051D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asd, 9 Desember 2013 </w:t>
      </w:r>
    </w:p>
    <w:p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Penanggung jawab,</w:t>
      </w:r>
    </w:p>
    <w:p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(asd)</w:t>
      </w:r>
    </w:p>
    <w:p w:rsidRDefault="0003508D" w:rsidP="004A0F47">
      <w:pPr>
        <w:ind w:right="380"/>
        <w:jc w:val="right"/>
      </w:pPr>
      <w:r>
        <w:rPr>
          <w:rFonts w:ascii="Cambria" w:hAnsi="Cambria" w:cs="Arial"/>
        </w:rPr>
        <w:t xml:space="preserve">NIP. assa</w:t>
      </w:r>
    </w:p>
    <w:sectPr w:rsidSect="004A0F4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47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08D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1638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1D48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2D14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4D11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49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2BCB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A41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6C6F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652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0F47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2CA6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4C26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6BB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4C12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D10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38F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3A49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358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5D5C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45A3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1E6F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569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51D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17FC7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F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F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F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F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27</cp:revision>
  <dcterms:created xsi:type="dcterms:W3CDTF">2013-12-09T07:02:00Z</dcterms:created>
  <dcterms:modified xsi:type="dcterms:W3CDTF">2013-12-09T07:08:00Z</dcterms:modified>
</cp:coreProperties>
</file>