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lang w:eastAsia="ja-JP"/>
        </w:rPr>
        <w:id w:val="-1754036260"/>
        <w:docPartObj>
          <w:docPartGallery w:val="Cover Pages"/>
          <w:docPartUnique/>
        </w:docPartObj>
      </w:sdtPr>
      <w:sdtEndPr>
        <w:rPr>
          <w:color w:val="auto"/>
        </w:rPr>
      </w:sdtEndPr>
      <w:sdtContent>
        <w:p w:rsidR="00C31717" w:rsidRDefault="00C31717" w:rsidP="00C31717">
          <w:pPr>
            <w:pStyle w:val="NoSpacing"/>
            <w:spacing w:before="1540" w:after="240"/>
            <w:jc w:val="center"/>
            <w:rPr>
              <w:color w:val="4F81BD" w:themeColor="accent1"/>
            </w:rPr>
          </w:pPr>
          <w:r>
            <w:rPr>
              <w:noProof/>
              <w:color w:val="4F81BD" w:themeColor="accent1"/>
            </w:rPr>
            <w:drawing>
              <wp:inline distT="0" distB="0" distL="0" distR="0" wp14:anchorId="47E8360D" wp14:editId="326E7D8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EF1D345C2B78458182644CD084D932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1717" w:rsidRDefault="00C31717" w:rsidP="00C31717">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Progress report</w:t>
              </w:r>
            </w:p>
          </w:sdtContent>
        </w:sdt>
        <w:sdt>
          <w:sdtPr>
            <w:rPr>
              <w:rFonts w:eastAsiaTheme="minorHAnsi"/>
              <w:color w:val="4F81BD" w:themeColor="accent1"/>
              <w:sz w:val="28"/>
              <w:szCs w:val="28"/>
            </w:rPr>
            <w:alias w:val="Subtitle"/>
            <w:tag w:val=""/>
            <w:id w:val="328029620"/>
            <w:placeholder>
              <w:docPart w:val="878C236DA0A348C89D53C2E6414B440D"/>
            </w:placeholder>
            <w:dataBinding w:prefixMappings="xmlns:ns0='http://purl.org/dc/elements/1.1/' xmlns:ns1='http://schemas.openxmlformats.org/package/2006/metadata/core-properties' " w:xpath="/ns1:coreProperties[1]/ns0:subject[1]" w:storeItemID="{6C3C8BC8-F283-45AE-878A-BAB7291924A1}"/>
            <w:text/>
          </w:sdtPr>
          <w:sdtContent>
            <w:p w:rsidR="00C31717" w:rsidRDefault="00C31717" w:rsidP="00C31717">
              <w:pPr>
                <w:pStyle w:val="NoSpacing"/>
                <w:jc w:val="center"/>
                <w:rPr>
                  <w:color w:val="4F81BD" w:themeColor="accent1"/>
                  <w:sz w:val="28"/>
                  <w:szCs w:val="28"/>
                </w:rPr>
              </w:pPr>
              <w:r w:rsidRPr="00C31717">
                <w:rPr>
                  <w:rFonts w:eastAsiaTheme="minorHAnsi"/>
                  <w:color w:val="4F81BD" w:themeColor="accent1"/>
                  <w:sz w:val="28"/>
                  <w:szCs w:val="28"/>
                </w:rPr>
                <w:t>Proyek Memfasilitasi Sekretariat Baru HMIF</w:t>
              </w:r>
            </w:p>
          </w:sdtContent>
        </w:sdt>
        <w:p w:rsidR="00C31717" w:rsidRDefault="00C31717" w:rsidP="00C31717">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53D22744" wp14:editId="40392E4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717" w:rsidRDefault="00C31717" w:rsidP="00C31717">
                                <w:pPr>
                                  <w:pStyle w:val="NoSpacing"/>
                                  <w:spacing w:after="40"/>
                                  <w:jc w:val="center"/>
                                  <w:rPr>
                                    <w:caps/>
                                    <w:color w:val="4F81BD" w:themeColor="accent1"/>
                                    <w:sz w:val="28"/>
                                    <w:szCs w:val="28"/>
                                  </w:rPr>
                                </w:pPr>
                                <w:r>
                                  <w:rPr>
                                    <w:caps/>
                                    <w:color w:val="4F81BD" w:themeColor="accent1"/>
                                    <w:sz w:val="28"/>
                                    <w:szCs w:val="28"/>
                                  </w:rPr>
                                  <w:t>KEVIN indra saputra - 13510026</w:t>
                                </w:r>
                              </w:p>
                              <w:p w:rsidR="00C31717" w:rsidRPr="002D1081" w:rsidRDefault="00C31717" w:rsidP="00C31717">
                                <w:pPr>
                                  <w:pStyle w:val="NoSpacing"/>
                                  <w:spacing w:after="40"/>
                                  <w:jc w:val="center"/>
                                  <w:rPr>
                                    <w:caps/>
                                    <w:color w:val="4F81BD" w:themeColor="accent1"/>
                                    <w:sz w:val="28"/>
                                    <w:szCs w:val="28"/>
                                  </w:rPr>
                                </w:pPr>
                                <w:r>
                                  <w:rPr>
                                    <w:caps/>
                                    <w:color w:val="4F81BD" w:themeColor="accent1"/>
                                    <w:sz w:val="28"/>
                                    <w:szCs w:val="28"/>
                                  </w:rPr>
                                  <w:t>Jeremy Joseph Hanniel - 13510026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C31717" w:rsidRDefault="00C31717" w:rsidP="00C31717">
                          <w:pPr>
                            <w:pStyle w:val="NoSpacing"/>
                            <w:spacing w:after="40"/>
                            <w:jc w:val="center"/>
                            <w:rPr>
                              <w:caps/>
                              <w:color w:val="4F81BD" w:themeColor="accent1"/>
                              <w:sz w:val="28"/>
                              <w:szCs w:val="28"/>
                            </w:rPr>
                          </w:pPr>
                          <w:r>
                            <w:rPr>
                              <w:caps/>
                              <w:color w:val="4F81BD" w:themeColor="accent1"/>
                              <w:sz w:val="28"/>
                              <w:szCs w:val="28"/>
                            </w:rPr>
                            <w:t>KEVIN indra saputra - 13510026</w:t>
                          </w:r>
                        </w:p>
                        <w:p w:rsidR="00C31717" w:rsidRPr="002D1081" w:rsidRDefault="00C31717" w:rsidP="00C31717">
                          <w:pPr>
                            <w:pStyle w:val="NoSpacing"/>
                            <w:spacing w:after="40"/>
                            <w:jc w:val="center"/>
                            <w:rPr>
                              <w:caps/>
                              <w:color w:val="4F81BD" w:themeColor="accent1"/>
                              <w:sz w:val="28"/>
                              <w:szCs w:val="28"/>
                            </w:rPr>
                          </w:pPr>
                          <w:r>
                            <w:rPr>
                              <w:caps/>
                              <w:color w:val="4F81BD" w:themeColor="accent1"/>
                              <w:sz w:val="28"/>
                              <w:szCs w:val="28"/>
                            </w:rPr>
                            <w:t>Jeremy Joseph Hanniel - 13510026</w:t>
                          </w:r>
                        </w:p>
                      </w:txbxContent>
                    </v:textbox>
                    <w10:wrap anchorx="margin" anchory="page"/>
                  </v:shape>
                </w:pict>
              </mc:Fallback>
            </mc:AlternateContent>
          </w:r>
          <w:r>
            <w:rPr>
              <w:noProof/>
              <w:color w:val="4F81BD" w:themeColor="accent1"/>
            </w:rPr>
            <w:drawing>
              <wp:inline distT="0" distB="0" distL="0" distR="0" wp14:anchorId="6CB113B6" wp14:editId="604E169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31717" w:rsidRDefault="00C31717" w:rsidP="00C31717">
          <w:r>
            <w:br w:type="page"/>
          </w:r>
        </w:p>
      </w:sdtContent>
    </w:sdt>
    <w:p w:rsidR="00C31717" w:rsidRDefault="00C31717" w:rsidP="00C31717">
      <w:pPr>
        <w:pStyle w:val="NoSpacing"/>
      </w:pPr>
      <w:r>
        <w:lastRenderedPageBreak/>
        <w:t>Kepada</w:t>
      </w:r>
      <w:r>
        <w:tab/>
        <w:t>: STEI ITB</w:t>
      </w:r>
    </w:p>
    <w:p w:rsidR="00C31717" w:rsidRDefault="00C31717" w:rsidP="00C31717">
      <w:pPr>
        <w:pStyle w:val="NoSpacing"/>
      </w:pPr>
      <w:r>
        <w:t>Dari</w:t>
      </w:r>
      <w:r>
        <w:tab/>
        <w:t>: HMIF</w:t>
      </w:r>
    </w:p>
    <w:p w:rsidR="00C31717" w:rsidRDefault="00C31717" w:rsidP="00C31717">
      <w:pPr>
        <w:pStyle w:val="NoSpacing"/>
      </w:pPr>
      <w:r>
        <w:t>Perihal</w:t>
      </w:r>
      <w:r>
        <w:tab/>
        <w:t>: Perluasan sekretariat HMIF</w:t>
      </w:r>
    </w:p>
    <w:p w:rsidR="00C31717" w:rsidRDefault="00C31717" w:rsidP="00C31717">
      <w:pPr>
        <w:pStyle w:val="NoSpacing"/>
      </w:pPr>
      <w:r>
        <w:t>Tanggal</w:t>
      </w:r>
      <w:r>
        <w:tab/>
        <w:t>: Jumat, 23 April 2013</w:t>
      </w:r>
    </w:p>
    <w:p w:rsidR="00C31717" w:rsidRDefault="00C31717" w:rsidP="00C31717">
      <w:pPr>
        <w:pStyle w:val="NoSpacing"/>
      </w:pPr>
    </w:p>
    <w:p w:rsidR="00C31717" w:rsidRPr="002D1081" w:rsidRDefault="00C31717" w:rsidP="00C31717">
      <w:pPr>
        <w:pStyle w:val="Heading1"/>
        <w:rPr>
          <w:sz w:val="36"/>
          <w:u w:val="single"/>
        </w:rPr>
      </w:pPr>
      <w:r w:rsidRPr="002D1081">
        <w:rPr>
          <w:sz w:val="36"/>
          <w:u w:val="single"/>
        </w:rPr>
        <w:t>PENDAHULUAN</w:t>
      </w:r>
    </w:p>
    <w:p w:rsidR="00C31717" w:rsidRDefault="00C31717" w:rsidP="00C31717">
      <w:pPr>
        <w:jc w:val="both"/>
      </w:pPr>
      <w:r>
        <w:tab/>
        <w:t xml:space="preserve">Sesuai namanya, proyek ini bertujuan untuk memfasilitasi sekretariat baru HMIF untuk program kerja HMIF yaitu pengembangan keinformatikaan melalui </w:t>
      </w:r>
      <w:r w:rsidRPr="00C6628C">
        <w:rPr>
          <w:i/>
        </w:rPr>
        <w:t>software development center</w:t>
      </w:r>
      <w:r>
        <w:rPr>
          <w:i/>
        </w:rPr>
        <w:t xml:space="preserve"> </w:t>
      </w:r>
      <w:r>
        <w:t xml:space="preserve">(SDC). </w:t>
      </w:r>
      <w:r w:rsidRPr="00C6628C">
        <w:t>SDC</w:t>
      </w:r>
      <w:r>
        <w:rPr>
          <w:i/>
        </w:rPr>
        <w:t xml:space="preserve"> </w:t>
      </w:r>
      <w:r>
        <w:t xml:space="preserve">ini bertujuan untuk memberikan fasilitas bagi seluruh anggota HMIF untuk mengembangkan aplikasi atau sekedar analisis dengan menggunakan hardware komputasi yang populer dan </w:t>
      </w:r>
      <w:r w:rsidRPr="00C6628C">
        <w:rPr>
          <w:i/>
        </w:rPr>
        <w:t>up-to-date</w:t>
      </w:r>
      <w:r>
        <w:t>. Seluruh anggota HMIF dapat menggunakan SDC ini untuk berbagai keperluan seperti tugas kuliah, proyek, perlombaan, dan tugas akhir.</w:t>
      </w:r>
    </w:p>
    <w:p w:rsidR="00C31717" w:rsidRDefault="00C31717" w:rsidP="00C31717">
      <w:pPr>
        <w:jc w:val="both"/>
      </w:pPr>
      <w:r>
        <w:tab/>
        <w:t>DI bawah ini adalah beberapa faktor mengenai pengerjaan proyek ini:</w:t>
      </w:r>
    </w:p>
    <w:p w:rsidR="00C31717" w:rsidRPr="00C6628C" w:rsidRDefault="00C31717" w:rsidP="00C31717">
      <w:pPr>
        <w:pStyle w:val="ListParagraph"/>
        <w:numPr>
          <w:ilvl w:val="0"/>
          <w:numId w:val="1"/>
        </w:numPr>
        <w:jc w:val="both"/>
        <w:rPr>
          <w:i/>
        </w:rPr>
      </w:pPr>
      <w:r>
        <w:t>Tempat</w:t>
      </w:r>
    </w:p>
    <w:p w:rsidR="00C31717" w:rsidRDefault="00C31717" w:rsidP="00C31717">
      <w:pPr>
        <w:pStyle w:val="ListParagraph"/>
        <w:ind w:left="810" w:firstLine="540"/>
        <w:jc w:val="both"/>
      </w:pPr>
      <w:r>
        <w:t>Karena lokasi sekretariat baru HMIF adalah di Labtek V, maka pengerjaan proyek ini bertempat hanya di lingkungan Labtek V.</w:t>
      </w:r>
    </w:p>
    <w:p w:rsidR="00C31717" w:rsidRPr="00C6628C" w:rsidRDefault="00C31717" w:rsidP="00C31717">
      <w:pPr>
        <w:pStyle w:val="ListParagraph"/>
        <w:ind w:left="810" w:firstLine="540"/>
        <w:jc w:val="both"/>
      </w:pPr>
    </w:p>
    <w:p w:rsidR="00C31717" w:rsidRPr="00C6628C" w:rsidRDefault="00C31717" w:rsidP="00C31717">
      <w:pPr>
        <w:pStyle w:val="ListParagraph"/>
        <w:numPr>
          <w:ilvl w:val="0"/>
          <w:numId w:val="1"/>
        </w:numPr>
        <w:jc w:val="both"/>
        <w:rPr>
          <w:i/>
        </w:rPr>
      </w:pPr>
      <w:r>
        <w:t>Waktu</w:t>
      </w:r>
    </w:p>
    <w:p w:rsidR="00C31717" w:rsidRDefault="00C31717" w:rsidP="00C31717">
      <w:pPr>
        <w:pStyle w:val="ListParagraph"/>
        <w:ind w:left="779" w:firstLine="661"/>
        <w:jc w:val="both"/>
      </w:pPr>
      <w:r>
        <w:t xml:space="preserve">Mengingat bahwa biaya yang dibutuhkan dalam proyek ini besar, maka waktu pengerjaan proyek ini direncanakan yaitu selama 4 bulan terhitung dari bulan </w:t>
      </w:r>
      <w:r>
        <w:t xml:space="preserve">April </w:t>
      </w:r>
      <w:r>
        <w:t xml:space="preserve">hingga </w:t>
      </w:r>
      <w:r>
        <w:t>July</w:t>
      </w:r>
      <w:r>
        <w:t xml:space="preserve"> 2013.</w:t>
      </w:r>
    </w:p>
    <w:p w:rsidR="00C31717" w:rsidRDefault="00C31717" w:rsidP="00C31717">
      <w:pPr>
        <w:pStyle w:val="ListParagraph"/>
        <w:ind w:left="779" w:firstLine="661"/>
        <w:jc w:val="both"/>
      </w:pPr>
      <w:r w:rsidRPr="004B5B59">
        <w:rPr>
          <w:b/>
        </w:rPr>
        <w:t>Tanggal mulai</w:t>
      </w:r>
      <w:r>
        <w:tab/>
        <w:t xml:space="preserve">: 1 </w:t>
      </w:r>
      <w:r>
        <w:t>April</w:t>
      </w:r>
      <w:r>
        <w:t xml:space="preserve"> 2013</w:t>
      </w:r>
    </w:p>
    <w:p w:rsidR="00C31717" w:rsidRDefault="00C31717" w:rsidP="00C31717">
      <w:pPr>
        <w:pStyle w:val="ListParagraph"/>
        <w:ind w:left="779" w:firstLine="661"/>
        <w:jc w:val="both"/>
      </w:pPr>
      <w:r w:rsidRPr="004B5B59">
        <w:rPr>
          <w:b/>
        </w:rPr>
        <w:t>Tanggal selesai</w:t>
      </w:r>
      <w:r>
        <w:tab/>
        <w:t>:</w:t>
      </w:r>
      <w:r>
        <w:t xml:space="preserve"> 31 Juli</w:t>
      </w:r>
      <w:r>
        <w:t xml:space="preserve"> 2013</w:t>
      </w:r>
    </w:p>
    <w:p w:rsidR="00C31717" w:rsidRPr="00C6628C" w:rsidRDefault="00C31717" w:rsidP="00C31717">
      <w:pPr>
        <w:pStyle w:val="ListParagraph"/>
        <w:ind w:left="779" w:firstLine="661"/>
        <w:jc w:val="both"/>
      </w:pPr>
    </w:p>
    <w:p w:rsidR="00C31717" w:rsidRPr="00C6628C" w:rsidRDefault="00C31717" w:rsidP="00C31717">
      <w:pPr>
        <w:pStyle w:val="ListParagraph"/>
        <w:numPr>
          <w:ilvl w:val="0"/>
          <w:numId w:val="1"/>
        </w:numPr>
        <w:jc w:val="both"/>
        <w:rPr>
          <w:i/>
        </w:rPr>
      </w:pPr>
      <w:r>
        <w:t>SDM</w:t>
      </w:r>
    </w:p>
    <w:p w:rsidR="00C31717" w:rsidRDefault="00C31717" w:rsidP="00C31717">
      <w:pPr>
        <w:pStyle w:val="ListParagraph"/>
        <w:ind w:left="779" w:firstLine="661"/>
        <w:jc w:val="both"/>
      </w:pPr>
      <w:r>
        <w:t>Pelaku proyek ini adalah seluruh anggota HMIF sendiri. Ada beberapa anggota yang mengkoordinasi pengumpulan dana, pemesanan barang, dan urusan administrasi, sedangkan pemasangan dan penataan barang yang sudah didapat dilakukan oleh seluruh anggota HMIF dan teknisi jika bantuan memang diperlukan.</w:t>
      </w:r>
    </w:p>
    <w:p w:rsidR="00C31717" w:rsidRPr="00C6628C" w:rsidRDefault="00C31717" w:rsidP="00C31717">
      <w:pPr>
        <w:pStyle w:val="ListParagraph"/>
        <w:ind w:left="779" w:firstLine="661"/>
        <w:jc w:val="both"/>
      </w:pPr>
    </w:p>
    <w:p w:rsidR="00C31717" w:rsidRPr="00C6628C" w:rsidRDefault="00C31717" w:rsidP="00C31717">
      <w:pPr>
        <w:pStyle w:val="ListParagraph"/>
        <w:numPr>
          <w:ilvl w:val="0"/>
          <w:numId w:val="1"/>
        </w:numPr>
        <w:jc w:val="both"/>
        <w:rPr>
          <w:i/>
        </w:rPr>
      </w:pPr>
      <w:r>
        <w:t>Target</w:t>
      </w:r>
    </w:p>
    <w:p w:rsidR="00C31717" w:rsidRDefault="00C31717" w:rsidP="00C31717">
      <w:pPr>
        <w:pStyle w:val="ListParagraph"/>
        <w:ind w:left="779" w:firstLine="661"/>
        <w:jc w:val="both"/>
      </w:pPr>
      <w:r>
        <w:t xml:space="preserve">Target dari proyek ini adalah seluruh anggota HMIF sendiri. </w:t>
      </w:r>
    </w:p>
    <w:p w:rsidR="00C31717" w:rsidRDefault="00C31717" w:rsidP="00C31717">
      <w:pPr>
        <w:pStyle w:val="ListParagraph"/>
        <w:ind w:left="779" w:firstLine="661"/>
        <w:jc w:val="both"/>
      </w:pPr>
    </w:p>
    <w:p w:rsidR="00C31717" w:rsidRDefault="00C31717" w:rsidP="00C31717">
      <w:pPr>
        <w:rPr>
          <w:rFonts w:asciiTheme="majorHAnsi" w:eastAsiaTheme="majorEastAsia" w:hAnsiTheme="majorHAnsi" w:cstheme="majorBidi"/>
          <w:color w:val="365F91" w:themeColor="accent1" w:themeShade="BF"/>
          <w:sz w:val="36"/>
          <w:szCs w:val="32"/>
          <w:u w:val="single"/>
        </w:rPr>
      </w:pPr>
      <w:r>
        <w:rPr>
          <w:sz w:val="36"/>
          <w:u w:val="single"/>
        </w:rPr>
        <w:br w:type="page"/>
      </w:r>
    </w:p>
    <w:p w:rsidR="00C31717" w:rsidRDefault="00C31717" w:rsidP="00C31717">
      <w:pPr>
        <w:pStyle w:val="Heading1"/>
        <w:rPr>
          <w:sz w:val="36"/>
          <w:u w:val="single"/>
        </w:rPr>
      </w:pPr>
      <w:r>
        <w:rPr>
          <w:sz w:val="36"/>
          <w:u w:val="single"/>
        </w:rPr>
        <w:lastRenderedPageBreak/>
        <w:t>PROJECT REPORT</w:t>
      </w:r>
    </w:p>
    <w:p w:rsidR="00C31717" w:rsidRPr="00A448DA" w:rsidRDefault="00C31717" w:rsidP="00C31717">
      <w:pPr>
        <w:ind w:firstLine="720"/>
        <w:jc w:val="both"/>
      </w:pPr>
      <w:r>
        <w:t xml:space="preserve">Per hari ini, </w:t>
      </w:r>
      <w:r w:rsidR="00A40FCE">
        <w:t>kami mendapatkan dana tambahan dari dana usaha dan juga mengajukan permohonan bantuan dana dari ikatan alumni IF dan beberapa perusahaan IT ya</w:t>
      </w:r>
      <w:r w:rsidR="00A40FCE">
        <w:t xml:space="preserve">ng berhubungan baik dengan kami sebesar </w:t>
      </w:r>
      <w:r>
        <w:t xml:space="preserve">Rp </w:t>
      </w:r>
      <w:r w:rsidR="003F499D">
        <w:t>1</w:t>
      </w:r>
      <w:r>
        <w:t>0.000.000,-  Adapun rincian progress dari proyek ini adalah sebagai berikut:</w:t>
      </w:r>
    </w:p>
    <w:p w:rsidR="00C31717" w:rsidRDefault="00C31717" w:rsidP="00C31717">
      <w:pPr>
        <w:pStyle w:val="Heading2"/>
      </w:pPr>
      <w:r>
        <w:t>Barang yang sudah didapat</w:t>
      </w:r>
    </w:p>
    <w:tbl>
      <w:tblPr>
        <w:tblStyle w:val="TableGrid"/>
        <w:tblW w:w="5755" w:type="dxa"/>
        <w:tblLayout w:type="fixed"/>
        <w:tblLook w:val="04A0" w:firstRow="1" w:lastRow="0" w:firstColumn="1" w:lastColumn="0" w:noHBand="0" w:noVBand="1"/>
      </w:tblPr>
      <w:tblGrid>
        <w:gridCol w:w="2605"/>
        <w:gridCol w:w="1440"/>
        <w:gridCol w:w="1710"/>
      </w:tblGrid>
      <w:tr w:rsidR="00C31717" w:rsidTr="00E24881">
        <w:trPr>
          <w:trHeight w:val="51"/>
        </w:trPr>
        <w:tc>
          <w:tcPr>
            <w:tcW w:w="2605" w:type="dxa"/>
          </w:tcPr>
          <w:p w:rsidR="00C31717" w:rsidRPr="003633D1" w:rsidRDefault="00C31717" w:rsidP="00E24881">
            <w:pPr>
              <w:pStyle w:val="NoSpacing"/>
              <w:jc w:val="center"/>
              <w:rPr>
                <w:b/>
              </w:rPr>
            </w:pPr>
            <w:r w:rsidRPr="003633D1">
              <w:rPr>
                <w:b/>
              </w:rPr>
              <w:t>Barang</w:t>
            </w:r>
          </w:p>
        </w:tc>
        <w:tc>
          <w:tcPr>
            <w:tcW w:w="1440" w:type="dxa"/>
          </w:tcPr>
          <w:p w:rsidR="00C31717" w:rsidRPr="003633D1" w:rsidRDefault="00C31717" w:rsidP="00E24881">
            <w:pPr>
              <w:pStyle w:val="NoSpacing"/>
              <w:jc w:val="center"/>
              <w:rPr>
                <w:b/>
              </w:rPr>
            </w:pPr>
            <w:r w:rsidRPr="003633D1">
              <w:rPr>
                <w:b/>
              </w:rPr>
              <w:t>Jumlah</w:t>
            </w:r>
          </w:p>
        </w:tc>
        <w:tc>
          <w:tcPr>
            <w:tcW w:w="1710" w:type="dxa"/>
          </w:tcPr>
          <w:p w:rsidR="00C31717" w:rsidRPr="003633D1" w:rsidRDefault="00C31717" w:rsidP="00E24881">
            <w:pPr>
              <w:pStyle w:val="NoSpacing"/>
              <w:jc w:val="center"/>
              <w:rPr>
                <w:b/>
              </w:rPr>
            </w:pPr>
            <w:r w:rsidRPr="003633D1">
              <w:rPr>
                <w:b/>
              </w:rPr>
              <w:t>Harga</w:t>
            </w:r>
          </w:p>
        </w:tc>
      </w:tr>
      <w:tr w:rsidR="00C31717" w:rsidTr="00E24881">
        <w:trPr>
          <w:trHeight w:val="294"/>
        </w:trPr>
        <w:tc>
          <w:tcPr>
            <w:tcW w:w="2605" w:type="dxa"/>
          </w:tcPr>
          <w:p w:rsidR="00C31717" w:rsidRPr="0088459D" w:rsidRDefault="00C31717" w:rsidP="00E24881">
            <w:pPr>
              <w:pStyle w:val="NoSpacing"/>
            </w:pPr>
            <w:r>
              <w:t>Air Conditioner</w:t>
            </w:r>
          </w:p>
        </w:tc>
        <w:tc>
          <w:tcPr>
            <w:tcW w:w="1440" w:type="dxa"/>
          </w:tcPr>
          <w:p w:rsidR="00C31717" w:rsidRPr="0088459D" w:rsidRDefault="00C31717" w:rsidP="00E24881">
            <w:pPr>
              <w:pStyle w:val="NoSpacing"/>
            </w:pPr>
            <w:r>
              <w:t>1</w:t>
            </w:r>
          </w:p>
        </w:tc>
        <w:tc>
          <w:tcPr>
            <w:tcW w:w="1710" w:type="dxa"/>
          </w:tcPr>
          <w:p w:rsidR="00C31717" w:rsidRPr="0088459D" w:rsidRDefault="00C31717" w:rsidP="00E24881">
            <w:pPr>
              <w:pStyle w:val="NoSpacing"/>
            </w:pPr>
            <w:r>
              <w:t>Rp 2.000.000,-</w:t>
            </w:r>
          </w:p>
        </w:tc>
      </w:tr>
      <w:tr w:rsidR="00C31717" w:rsidTr="00E24881">
        <w:trPr>
          <w:trHeight w:val="305"/>
        </w:trPr>
        <w:tc>
          <w:tcPr>
            <w:tcW w:w="2605" w:type="dxa"/>
          </w:tcPr>
          <w:p w:rsidR="00C31717" w:rsidRPr="0088459D" w:rsidRDefault="00C31717" w:rsidP="00E24881">
            <w:pPr>
              <w:pStyle w:val="NoSpacing"/>
            </w:pPr>
            <w:r>
              <w:t>Socket listrik</w:t>
            </w:r>
          </w:p>
        </w:tc>
        <w:tc>
          <w:tcPr>
            <w:tcW w:w="1440" w:type="dxa"/>
          </w:tcPr>
          <w:p w:rsidR="00C31717" w:rsidRPr="0088459D" w:rsidRDefault="00C31717" w:rsidP="00E24881">
            <w:pPr>
              <w:pStyle w:val="NoSpacing"/>
            </w:pPr>
            <w:r>
              <w:t>5</w:t>
            </w:r>
          </w:p>
        </w:tc>
        <w:tc>
          <w:tcPr>
            <w:tcW w:w="1710" w:type="dxa"/>
          </w:tcPr>
          <w:p w:rsidR="00C31717" w:rsidRPr="0088459D" w:rsidRDefault="00C31717" w:rsidP="00E24881">
            <w:pPr>
              <w:pStyle w:val="NoSpacing"/>
            </w:pPr>
            <w:r>
              <w:t>Rp 150.000,-</w:t>
            </w:r>
          </w:p>
        </w:tc>
      </w:tr>
      <w:tr w:rsidR="00C31717" w:rsidTr="00E24881">
        <w:trPr>
          <w:trHeight w:val="305"/>
        </w:trPr>
        <w:tc>
          <w:tcPr>
            <w:tcW w:w="2605" w:type="dxa"/>
          </w:tcPr>
          <w:p w:rsidR="00C31717" w:rsidRPr="00FD64A1" w:rsidRDefault="00C31717" w:rsidP="00E24881">
            <w:pPr>
              <w:pStyle w:val="NoSpacing"/>
            </w:pPr>
            <w:r>
              <w:t>Terminal listrik</w:t>
            </w:r>
          </w:p>
        </w:tc>
        <w:tc>
          <w:tcPr>
            <w:tcW w:w="1440" w:type="dxa"/>
          </w:tcPr>
          <w:p w:rsidR="00C31717" w:rsidRPr="00FD64A1" w:rsidRDefault="00C31717" w:rsidP="00E24881">
            <w:pPr>
              <w:pStyle w:val="NoSpacing"/>
            </w:pPr>
            <w:r>
              <w:t>5</w:t>
            </w:r>
          </w:p>
        </w:tc>
        <w:tc>
          <w:tcPr>
            <w:tcW w:w="1710" w:type="dxa"/>
          </w:tcPr>
          <w:p w:rsidR="00C31717" w:rsidRPr="00FD64A1" w:rsidRDefault="00C31717" w:rsidP="00E24881">
            <w:pPr>
              <w:pStyle w:val="NoSpacing"/>
            </w:pPr>
            <w:r>
              <w:t>Rp 150.000,-</w:t>
            </w:r>
          </w:p>
        </w:tc>
      </w:tr>
      <w:tr w:rsidR="00C31717" w:rsidTr="00E24881">
        <w:trPr>
          <w:trHeight w:val="294"/>
        </w:trPr>
        <w:tc>
          <w:tcPr>
            <w:tcW w:w="2605" w:type="dxa"/>
          </w:tcPr>
          <w:p w:rsidR="00C31717" w:rsidRPr="00FD64A1" w:rsidRDefault="00C31717" w:rsidP="00E24881">
            <w:pPr>
              <w:pStyle w:val="NoSpacing"/>
            </w:pPr>
            <w:r>
              <w:t>Lemari</w:t>
            </w:r>
          </w:p>
        </w:tc>
        <w:tc>
          <w:tcPr>
            <w:tcW w:w="1440" w:type="dxa"/>
          </w:tcPr>
          <w:p w:rsidR="00C31717" w:rsidRPr="00FD64A1" w:rsidRDefault="00C31717" w:rsidP="00E24881">
            <w:pPr>
              <w:pStyle w:val="NoSpacing"/>
            </w:pPr>
            <w:r>
              <w:t>1</w:t>
            </w:r>
          </w:p>
        </w:tc>
        <w:tc>
          <w:tcPr>
            <w:tcW w:w="1710" w:type="dxa"/>
          </w:tcPr>
          <w:p w:rsidR="00C31717" w:rsidRPr="00FD64A1" w:rsidRDefault="00C31717" w:rsidP="00E24881">
            <w:pPr>
              <w:pStyle w:val="NoSpacing"/>
            </w:pPr>
            <w:r>
              <w:t>Rp 1.000.000,-</w:t>
            </w:r>
          </w:p>
        </w:tc>
      </w:tr>
      <w:tr w:rsidR="00C31717" w:rsidTr="00E24881">
        <w:trPr>
          <w:trHeight w:val="305"/>
        </w:trPr>
        <w:tc>
          <w:tcPr>
            <w:tcW w:w="2605" w:type="dxa"/>
          </w:tcPr>
          <w:p w:rsidR="00C31717" w:rsidRPr="00FD64A1" w:rsidRDefault="00C31717" w:rsidP="00E24881">
            <w:pPr>
              <w:pStyle w:val="NoSpacing"/>
            </w:pPr>
            <w:r>
              <w:t>Rak sepatu</w:t>
            </w:r>
          </w:p>
        </w:tc>
        <w:tc>
          <w:tcPr>
            <w:tcW w:w="1440" w:type="dxa"/>
          </w:tcPr>
          <w:p w:rsidR="00C31717" w:rsidRPr="00FD64A1" w:rsidRDefault="00C31717" w:rsidP="00E24881">
            <w:pPr>
              <w:pStyle w:val="NoSpacing"/>
            </w:pPr>
            <w:r>
              <w:t>1</w:t>
            </w:r>
          </w:p>
        </w:tc>
        <w:tc>
          <w:tcPr>
            <w:tcW w:w="1710" w:type="dxa"/>
          </w:tcPr>
          <w:p w:rsidR="00C31717" w:rsidRPr="00FD64A1" w:rsidRDefault="00C31717" w:rsidP="00E24881">
            <w:pPr>
              <w:pStyle w:val="NoSpacing"/>
            </w:pPr>
            <w:r>
              <w:t>Rp 200.000,-</w:t>
            </w:r>
          </w:p>
        </w:tc>
      </w:tr>
      <w:tr w:rsidR="00C31717" w:rsidTr="00E24881">
        <w:trPr>
          <w:trHeight w:val="294"/>
        </w:trPr>
        <w:tc>
          <w:tcPr>
            <w:tcW w:w="2605" w:type="dxa"/>
          </w:tcPr>
          <w:p w:rsidR="00C31717" w:rsidRPr="00FD64A1" w:rsidRDefault="00C31717" w:rsidP="00E24881">
            <w:pPr>
              <w:pStyle w:val="NoSpacing"/>
            </w:pPr>
            <w:r>
              <w:t>Karpet</w:t>
            </w:r>
          </w:p>
        </w:tc>
        <w:tc>
          <w:tcPr>
            <w:tcW w:w="1440" w:type="dxa"/>
          </w:tcPr>
          <w:p w:rsidR="00C31717" w:rsidRPr="00FD64A1" w:rsidRDefault="00C31717" w:rsidP="00E24881">
            <w:pPr>
              <w:pStyle w:val="NoSpacing"/>
            </w:pPr>
            <w:r>
              <w:t>3</w:t>
            </w:r>
          </w:p>
        </w:tc>
        <w:tc>
          <w:tcPr>
            <w:tcW w:w="1710" w:type="dxa"/>
          </w:tcPr>
          <w:p w:rsidR="00C31717" w:rsidRPr="00FD64A1" w:rsidRDefault="00C31717" w:rsidP="00E24881">
            <w:pPr>
              <w:pStyle w:val="NoSpacing"/>
            </w:pPr>
            <w:r>
              <w:t>Rp 300.000,-</w:t>
            </w:r>
          </w:p>
        </w:tc>
      </w:tr>
      <w:tr w:rsidR="00C31717" w:rsidTr="00E24881">
        <w:trPr>
          <w:trHeight w:val="294"/>
        </w:trPr>
        <w:tc>
          <w:tcPr>
            <w:tcW w:w="2605" w:type="dxa"/>
          </w:tcPr>
          <w:p w:rsidR="00C31717" w:rsidRDefault="00C31717" w:rsidP="00E24881">
            <w:pPr>
              <w:pStyle w:val="NoSpacing"/>
            </w:pPr>
            <w:r>
              <w:t>Meja</w:t>
            </w:r>
          </w:p>
        </w:tc>
        <w:tc>
          <w:tcPr>
            <w:tcW w:w="1440" w:type="dxa"/>
          </w:tcPr>
          <w:p w:rsidR="00C31717" w:rsidRPr="00FD64A1" w:rsidRDefault="00C31717" w:rsidP="00E24881">
            <w:pPr>
              <w:pStyle w:val="NoSpacing"/>
            </w:pPr>
            <w:r>
              <w:t>3</w:t>
            </w:r>
          </w:p>
        </w:tc>
        <w:tc>
          <w:tcPr>
            <w:tcW w:w="1710" w:type="dxa"/>
          </w:tcPr>
          <w:p w:rsidR="00C31717" w:rsidRPr="00FD64A1" w:rsidRDefault="00C31717" w:rsidP="00E24881">
            <w:pPr>
              <w:pStyle w:val="NoSpacing"/>
            </w:pPr>
            <w:r>
              <w:t>Rp 1.000.000,-</w:t>
            </w:r>
          </w:p>
        </w:tc>
      </w:tr>
      <w:tr w:rsidR="00C31717" w:rsidTr="00E24881">
        <w:trPr>
          <w:trHeight w:val="294"/>
        </w:trPr>
        <w:tc>
          <w:tcPr>
            <w:tcW w:w="2605" w:type="dxa"/>
          </w:tcPr>
          <w:p w:rsidR="00C31717" w:rsidRDefault="00C31717" w:rsidP="00E24881">
            <w:pPr>
              <w:pStyle w:val="NoSpacing"/>
            </w:pPr>
            <w:r>
              <w:t>Kursi</w:t>
            </w:r>
          </w:p>
        </w:tc>
        <w:tc>
          <w:tcPr>
            <w:tcW w:w="1440" w:type="dxa"/>
          </w:tcPr>
          <w:p w:rsidR="00C31717" w:rsidRDefault="00C31717" w:rsidP="00E24881">
            <w:pPr>
              <w:pStyle w:val="NoSpacing"/>
            </w:pPr>
            <w:r>
              <w:t>10</w:t>
            </w:r>
          </w:p>
        </w:tc>
        <w:tc>
          <w:tcPr>
            <w:tcW w:w="1710" w:type="dxa"/>
          </w:tcPr>
          <w:p w:rsidR="00C31717" w:rsidRDefault="00C31717" w:rsidP="00E24881">
            <w:pPr>
              <w:pStyle w:val="NoSpacing"/>
            </w:pPr>
            <w:r>
              <w:t>Rp 2.000.000,-</w:t>
            </w:r>
          </w:p>
        </w:tc>
      </w:tr>
      <w:tr w:rsidR="00C31717" w:rsidTr="00E24881">
        <w:trPr>
          <w:trHeight w:val="294"/>
        </w:trPr>
        <w:tc>
          <w:tcPr>
            <w:tcW w:w="2605" w:type="dxa"/>
          </w:tcPr>
          <w:p w:rsidR="00C31717" w:rsidRDefault="00C31717" w:rsidP="00E24881">
            <w:pPr>
              <w:pStyle w:val="NoSpacing"/>
            </w:pPr>
            <w:r>
              <w:t>Set whiteboard</w:t>
            </w:r>
          </w:p>
        </w:tc>
        <w:tc>
          <w:tcPr>
            <w:tcW w:w="1440" w:type="dxa"/>
          </w:tcPr>
          <w:p w:rsidR="00C31717" w:rsidRDefault="00C31717" w:rsidP="00E24881">
            <w:pPr>
              <w:pStyle w:val="NoSpacing"/>
            </w:pPr>
            <w:r>
              <w:t>1</w:t>
            </w:r>
          </w:p>
        </w:tc>
        <w:tc>
          <w:tcPr>
            <w:tcW w:w="1710" w:type="dxa"/>
          </w:tcPr>
          <w:p w:rsidR="00C31717" w:rsidRDefault="00C31717" w:rsidP="00E24881">
            <w:pPr>
              <w:pStyle w:val="NoSpacing"/>
            </w:pPr>
            <w:r>
              <w:t>Rp 300.000,-</w:t>
            </w:r>
          </w:p>
        </w:tc>
      </w:tr>
      <w:tr w:rsidR="00C31717" w:rsidTr="00E24881">
        <w:trPr>
          <w:trHeight w:val="294"/>
        </w:trPr>
        <w:tc>
          <w:tcPr>
            <w:tcW w:w="4045" w:type="dxa"/>
            <w:gridSpan w:val="2"/>
          </w:tcPr>
          <w:p w:rsidR="00C31717" w:rsidRPr="000F51C9" w:rsidRDefault="00C31717" w:rsidP="00E24881">
            <w:pPr>
              <w:pStyle w:val="NoSpacing"/>
              <w:jc w:val="right"/>
              <w:rPr>
                <w:b/>
              </w:rPr>
            </w:pPr>
            <w:r w:rsidRPr="000F51C9">
              <w:rPr>
                <w:b/>
              </w:rPr>
              <w:t>Total</w:t>
            </w:r>
            <w:r>
              <w:rPr>
                <w:b/>
              </w:rPr>
              <w:t xml:space="preserve"> Harga</w:t>
            </w:r>
          </w:p>
        </w:tc>
        <w:tc>
          <w:tcPr>
            <w:tcW w:w="1710" w:type="dxa"/>
          </w:tcPr>
          <w:p w:rsidR="00C31717" w:rsidRPr="003633D1" w:rsidRDefault="00C31717" w:rsidP="00C31717">
            <w:pPr>
              <w:pStyle w:val="NoSpacing"/>
              <w:rPr>
                <w:b/>
              </w:rPr>
            </w:pPr>
            <w:r w:rsidRPr="003633D1">
              <w:rPr>
                <w:b/>
              </w:rPr>
              <w:t>Rp</w:t>
            </w:r>
            <w:r w:rsidR="00EC4395">
              <w:rPr>
                <w:b/>
              </w:rPr>
              <w:t xml:space="preserve"> 7</w:t>
            </w:r>
            <w:r>
              <w:rPr>
                <w:b/>
              </w:rPr>
              <w:t>.100.000</w:t>
            </w:r>
            <w:r w:rsidRPr="003633D1">
              <w:rPr>
                <w:b/>
              </w:rPr>
              <w:t>,-</w:t>
            </w:r>
          </w:p>
        </w:tc>
      </w:tr>
    </w:tbl>
    <w:p w:rsidR="00C31717" w:rsidRDefault="00C31717" w:rsidP="00C31717"/>
    <w:p w:rsidR="00C31717" w:rsidRDefault="00EC4395" w:rsidP="00C31717">
      <w:pPr>
        <w:ind w:firstLine="720"/>
        <w:jc w:val="both"/>
      </w:pPr>
      <w:r>
        <w:t xml:space="preserve">Barang-barang yang sudah ada akan segera dipasang setelah socket listrik selesai dipasang dan diperkirakan akan selesai dalam kurang dari 5 hari. Sedangkan untuk Socket listrik akan mulai dipasang dengan bantuan teknisi pada tanggal 30 Mei 2013, setelah kegiatan belajar mengajar berakhir sehingga tidak mengganggu kegiatan dan aktivitas belajar mengajar. </w:t>
      </w:r>
      <w:r w:rsidR="003F499D">
        <w:t xml:space="preserve">Untuk sisa </w:t>
      </w:r>
      <w:r w:rsidR="00280543">
        <w:t>barang yang belum dibeli, akan segera dibeli setelah mendapat dana dari STEI.</w:t>
      </w:r>
    </w:p>
    <w:p w:rsidR="00C31717" w:rsidRDefault="00C31717" w:rsidP="00C31717"/>
    <w:p w:rsidR="00C31717" w:rsidRPr="002D1081" w:rsidRDefault="00C31717" w:rsidP="00C31717">
      <w:pPr>
        <w:pStyle w:val="Heading1"/>
        <w:rPr>
          <w:sz w:val="36"/>
          <w:u w:val="single"/>
        </w:rPr>
      </w:pPr>
      <w:r w:rsidRPr="002D1081">
        <w:rPr>
          <w:sz w:val="36"/>
          <w:u w:val="single"/>
        </w:rPr>
        <w:t>KESIMPULAN</w:t>
      </w:r>
    </w:p>
    <w:p w:rsidR="000C4147" w:rsidRPr="002D1081" w:rsidRDefault="007B5C15" w:rsidP="00C31717">
      <w:r>
        <w:tab/>
        <w:t>Kami telah membeli beberapa perlengkapan untuk sekretariat HMIF yang baru. Agar tidak mengganggu kegiatan belajar mengajar, pemasangan akan dilaksanakan setelah libur dimulai. Sedangkan untuk barang-barang pendukung lomba, tugas kuliah, proyek, serta tugas akhir akan dibeli ketika dana dari STEI sudah turun dan perlengkapan yang telah dibeli selesai dipasang sehingga tidak memenuhi ruangan.</w:t>
      </w:r>
      <w:bookmarkStart w:id="0" w:name="_GoBack"/>
      <w:bookmarkEnd w:id="0"/>
    </w:p>
    <w:p w:rsidR="0088305D" w:rsidRDefault="0088305D"/>
    <w:sectPr w:rsidR="0088305D" w:rsidSect="00C9691A">
      <w:footerReference w:type="default" r:id="rI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16912"/>
      <w:docPartObj>
        <w:docPartGallery w:val="Page Numbers (Bottom of Page)"/>
        <w:docPartUnique/>
      </w:docPartObj>
    </w:sdtPr>
    <w:sdtEndPr>
      <w:rPr>
        <w:noProof/>
      </w:rPr>
    </w:sdtEndPr>
    <w:sdtContent>
      <w:p w:rsidR="00785DC7" w:rsidRDefault="000C41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85DC7" w:rsidRDefault="000C4147">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31F91"/>
    <w:multiLevelType w:val="hybridMultilevel"/>
    <w:tmpl w:val="2E6A244C"/>
    <w:lvl w:ilvl="0" w:tplc="04090017">
      <w:start w:val="1"/>
      <w:numFmt w:val="lowerLetter"/>
      <w:lvlText w:val="%1)"/>
      <w:lvlJc w:val="left"/>
      <w:pPr>
        <w:ind w:left="779" w:hanging="360"/>
      </w:pPr>
      <w:rPr>
        <w:i w:val="0"/>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717"/>
    <w:rsid w:val="000C4147"/>
    <w:rsid w:val="00280543"/>
    <w:rsid w:val="003F499D"/>
    <w:rsid w:val="007B5C15"/>
    <w:rsid w:val="0088305D"/>
    <w:rsid w:val="00A40FCE"/>
    <w:rsid w:val="00C31717"/>
    <w:rsid w:val="00E37243"/>
    <w:rsid w:val="00EC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17"/>
    <w:pPr>
      <w:spacing w:after="160" w:line="259" w:lineRule="auto"/>
    </w:pPr>
    <w:rPr>
      <w:rFonts w:eastAsiaTheme="minorEastAsia"/>
      <w:lang w:eastAsia="ja-JP"/>
    </w:rPr>
  </w:style>
  <w:style w:type="paragraph" w:styleId="Heading1">
    <w:name w:val="heading 1"/>
    <w:basedOn w:val="Normal"/>
    <w:next w:val="Normal"/>
    <w:link w:val="Heading1Char"/>
    <w:uiPriority w:val="9"/>
    <w:qFormat/>
    <w:rsid w:val="00C317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7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17"/>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C31717"/>
    <w:rPr>
      <w:rFonts w:asciiTheme="majorHAnsi" w:eastAsiaTheme="majorEastAsia" w:hAnsiTheme="majorHAnsi" w:cstheme="majorBidi"/>
      <w:color w:val="365F91" w:themeColor="accent1" w:themeShade="BF"/>
      <w:sz w:val="26"/>
      <w:szCs w:val="26"/>
      <w:lang w:eastAsia="ja-JP"/>
    </w:rPr>
  </w:style>
  <w:style w:type="paragraph" w:styleId="NoSpacing">
    <w:name w:val="No Spacing"/>
    <w:link w:val="NoSpacingChar"/>
    <w:uiPriority w:val="1"/>
    <w:qFormat/>
    <w:rsid w:val="00C31717"/>
    <w:pPr>
      <w:spacing w:after="0" w:line="240" w:lineRule="auto"/>
    </w:pPr>
    <w:rPr>
      <w:rFonts w:eastAsiaTheme="minorEastAsia"/>
    </w:rPr>
  </w:style>
  <w:style w:type="character" w:customStyle="1" w:styleId="NoSpacingChar">
    <w:name w:val="No Spacing Char"/>
    <w:basedOn w:val="DefaultParagraphFont"/>
    <w:link w:val="NoSpacing"/>
    <w:uiPriority w:val="1"/>
    <w:rsid w:val="00C31717"/>
    <w:rPr>
      <w:rFonts w:eastAsiaTheme="minorEastAsia"/>
    </w:rPr>
  </w:style>
  <w:style w:type="paragraph" w:styleId="ListParagraph">
    <w:name w:val="List Paragraph"/>
    <w:basedOn w:val="Normal"/>
    <w:uiPriority w:val="34"/>
    <w:qFormat/>
    <w:rsid w:val="00C31717"/>
    <w:pPr>
      <w:ind w:left="720"/>
      <w:contextualSpacing/>
    </w:pPr>
  </w:style>
  <w:style w:type="table" w:styleId="TableGrid">
    <w:name w:val="Table Grid"/>
    <w:basedOn w:val="TableNormal"/>
    <w:uiPriority w:val="39"/>
    <w:rsid w:val="00C31717"/>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317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31717"/>
    <w:rPr>
      <w:rFonts w:eastAsiaTheme="minorEastAsia"/>
      <w:lang w:eastAsia="ja-JP"/>
    </w:rPr>
  </w:style>
  <w:style w:type="paragraph" w:styleId="BalloonText">
    <w:name w:val="Balloon Text"/>
    <w:basedOn w:val="Normal"/>
    <w:link w:val="BalloonTextChar"/>
    <w:uiPriority w:val="99"/>
    <w:semiHidden/>
    <w:unhideWhenUsed/>
    <w:rsid w:val="00C3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717"/>
    <w:rPr>
      <w:rFonts w:ascii="Tahoma" w:eastAsiaTheme="minorEastAsi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17"/>
    <w:pPr>
      <w:spacing w:after="160" w:line="259" w:lineRule="auto"/>
    </w:pPr>
    <w:rPr>
      <w:rFonts w:eastAsiaTheme="minorEastAsia"/>
      <w:lang w:eastAsia="ja-JP"/>
    </w:rPr>
  </w:style>
  <w:style w:type="paragraph" w:styleId="Heading1">
    <w:name w:val="heading 1"/>
    <w:basedOn w:val="Normal"/>
    <w:next w:val="Normal"/>
    <w:link w:val="Heading1Char"/>
    <w:uiPriority w:val="9"/>
    <w:qFormat/>
    <w:rsid w:val="00C317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7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17"/>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C31717"/>
    <w:rPr>
      <w:rFonts w:asciiTheme="majorHAnsi" w:eastAsiaTheme="majorEastAsia" w:hAnsiTheme="majorHAnsi" w:cstheme="majorBidi"/>
      <w:color w:val="365F91" w:themeColor="accent1" w:themeShade="BF"/>
      <w:sz w:val="26"/>
      <w:szCs w:val="26"/>
      <w:lang w:eastAsia="ja-JP"/>
    </w:rPr>
  </w:style>
  <w:style w:type="paragraph" w:styleId="NoSpacing">
    <w:name w:val="No Spacing"/>
    <w:link w:val="NoSpacingChar"/>
    <w:uiPriority w:val="1"/>
    <w:qFormat/>
    <w:rsid w:val="00C31717"/>
    <w:pPr>
      <w:spacing w:after="0" w:line="240" w:lineRule="auto"/>
    </w:pPr>
    <w:rPr>
      <w:rFonts w:eastAsiaTheme="minorEastAsia"/>
    </w:rPr>
  </w:style>
  <w:style w:type="character" w:customStyle="1" w:styleId="NoSpacingChar">
    <w:name w:val="No Spacing Char"/>
    <w:basedOn w:val="DefaultParagraphFont"/>
    <w:link w:val="NoSpacing"/>
    <w:uiPriority w:val="1"/>
    <w:rsid w:val="00C31717"/>
    <w:rPr>
      <w:rFonts w:eastAsiaTheme="minorEastAsia"/>
    </w:rPr>
  </w:style>
  <w:style w:type="paragraph" w:styleId="ListParagraph">
    <w:name w:val="List Paragraph"/>
    <w:basedOn w:val="Normal"/>
    <w:uiPriority w:val="34"/>
    <w:qFormat/>
    <w:rsid w:val="00C31717"/>
    <w:pPr>
      <w:ind w:left="720"/>
      <w:contextualSpacing/>
    </w:pPr>
  </w:style>
  <w:style w:type="table" w:styleId="TableGrid">
    <w:name w:val="Table Grid"/>
    <w:basedOn w:val="TableNormal"/>
    <w:uiPriority w:val="39"/>
    <w:rsid w:val="00C31717"/>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317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C31717"/>
    <w:rPr>
      <w:rFonts w:eastAsiaTheme="minorEastAsia"/>
      <w:lang w:eastAsia="ja-JP"/>
    </w:rPr>
  </w:style>
  <w:style w:type="paragraph" w:styleId="BalloonText">
    <w:name w:val="Balloon Text"/>
    <w:basedOn w:val="Normal"/>
    <w:link w:val="BalloonTextChar"/>
    <w:uiPriority w:val="99"/>
    <w:semiHidden/>
    <w:unhideWhenUsed/>
    <w:rsid w:val="00C31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717"/>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1D345C2B78458182644CD084D932BE"/>
        <w:category>
          <w:name w:val="General"/>
          <w:gallery w:val="placeholder"/>
        </w:category>
        <w:types>
          <w:type w:val="bbPlcHdr"/>
        </w:types>
        <w:behaviors>
          <w:behavior w:val="content"/>
        </w:behaviors>
        <w:guid w:val="{F49BD7FE-B7A3-4063-8E8C-FF5CEE1EFDCE}"/>
      </w:docPartPr>
      <w:docPartBody>
        <w:p w:rsidR="00000000" w:rsidRDefault="00792373" w:rsidP="00792373">
          <w:pPr>
            <w:pStyle w:val="EF1D345C2B78458182644CD084D932BE"/>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373"/>
    <w:rsid w:val="00773EC0"/>
    <w:rsid w:val="0079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D345C2B78458182644CD084D932BE">
    <w:name w:val="EF1D345C2B78458182644CD084D932BE"/>
    <w:rsid w:val="00792373"/>
  </w:style>
  <w:style w:type="paragraph" w:customStyle="1" w:styleId="878C236DA0A348C89D53C2E6414B440D">
    <w:name w:val="878C236DA0A348C89D53C2E6414B440D"/>
    <w:rsid w:val="007923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D345C2B78458182644CD084D932BE">
    <w:name w:val="EF1D345C2B78458182644CD084D932BE"/>
    <w:rsid w:val="00792373"/>
  </w:style>
  <w:style w:type="paragraph" w:customStyle="1" w:styleId="878C236DA0A348C89D53C2E6414B440D">
    <w:name w:val="878C236DA0A348C89D53C2E6414B440D"/>
    <w:rsid w:val="00792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443</Words>
  <Characters>2530</Characters>
  <Application>Microsoft Office Word</Application>
  <DocSecurity>0</DocSecurity>
  <Lines>21</Lines>
  <Paragraphs>5</Paragraphs>
  <ScaleCrop>false</ScaleCrop>
  <Company>home</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Proyek Memfasilitasi Sekretariat Baru HMIF</dc:subject>
  <dc:creator>ismail - [2010]</dc:creator>
  <cp:lastModifiedBy>ismail - [2010]</cp:lastModifiedBy>
  <cp:revision>8</cp:revision>
  <dcterms:created xsi:type="dcterms:W3CDTF">2013-04-23T06:42:00Z</dcterms:created>
  <dcterms:modified xsi:type="dcterms:W3CDTF">2013-04-23T07:04:00Z</dcterms:modified>
</cp:coreProperties>
</file>