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480" w:lineRule="auto"/>
        <w:rPr>
          <w:b w:val="1"/>
          <w:sz w:val="36"/>
          <w:szCs w:val="36"/>
        </w:rPr>
      </w:pPr>
      <w:bookmarkStart w:colFirst="0" w:colLast="0" w:name="_72tt95mv9ae5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Exam 1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This is a closed book and closed notes test.</w:t>
      </w:r>
      <w:r w:rsidDel="00000000" w:rsidR="00000000" w:rsidRPr="00000000">
        <w:rPr>
          <w:rtl w:val="0"/>
        </w:rPr>
        <w:t xml:space="preserve">  You are not allowed to have anything on your desk other than pencil and this exam paper during the test; this includes </w:t>
      </w:r>
      <w:r w:rsidDel="00000000" w:rsidR="00000000" w:rsidRPr="00000000">
        <w:rPr>
          <w:i w:val="1"/>
          <w:rtl w:val="0"/>
        </w:rPr>
        <w:t xml:space="preserve">calculators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electronic assistance</w:t>
      </w:r>
      <w:r w:rsidDel="00000000" w:rsidR="00000000" w:rsidRPr="00000000">
        <w:rPr>
          <w:rtl w:val="0"/>
        </w:rPr>
        <w:t xml:space="preserve"> of any kind – </w:t>
      </w:r>
      <w:r w:rsidDel="00000000" w:rsidR="00000000" w:rsidRPr="00000000">
        <w:rPr>
          <w:b w:val="1"/>
          <w:i w:val="1"/>
          <w:rtl w:val="0"/>
        </w:rPr>
        <w:t xml:space="preserve">especially smartphones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03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You may not leave to go to the restroom.  </w:t>
      </w:r>
      <w:r w:rsidDel="00000000" w:rsidR="00000000" w:rsidRPr="00000000">
        <w:rPr>
          <w:rtl w:val="0"/>
        </w:rPr>
        <w:t xml:space="preserve">Please go before the exam starts.</w:t>
      </w:r>
    </w:p>
    <w:p w:rsidR="00000000" w:rsidDel="00000000" w:rsidP="00000000" w:rsidRDefault="00000000" w:rsidRPr="00000000" w14:paraId="00000005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You may not ask questions.  </w:t>
      </w:r>
      <w:r w:rsidDel="00000000" w:rsidR="00000000" w:rsidRPr="00000000">
        <w:rPr>
          <w:rtl w:val="0"/>
        </w:rPr>
        <w:t xml:space="preserve">If something is confusing, write a note beside the question and explain your assumptions.</w:t>
      </w:r>
    </w:p>
    <w:p w:rsidR="00000000" w:rsidDel="00000000" w:rsidP="00000000" w:rsidRDefault="00000000" w:rsidRPr="00000000" w14:paraId="00000007">
      <w:pPr>
        <w:widowControl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You must show all of your work on this exam.</w:t>
      </w:r>
      <w:r w:rsidDel="00000000" w:rsidR="00000000" w:rsidRPr="00000000">
        <w:rPr>
          <w:rtl w:val="0"/>
        </w:rPr>
        <w:t xml:space="preserve">  You will not be allowed to turn in additional sheets of paper.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Read and sign the following statement. </w:t>
      </w:r>
      <w:r w:rsidDel="00000000" w:rsidR="00000000" w:rsidRPr="00000000">
        <w:rPr>
          <w:rtl w:val="0"/>
        </w:rPr>
        <w:t xml:space="preserve"> Failure to sign the statement will result in a </w:t>
      </w:r>
      <w:r w:rsidDel="00000000" w:rsidR="00000000" w:rsidRPr="00000000">
        <w:rPr>
          <w:b w:val="1"/>
          <w:u w:val="single"/>
          <w:rtl w:val="0"/>
        </w:rPr>
        <w:t xml:space="preserve">zero</w:t>
      </w:r>
      <w:r w:rsidDel="00000000" w:rsidR="00000000" w:rsidRPr="00000000">
        <w:rPr>
          <w:rtl w:val="0"/>
        </w:rPr>
        <w:t xml:space="preserve"> on the exam.</w:t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have neither given nor received unauthorized assistance on this test.  I have notified the proctor of any violations of the above policies.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Signature: __________________________________________________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10.0" w:type="dxa"/>
        <w:jc w:val="left"/>
        <w:tblInd w:w="1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2820"/>
        <w:tblGridChange w:id="0">
          <w:tblGrid>
            <w:gridCol w:w="2790"/>
            <w:gridCol w:w="282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/ 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 100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Points divided evenly among parts of a problem unless otherwise specified.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(30 points) Evaluate the following C++ code snippets.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Pizza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diameter;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slices;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bool large;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 approximate pi as 3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double area() { return (diameter*diameter/4)*3;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Pizza(int d=12,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int s=8)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diameter = d;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 slices = s;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if (diameter &gt; 14) large = true;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else large = false;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getSlices() { return slices;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getDiameter() { return diameter; }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double areaPerSlice() {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area() / slices;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Consider these variables declared within a function: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large(16);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personal(6, 4);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medium;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Pizza small(10.0,6);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Evaluate the following expressions.  Or, if the expression is illegal, explain why.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545"/>
        <w:gridCol w:w="4260"/>
        <w:tblGridChange w:id="0">
          <w:tblGrid>
            <w:gridCol w:w="555"/>
            <w:gridCol w:w="4545"/>
            <w:gridCol w:w="42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 or if illegal write “Syntax error” and explain why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large.getDiameter()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medium.getSlices()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large.areaPerSlice() &gt; small.areaPerSlice()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personal.getSlices()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medium.areaPerSlice()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medium.large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large.large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large.areaPerSlice()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medium.medium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personal.area()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2. (30 points) Design a class to implement a Queue of integers.  Your class should support push, pop, peek, and empty.  You must use a linked list as your implementation of the queue, and may not assume some other code implements the linked list. Your code must include that implementation.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(left empty for problem 2)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3. (20 points) Consider the following operations on a singly linked list of length N. State the big-O complexity of each operation and justify your answer.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 new node before a node that you have a pointer to.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an item to the end of a list given a pointer to the tail of the list.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an item in the middle of the list, given the head pointer.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nodes of the linked list in reverse.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4. (20 points) Give an example of C++ code for each concept below and briefly (in one comment/sentence) explain why it demonstrates the concept. You do not need to show a full implementation. Use comments to fill in gaps to avoid writing a lot of code.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Base Class.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default class constructor that takes a parameter.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private class member.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Is-A relationship between classes.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C++ Keywords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 common with C: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auto   const     double  float  int       short   struct   unsigned</w:t>
        <w:br w:type="textWrapping"/>
        <w:t xml:space="preserve">break  continue  else    for    long      signed  switch   void</w:t>
        <w:br w:type="textWrapping"/>
        <w:t xml:space="preserve">case   default   enum    goto   register  sizeof  typedef  volatile</w:t>
        <w:br w:type="textWrapping"/>
        <w:t xml:space="preserve">char   do        extern  if     return    static  union   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Unique to C++: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asm         dynamic_cast  namespace  reinterpret_cast  try</w:t>
        <w:br w:type="textWrapping"/>
        <w:t xml:space="preserve">bool        explicit      new        static_cast       typeid</w:t>
        <w:br w:type="textWrapping"/>
        <w:t xml:space="preserve">catch       false         operator   template          typename</w:t>
        <w:br w:type="textWrapping"/>
        <w:t xml:space="preserve">class       friend        private    this              using</w:t>
        <w:br w:type="textWrapping"/>
        <w:t xml:space="preserve">const_cast  inline        public     throw             virtual</w:t>
        <w:br w:type="textWrapping"/>
        <w:t xml:space="preserve">delete      mutable       protected  true              wchar_t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Reserved words: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     bitand   compl   not_eq   or_eq   xor_eq</w:t>
        <w:br w:type="textWrapping"/>
        <w:t xml:space="preserve">and_eq   bitor    not     or       xor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ASCII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117027" cy="4481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7027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widowControl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widowControl w:val="0"/>
      <w:rPr/>
    </w:pPr>
    <w:r w:rsidDel="00000000" w:rsidR="00000000" w:rsidRPr="00000000">
      <w:rPr>
        <w:rtl w:val="0"/>
      </w:rPr>
      <w:t xml:space="preserve">ECE 309  Exam 1 - Fall 2018                                                                                                       A                                                   </w:t>
    </w:r>
  </w:p>
  <w:p w:rsidR="00000000" w:rsidDel="00000000" w:rsidP="00000000" w:rsidRDefault="00000000" w:rsidRPr="00000000" w14:paraId="000000D3">
    <w:pPr>
      <w:widowControl w:val="0"/>
      <w:rPr/>
    </w:pPr>
    <w:r w:rsidDel="00000000" w:rsidR="00000000" w:rsidRPr="00000000">
      <w:rPr>
        <w:rtl w:val="0"/>
      </w:rPr>
      <w:t xml:space="preserve">Name (print): _______________________            UnityId (print) ________________@ncsu.edu</w:t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