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00" w:type="dxa"/>
        <w:gridCol w:w="1500" w:type="dxa"/>
        <w:gridCol w:w="1500" w:type="dxa"/>
        <w:gridCol w:w="2500" w:type="dxa"/>
        <w:gridCol w:w="2000" w:type="dxa"/>
        <w:gridCol w:w="1500" w:type="dxa"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vAlign w:val="center"/>
            <w:gridSpan w:val="2"/>
          </w:tcPr>
          <w:p>
            <w:pPr/>
            <w:r>
              <w:rPr/>
              <w:t xml:space="preserve">NOMBRES Y APELLIDOS</w:t>
            </w:r>
          </w:p>
        </w:tc>
        <w:tc>
          <w:tcPr>
            <w:tcW w:w="7000" w:type="dxa"/>
            <w:vAlign w:val="center"/>
            <w:gridSpan w:val="4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CEDULA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/>
            <w:r>
              <w:rPr/>
              <w:t xml:space="preserve">FECHA</w:t>
            </w:r>
          </w:p>
        </w:tc>
        <w:tc>
          <w:tcPr>
            <w:tcW w:w="25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CODIGO EXAMEN</w:t>
            </w:r>
          </w:p>
        </w:tc>
        <w:tc>
          <w:tcPr>
            <w:tcW w:w="1500" w:type="dxa"/>
          </w:tcPr>
          <w:p/>
        </w:tc>
      </w:tr>
    </w:tbl>
    <w:p/>
    <w:p>
      <w:pPr>
        <w:jc w:val="center"/>
      </w:pPr>
      <w:r>
        <w:pict>
          <v:shape type="#_x0000_t75" style="width:41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/>
        <w:gridCol/>
        <w:gridCol/>
        <w:gridCol/>
        <w:gridCol/>
        <w:gridCol/>
        <w:gridCol/>
        <w:gridCol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</w:trPr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vAlign w:val="center"/>
            <w:gridSpan w:val="4"/>
          </w:tcPr>
          <w:p/>
        </w:tc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Supervisor</w:t>
            </w:r>
          </w:p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revisión</w:t>
            </w:r>
          </w:p>
        </w:tc>
      </w:tr>
      <w:tr>
        <w:trPr>
          <w:trHeight w:val="150" w:hRule="atLeast"/>
        </w:trPr>
        <w:tc>
          <w:tcPr>
            <w:vMerge w:val="continue"/>
          </w:tcPr>
          <w:p/>
        </w:tc>
        <w:tc>
          <w:tcPr/>
          <w:p>
            <w:pPr/>
            <w:r>
              <w:rPr/>
              <w:t xml:space="preserve">A</w:t>
            </w:r>
          </w:p>
        </w:tc>
        <w:tc>
          <w:tcPr/>
          <w:p>
            <w:pPr/>
            <w:r>
              <w:rPr/>
              <w:t xml:space="preserve">B</w:t>
            </w:r>
          </w:p>
        </w:tc>
        <w:tc>
          <w:tcPr/>
          <w:p>
            <w:pPr/>
            <w:r>
              <w:rPr/>
              <w:t xml:space="preserve">C</w:t>
            </w:r>
          </w:p>
        </w:tc>
        <w:tc>
          <w:tcPr/>
          <w:p>
            <w:pPr/>
            <w:r>
              <w:rPr/>
              <w:t xml:space="preserve">D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</w: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</w:tbl>
    <w:sectPr>
      <w:headerReference w:type="default" r:id="rId12"/>
      <w:footerReference w:type="default" r:id="rId13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pt; height:4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Respuestas examen de conocimiento esquema Esquema 1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Versión: 1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Vigencia: 2017-07-27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Código: ado121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Relationship Id="rId13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2018-05-18T04:00:04+00:00</dcterms:created>
  <dcterms:modified xsi:type="dcterms:W3CDTF">2018-05-18T04:00:04+00:00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