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Heading5"/>
      </w:pPr>
      <w:bookmarkStart w:id="1" w:name="_Toc1"/>
      <w:r>
        <w:t>Esquema: iusto</w:t>
      </w:r>
      <w:bookmarkEnd w:id="1"/>
    </w:p>
    <w:p>
      <w:pPr>
        <w:pStyle w:val="Heading5"/>
      </w:pPr>
      <w:bookmarkStart w:id="2" w:name="_Toc2"/>
      <w:r>
        <w:t>Competencia: eos</w:t>
      </w:r>
      <w:bookmarkEnd w:id="2"/>
    </w:p>
    <w:p>
      <w:pPr/>
      <w:r>
        <w:rPr/>
        <w:t xml:space="preserve">1. dignissimos</w:t>
      </w:r>
    </w:p>
    <w:p>
      <w:pPr/>
      <w:r>
        <w:rPr/>
        <w:t xml:space="preserve">2. officia</w:t>
      </w:r>
    </w:p>
    <w:p>
      <w:pPr/>
      <w:r>
        <w:rPr/>
        <w:t xml:space="preserve">3. pregunta 1</w:t>
      </w:r>
    </w:p>
    <w:p>
      <w:pPr/>
      <w:r>
        <w:rPr/>
        <w:t xml:space="preserve">a. a</w:t>
      </w:r>
    </w:p>
    <w:p>
      <w:pPr/>
      <w:r>
        <w:rPr/>
        <w:t xml:space="preserve">b. c</w:t>
      </w:r>
    </w:p>
    <w:p>
      <w:pPr/>
      <w:r>
        <w:rPr/>
        <w:t xml:space="preserve">c. c</w:t>
      </w:r>
    </w:p>
    <w:p>
      <w:pPr/>
      <w:r>
        <w:rPr/>
        <w:t xml:space="preserve">d. d</w:t>
      </w:r>
    </w:p>
    <w:p>
      <w:pPr/>
      <w:r>
        <w:rPr/>
        <w:t xml:space="preserve">4. dicta</w:t>
      </w:r>
    </w:p>
    <w:p>
      <w:pPr/>
      <w:r>
        <w:rPr/>
        <w:t xml:space="preserve">5. pregunta 1</w:t>
      </w:r>
    </w:p>
    <w:p>
      <w:pPr/>
      <w:r>
        <w:rPr/>
        <w:t xml:space="preserve">a. a1</w:t>
      </w:r>
    </w:p>
    <w:p>
      <w:pPr/>
      <w:r>
        <w:rPr/>
        <w:t xml:space="preserve">b. b1</w:t>
      </w:r>
    </w:p>
    <w:p>
      <w:pPr/>
      <w:r>
        <w:rPr/>
        <w:t xml:space="preserve">c. c1</w:t>
      </w:r>
    </w:p>
    <w:p>
      <w:pPr/>
      <w:r>
        <w:rPr/>
        <w:t xml:space="preserve">d. d1</w:t>
      </w:r>
    </w:p>
    <w:p>
      <w:pPr/>
      <w:r>
        <w:rPr/>
        <w:t xml:space="preserve">6. aut</w:t>
      </w:r>
    </w:p>
    <w:p>
      <w:pPr/>
      <w:r>
        <w:rPr/>
        <w:t xml:space="preserve">7. illo</w:t>
      </w:r>
    </w:p>
    <w:p>
      <w:pPr/>
      <w:r>
        <w:rPr/>
        <w:t xml:space="preserve">8. pregunta 1</w:t>
      </w:r>
    </w:p>
    <w:p>
      <w:pPr/>
      <w:r>
        <w:rPr/>
        <w:t xml:space="preserve">a. A</w:t>
      </w:r>
    </w:p>
    <w:p>
      <w:pPr/>
      <w:r>
        <w:rPr/>
        <w:t xml:space="preserve">b. B</w:t>
      </w:r>
    </w:p>
    <w:p>
      <w:pPr/>
      <w:r>
        <w:rPr/>
        <w:t xml:space="preserve">c. C</w:t>
      </w:r>
    </w:p>
    <w:p>
      <w:pPr/>
      <w:r>
        <w:rPr/>
        <w:t xml:space="preserve">d. D</w:t>
      </w:r>
    </w:p>
    <w:p>
      <w:pPr/>
      <w:r>
        <w:rPr/>
        <w:t xml:space="preserve">9. Pregunta de prueba actualizada</w:t>
      </w:r>
    </w:p>
    <w:p>
      <w:pPr/>
      <w:r>
        <w:rPr/>
        <w:t xml:space="preserve">a. a</w:t>
      </w:r>
    </w:p>
    <w:p>
      <w:pPr/>
      <w:r>
        <w:rPr/>
        <w:t xml:space="preserve">b. b</w:t>
      </w:r>
    </w:p>
    <w:p>
      <w:pPr/>
      <w:r>
        <w:rPr/>
        <w:t xml:space="preserve">c. c</w:t>
      </w:r>
    </w:p>
    <w:p>
      <w:pPr/>
      <w:r>
        <w:rPr/>
        <w:t xml:space="preserve">d. d</w:t>
      </w:r>
    </w:p>
    <w:p>
      <w:pPr/>
      <w:r>
        <w:rPr/>
        <w:t xml:space="preserve">10. esta es  una pregunta</w:t>
      </w:r>
    </w:p>
    <w:p>
      <w:pPr/>
      <w:r>
        <w:rPr/>
        <w:t xml:space="preserve">a. a</w:t>
      </w:r>
    </w:p>
    <w:p>
      <w:pPr/>
      <w:r>
        <w:rPr/>
        <w:t xml:space="preserve">b. b</w:t>
      </w:r>
    </w:p>
    <w:p>
      <w:pPr/>
      <w:r>
        <w:rPr/>
        <w:t xml:space="preserve">c. c</w:t>
      </w:r>
    </w:p>
    <w:p>
      <w:pPr/>
      <w:r>
        <w:rPr/>
        <w:t xml:space="preserve">d. d</w:t>
      </w:r>
    </w:p>
    <w:p>
      <w:pPr>
        <w:pStyle w:val="Heading5"/>
      </w:pPr>
      <w:bookmarkStart w:id="3" w:name="_Toc3"/>
      <w:r>
        <w:t>Competencia: iure</w:t>
      </w:r>
      <w:bookmarkEnd w:id="3"/>
    </w:p>
    <w:p>
      <w:pPr/>
      <w:r>
        <w:rPr/>
        <w:t xml:space="preserve">11. est</w:t>
      </w:r>
    </w:p>
    <w:p>
      <w:pPr/>
      <w:r>
        <w:rPr/>
        <w:t xml:space="preserve">12. nesciunt</w:t>
      </w:r>
    </w:p>
    <w:p>
      <w:pPr/>
      <w:r>
        <w:rPr/>
        <w:t xml:space="preserve">13. in</w:t>
      </w:r>
    </w:p>
    <w:p>
      <w:pPr/>
      <w:r>
        <w:rPr/>
        <w:t xml:space="preserve">14. et</w:t>
      </w:r>
    </w:p>
    <w:p>
      <w:pPr/>
      <w:r>
        <w:rPr/>
        <w:t xml:space="preserve">15. est</w:t>
      </w:r>
    </w:p>
    <w:p>
      <w:pPr/>
      <w:r>
        <w:rPr/>
        <w:t xml:space="preserve">16. nihil</w:t>
      </w:r>
    </w:p>
    <w:p>
      <w:pPr/>
      <w:r>
        <w:rPr/>
        <w:t xml:space="preserve">17. quia</w:t>
      </w:r>
    </w:p>
    <w:p>
      <w:pPr/>
      <w:r>
        <w:rPr/>
        <w:t xml:space="preserve">18. molestiae</w:t>
      </w:r>
    </w:p>
    <w:p>
      <w:pPr/>
      <w:r>
        <w:rPr/>
        <w:t xml:space="preserve">19. totam</w:t>
      </w:r>
    </w:p>
    <w:p>
      <w:pPr>
        <w:pStyle w:val="Heading5"/>
      </w:pPr>
      <w:bookmarkStart w:id="4" w:name="_Toc4"/>
      <w:r>
        <w:t>Competencia: rem</w:t>
      </w:r>
      <w:bookmarkEnd w:id="4"/>
    </w:p>
    <w:p>
      <w:pPr/>
      <w:r>
        <w:rPr/>
        <w:t xml:space="preserve">20. occaecati</w:t>
      </w:r>
    </w:p>
    <w:p>
      <w:pPr/>
      <w:r>
        <w:rPr/>
        <w:t xml:space="preserve">21. rerum</w:t>
      </w:r>
    </w:p>
    <w:p>
      <w:pPr/>
      <w:r>
        <w:rPr/>
        <w:t xml:space="preserve">22. est</w:t>
      </w:r>
    </w:p>
    <w:p>
      <w:pPr/>
      <w:r>
        <w:rPr/>
        <w:t xml:space="preserve">23. sed</w:t>
      </w:r>
    </w:p>
    <w:p>
      <w:pPr/>
      <w:r>
        <w:rPr/>
        <w:t xml:space="preserve">24. quibusdam</w:t>
      </w:r>
    </w:p>
    <w:p>
      <w:pPr/>
      <w:r>
        <w:rPr/>
        <w:t xml:space="preserve">25. quod</w:t>
      </w:r>
    </w:p>
    <w:p>
      <w:pPr/>
      <w:r>
        <w:rPr/>
        <w:t xml:space="preserve">26. rerum</w:t>
      </w:r>
    </w:p>
    <w:p>
      <w:pPr/>
      <w:r>
        <w:rPr/>
        <w:t xml:space="preserve">27. ullam</w:t>
      </w:r>
    </w:p>
    <w:p>
      <w:pPr/>
      <w:r>
        <w:rPr/>
        <w:t xml:space="preserve">28. qui</w:t>
      </w:r>
    </w:p>
    <w:p>
      <w:pPr/>
      <w:r>
        <w:rPr/>
        <w:t xml:space="preserve">29. illum</w:t>
      </w:r>
    </w:p>
    <w:p>
      <w:pPr/>
      <w:r>
        <w:rPr/>
        <w:t xml:space="preserve">30. qui</w:t>
      </w:r>
    </w:p>
    <w:p>
      <w:pPr>
        <w:pStyle w:val="Heading5"/>
      </w:pPr>
      <w:bookmarkStart w:id="5" w:name="_Toc5"/>
      <w:r>
        <w:t>Competencia: voluptate</w:t>
      </w:r>
      <w:bookmarkEnd w:id="5"/>
    </w:p>
    <w:p>
      <w:pPr>
        <w:pStyle w:val="Heading5"/>
      </w:pPr>
      <w:bookmarkStart w:id="6" w:name="_Toc6"/>
      <w:r>
        <w:t>Competencia: doloribus</w:t>
      </w:r>
      <w:bookmarkEnd w:id="6"/>
    </w:p>
    <w:sectPr>
      <w:headerReference w:type="default" r:id="rId7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4000" w:type="dxa"/>
      <w:gridCol w:w="2000" w:type="dxa"/>
    </w:tblGrid>
    <w:tblPr>
      <w:tblStyle w:val="Colspan Rowspan"/>
    </w:tblPr>
    <w:tr>
      <w:trPr/>
      <w:tc>
        <w:tcPr>
          <w:tcW w:w="2000" w:type="dxa"/>
          <w:vAlign w:val="center"/>
          <w:vMerge w:val="restart"/>
        </w:tcPr>
        <w:p>
          <w:pPr/>
          <w:r>
            <w:pict>
              <v:shape type="#_x0000_t75" style="width:148pt; height:5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Examen de conocimiento esquema iusto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version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vigencia</w:t>
          </w:r>
        </w:p>
      </w:tc>
    </w:tr>
    <w:tr>
      <w:trPr/>
      <w:tc>
        <w:tcPr>
          <w:vMerge w:val="continue"/>
        </w:tcPr>
        <w:p/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Certificación de competencias profesionales en RETIE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codigo: jimmy52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r>
            <w:t xml:space="preserve">Pagina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character">
    <w:name w:val="rStyle"/>
    <w:rPr>
      <w:sz w:val="32"/>
      <w:szCs w:val="32"/>
      <w:b/>
      <w:bCs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5">
    <w:link w:val="Heading5Char"/>
    <w:name w:val="heading 5"/>
    <w:basedOn w:val="Normal"/>
    <w:pPr>
      <w:jc w:val="center"/>
      <w:spacing w:after="240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2018-05-16T20:40:28+00:00</dcterms:created>
  <dcterms:modified xsi:type="dcterms:W3CDTF">2018-05-16T20:40:28+00:00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