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sz w:val="40"/>
        </w:rPr>
        <w:t>1. Project requirements</w:t>
      </w:r>
    </w:p>
    <w:p>
      <w:r>
        <w:rPr>
          <w:i/>
          <w:sz w:val="22"/>
        </w:rPr>
        <w:t>[Listado de requerimientos funcionales del proyecto, indicando cuáles están desarrollados y cuáles no. Si se definieron nuevos requerimientos durante el desarrollo del proyecto, también se agregan en esta tabla. El requerimiento se escribe en el formato correcto y, si fue desarrollado, se indica el sprint en el que se implementó.]</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22"/>
              </w:rPr>
              <w:t>Requirement identifier</w:t>
            </w:r>
          </w:p>
        </w:tc>
        <w:tc>
          <w:tcPr>
            <w:tcW w:type="dxa" w:w="2160"/>
          </w:tcPr>
          <w:p>
            <w:pPr>
              <w:jc w:val="center"/>
            </w:pPr>
            <w:r>
              <w:rPr>
                <w:b/>
                <w:sz w:val="22"/>
              </w:rPr>
              <w:t>Requirement Description</w:t>
            </w:r>
          </w:p>
        </w:tc>
        <w:tc>
          <w:tcPr>
            <w:tcW w:type="dxa" w:w="2160"/>
          </w:tcPr>
          <w:p>
            <w:pPr>
              <w:jc w:val="center"/>
            </w:pPr>
            <w:r>
              <w:rPr>
                <w:b/>
                <w:sz w:val="22"/>
              </w:rPr>
              <w:t>Developed (Yes / No)</w:t>
            </w:r>
          </w:p>
        </w:tc>
        <w:tc>
          <w:tcPr>
            <w:tcW w:type="dxa" w:w="2160"/>
          </w:tcPr>
          <w:p>
            <w:pPr>
              <w:jc w:val="center"/>
            </w:pPr>
            <w:r>
              <w:rPr>
                <w:b/>
                <w:sz w:val="22"/>
              </w:rPr>
              <w:t>Sprint</w:t>
            </w:r>
          </w:p>
        </w:tc>
      </w:tr>
      <w:tr>
        <w:tc>
          <w:tcPr>
            <w:tcW w:type="dxa" w:w="2160"/>
          </w:tcPr>
          <w:p>
            <w:pPr>
              <w:jc w:val="center"/>
            </w:pPr>
            <w:r>
              <w:rPr>
                <w:sz w:val="22"/>
              </w:rPr>
              <w:t>RF-01</w:t>
            </w:r>
          </w:p>
        </w:tc>
        <w:tc>
          <w:tcPr>
            <w:tcW w:type="dxa" w:w="2160"/>
          </w:tcPr>
          <w:p>
            <w:r>
              <w:rPr>
                <w:sz w:val="22"/>
              </w:rPr>
              <w:t>Gestión de productos del menú (CRUD)</w:t>
            </w:r>
          </w:p>
        </w:tc>
        <w:tc>
          <w:tcPr>
            <w:tcW w:type="dxa" w:w="2160"/>
          </w:tcPr>
          <w:p>
            <w:pPr>
              <w:jc w:val="center"/>
            </w:pPr>
            <w:r>
              <w:rPr>
                <w:sz w:val="22"/>
              </w:rPr>
              <w:t>No (parcial/documentación inconsistente)</w:t>
            </w:r>
          </w:p>
        </w:tc>
        <w:tc>
          <w:tcPr>
            <w:tcW w:type="dxa" w:w="2160"/>
          </w:tcPr>
          <w:p>
            <w:pPr>
              <w:jc w:val="center"/>
            </w:pPr>
            <w:r>
              <w:rPr>
                <w:sz w:val="22"/>
              </w:rPr>
              <w:t>1</w:t>
            </w:r>
          </w:p>
        </w:tc>
      </w:tr>
      <w:tr>
        <w:tc>
          <w:tcPr>
            <w:tcW w:type="dxa" w:w="2160"/>
          </w:tcPr>
          <w:p>
            <w:pPr>
              <w:jc w:val="center"/>
            </w:pPr>
            <w:r>
              <w:rPr>
                <w:sz w:val="22"/>
              </w:rPr>
              <w:t>RF-02</w:t>
            </w:r>
          </w:p>
        </w:tc>
        <w:tc>
          <w:tcPr>
            <w:tcW w:type="dxa" w:w="2160"/>
          </w:tcPr>
          <w:p>
            <w:r>
              <w:rPr>
                <w:sz w:val="22"/>
              </w:rPr>
              <w:t>Visualizar productos disponibles en POS</w:t>
            </w:r>
          </w:p>
        </w:tc>
        <w:tc>
          <w:tcPr>
            <w:tcW w:type="dxa" w:w="2160"/>
          </w:tcPr>
          <w:p>
            <w:pPr>
              <w:jc w:val="center"/>
            </w:pPr>
            <w:r>
              <w:rPr>
                <w:sz w:val="22"/>
              </w:rPr>
              <w:t>Yes</w:t>
            </w:r>
          </w:p>
        </w:tc>
        <w:tc>
          <w:tcPr>
            <w:tcW w:type="dxa" w:w="2160"/>
          </w:tcPr>
          <w:p>
            <w:pPr>
              <w:jc w:val="center"/>
            </w:pPr>
            <w:r>
              <w:rPr>
                <w:sz w:val="22"/>
              </w:rPr>
              <w:t>1</w:t>
            </w:r>
          </w:p>
        </w:tc>
      </w:tr>
      <w:tr>
        <w:tc>
          <w:tcPr>
            <w:tcW w:type="dxa" w:w="2160"/>
          </w:tcPr>
          <w:p>
            <w:pPr>
              <w:jc w:val="center"/>
            </w:pPr>
            <w:r>
              <w:rPr>
                <w:sz w:val="22"/>
              </w:rPr>
              <w:t>RF-03</w:t>
            </w:r>
          </w:p>
        </w:tc>
        <w:tc>
          <w:tcPr>
            <w:tcW w:type="dxa" w:w="2160"/>
          </w:tcPr>
          <w:p>
            <w:r>
              <w:rPr>
                <w:sz w:val="22"/>
              </w:rPr>
              <w:t>Crear nueva orden en POS</w:t>
            </w:r>
          </w:p>
        </w:tc>
        <w:tc>
          <w:tcPr>
            <w:tcW w:type="dxa" w:w="2160"/>
          </w:tcPr>
          <w:p>
            <w:pPr>
              <w:jc w:val="center"/>
            </w:pPr>
            <w:r>
              <w:rPr>
                <w:sz w:val="22"/>
              </w:rPr>
              <w:t>Yes</w:t>
            </w:r>
          </w:p>
        </w:tc>
        <w:tc>
          <w:tcPr>
            <w:tcW w:type="dxa" w:w="2160"/>
          </w:tcPr>
          <w:p>
            <w:pPr>
              <w:jc w:val="center"/>
            </w:pPr>
            <w:r>
              <w:rPr>
                <w:sz w:val="22"/>
              </w:rPr>
              <w:t>1</w:t>
            </w:r>
          </w:p>
        </w:tc>
      </w:tr>
      <w:tr>
        <w:tc>
          <w:tcPr>
            <w:tcW w:type="dxa" w:w="2160"/>
          </w:tcPr>
          <w:p>
            <w:pPr>
              <w:jc w:val="center"/>
            </w:pPr>
            <w:r>
              <w:rPr>
                <w:sz w:val="22"/>
              </w:rPr>
              <w:t>RF-04</w:t>
            </w:r>
          </w:p>
        </w:tc>
        <w:tc>
          <w:tcPr>
            <w:tcW w:type="dxa" w:w="2160"/>
          </w:tcPr>
          <w:p>
            <w:r>
              <w:rPr>
                <w:sz w:val="22"/>
              </w:rPr>
              <w:t>Modificar orden activa</w:t>
            </w:r>
          </w:p>
        </w:tc>
        <w:tc>
          <w:tcPr>
            <w:tcW w:type="dxa" w:w="2160"/>
          </w:tcPr>
          <w:p>
            <w:pPr>
              <w:jc w:val="center"/>
            </w:pPr>
            <w:r>
              <w:rPr>
                <w:sz w:val="22"/>
              </w:rPr>
              <w:t>Yes</w:t>
            </w:r>
          </w:p>
        </w:tc>
        <w:tc>
          <w:tcPr>
            <w:tcW w:type="dxa" w:w="2160"/>
          </w:tcPr>
          <w:p>
            <w:pPr>
              <w:jc w:val="center"/>
            </w:pPr>
            <w:r>
              <w:rPr>
                <w:sz w:val="22"/>
              </w:rPr>
              <w:t>1</w:t>
            </w:r>
          </w:p>
        </w:tc>
      </w:tr>
      <w:tr>
        <w:tc>
          <w:tcPr>
            <w:tcW w:type="dxa" w:w="2160"/>
          </w:tcPr>
          <w:p>
            <w:pPr>
              <w:jc w:val="center"/>
            </w:pPr>
            <w:r>
              <w:rPr>
                <w:sz w:val="22"/>
              </w:rPr>
              <w:t>RF-05</w:t>
            </w:r>
          </w:p>
        </w:tc>
        <w:tc>
          <w:tcPr>
            <w:tcW w:type="dxa" w:w="2160"/>
          </w:tcPr>
          <w:p>
            <w:r>
              <w:rPr>
                <w:sz w:val="22"/>
              </w:rPr>
              <w:t>Confirmar orden y enviar a cocina</w:t>
            </w:r>
          </w:p>
        </w:tc>
        <w:tc>
          <w:tcPr>
            <w:tcW w:type="dxa" w:w="2160"/>
          </w:tcPr>
          <w:p>
            <w:pPr>
              <w:jc w:val="center"/>
            </w:pPr>
            <w:r>
              <w:rPr>
                <w:sz w:val="22"/>
              </w:rPr>
              <w:t>Yes</w:t>
            </w:r>
          </w:p>
        </w:tc>
        <w:tc>
          <w:tcPr>
            <w:tcW w:type="dxa" w:w="2160"/>
          </w:tcPr>
          <w:p>
            <w:pPr>
              <w:jc w:val="center"/>
            </w:pPr>
            <w:r>
              <w:rPr>
                <w:sz w:val="22"/>
              </w:rPr>
              <w:t>1</w:t>
            </w:r>
          </w:p>
        </w:tc>
      </w:tr>
      <w:tr>
        <w:tc>
          <w:tcPr>
            <w:tcW w:type="dxa" w:w="2160"/>
          </w:tcPr>
          <w:p>
            <w:pPr>
              <w:jc w:val="center"/>
            </w:pPr>
            <w:r>
              <w:rPr>
                <w:sz w:val="22"/>
              </w:rPr>
              <w:t>RF-06</w:t>
            </w:r>
          </w:p>
        </w:tc>
        <w:tc>
          <w:tcPr>
            <w:tcW w:type="dxa" w:w="2160"/>
          </w:tcPr>
          <w:p>
            <w:r>
              <w:rPr>
                <w:sz w:val="22"/>
              </w:rPr>
              <w:t>Calcular total de orden con impuestos</w:t>
            </w:r>
          </w:p>
        </w:tc>
        <w:tc>
          <w:tcPr>
            <w:tcW w:type="dxa" w:w="2160"/>
          </w:tcPr>
          <w:p>
            <w:pPr>
              <w:jc w:val="center"/>
            </w:pPr>
            <w:r>
              <w:rPr>
                <w:sz w:val="22"/>
              </w:rPr>
              <w:t>Yes</w:t>
            </w:r>
          </w:p>
        </w:tc>
        <w:tc>
          <w:tcPr>
            <w:tcW w:type="dxa" w:w="2160"/>
          </w:tcPr>
          <w:p>
            <w:pPr>
              <w:jc w:val="center"/>
            </w:pPr>
            <w:r>
              <w:rPr>
                <w:sz w:val="22"/>
              </w:rPr>
              <w:t>2</w:t>
            </w:r>
          </w:p>
        </w:tc>
      </w:tr>
      <w:tr>
        <w:tc>
          <w:tcPr>
            <w:tcW w:type="dxa" w:w="2160"/>
          </w:tcPr>
          <w:p>
            <w:pPr>
              <w:jc w:val="center"/>
            </w:pPr>
            <w:r>
              <w:rPr>
                <w:sz w:val="22"/>
              </w:rPr>
              <w:t>RF-07</w:t>
            </w:r>
          </w:p>
        </w:tc>
        <w:tc>
          <w:tcPr>
            <w:tcW w:type="dxa" w:w="2160"/>
          </w:tcPr>
          <w:p>
            <w:r>
              <w:rPr>
                <w:sz w:val="22"/>
              </w:rPr>
              <w:t>Validar stock al confirmar orden</w:t>
            </w:r>
          </w:p>
        </w:tc>
        <w:tc>
          <w:tcPr>
            <w:tcW w:type="dxa" w:w="2160"/>
          </w:tcPr>
          <w:p>
            <w:pPr>
              <w:jc w:val="center"/>
            </w:pPr>
            <w:r>
              <w:rPr>
                <w:sz w:val="22"/>
              </w:rPr>
              <w:t>No (parcial/documentación inconsistente)</w:t>
            </w:r>
          </w:p>
        </w:tc>
        <w:tc>
          <w:tcPr>
            <w:tcW w:type="dxa" w:w="2160"/>
          </w:tcPr>
          <w:p>
            <w:pPr>
              <w:jc w:val="center"/>
            </w:pPr>
            <w:r>
              <w:rPr>
                <w:sz w:val="22"/>
              </w:rPr>
              <w:t>2</w:t>
            </w:r>
          </w:p>
        </w:tc>
      </w:tr>
      <w:tr>
        <w:tc>
          <w:tcPr>
            <w:tcW w:type="dxa" w:w="2160"/>
          </w:tcPr>
          <w:p>
            <w:pPr>
              <w:jc w:val="center"/>
            </w:pPr>
            <w:r>
              <w:rPr>
                <w:sz w:val="22"/>
              </w:rPr>
              <w:t>RF-08</w:t>
            </w:r>
          </w:p>
        </w:tc>
        <w:tc>
          <w:tcPr>
            <w:tcW w:type="dxa" w:w="2160"/>
          </w:tcPr>
          <w:p>
            <w:r>
              <w:rPr>
                <w:sz w:val="22"/>
              </w:rPr>
              <w:t>Vista de cocina en tiempo real</w:t>
            </w:r>
          </w:p>
        </w:tc>
        <w:tc>
          <w:tcPr>
            <w:tcW w:type="dxa" w:w="2160"/>
          </w:tcPr>
          <w:p>
            <w:pPr>
              <w:jc w:val="center"/>
            </w:pPr>
            <w:r>
              <w:rPr>
                <w:sz w:val="22"/>
              </w:rPr>
              <w:t>Yes</w:t>
            </w:r>
          </w:p>
        </w:tc>
        <w:tc>
          <w:tcPr>
            <w:tcW w:type="dxa" w:w="2160"/>
          </w:tcPr>
          <w:p>
            <w:pPr>
              <w:jc w:val="center"/>
            </w:pPr>
            <w:r>
              <w:rPr>
                <w:sz w:val="22"/>
              </w:rPr>
              <w:t>2</w:t>
            </w:r>
          </w:p>
        </w:tc>
      </w:tr>
      <w:tr>
        <w:tc>
          <w:tcPr>
            <w:tcW w:type="dxa" w:w="2160"/>
          </w:tcPr>
          <w:p>
            <w:pPr>
              <w:jc w:val="center"/>
            </w:pPr>
            <w:r>
              <w:rPr>
                <w:sz w:val="22"/>
              </w:rPr>
              <w:t>RF-09</w:t>
            </w:r>
          </w:p>
        </w:tc>
        <w:tc>
          <w:tcPr>
            <w:tcW w:type="dxa" w:w="2160"/>
          </w:tcPr>
          <w:p>
            <w:r>
              <w:rPr>
                <w:sz w:val="22"/>
              </w:rPr>
              <w:t>Actualizar estado de orden (cocina)</w:t>
            </w:r>
          </w:p>
        </w:tc>
        <w:tc>
          <w:tcPr>
            <w:tcW w:type="dxa" w:w="2160"/>
          </w:tcPr>
          <w:p>
            <w:pPr>
              <w:jc w:val="center"/>
            </w:pPr>
            <w:r>
              <w:rPr>
                <w:sz w:val="22"/>
              </w:rPr>
              <w:t>Yes</w:t>
            </w:r>
          </w:p>
        </w:tc>
        <w:tc>
          <w:tcPr>
            <w:tcW w:type="dxa" w:w="2160"/>
          </w:tcPr>
          <w:p>
            <w:pPr>
              <w:jc w:val="center"/>
            </w:pPr>
            <w:r>
              <w:rPr>
                <w:sz w:val="22"/>
              </w:rPr>
              <w:t>2</w:t>
            </w:r>
          </w:p>
        </w:tc>
      </w:tr>
      <w:tr>
        <w:tc>
          <w:tcPr>
            <w:tcW w:type="dxa" w:w="2160"/>
          </w:tcPr>
          <w:p>
            <w:pPr>
              <w:jc w:val="center"/>
            </w:pPr>
            <w:r>
              <w:rPr>
                <w:sz w:val="22"/>
              </w:rPr>
              <w:t>RF-10</w:t>
            </w:r>
          </w:p>
        </w:tc>
        <w:tc>
          <w:tcPr>
            <w:tcW w:type="dxa" w:w="2160"/>
          </w:tcPr>
          <w:p>
            <w:r>
              <w:rPr>
                <w:sz w:val="22"/>
              </w:rPr>
              <w:t>Descuento automático de inventario al confirmar</w:t>
            </w:r>
          </w:p>
        </w:tc>
        <w:tc>
          <w:tcPr>
            <w:tcW w:type="dxa" w:w="2160"/>
          </w:tcPr>
          <w:p>
            <w:pPr>
              <w:jc w:val="center"/>
            </w:pPr>
            <w:r>
              <w:rPr>
                <w:sz w:val="22"/>
              </w:rPr>
              <w:t>Yes</w:t>
            </w:r>
          </w:p>
        </w:tc>
        <w:tc>
          <w:tcPr>
            <w:tcW w:type="dxa" w:w="2160"/>
          </w:tcPr>
          <w:p>
            <w:pPr>
              <w:jc w:val="center"/>
            </w:pPr>
            <w:r>
              <w:rPr>
                <w:sz w:val="22"/>
              </w:rPr>
              <w:t>2</w:t>
            </w:r>
          </w:p>
        </w:tc>
      </w:tr>
      <w:tr>
        <w:tc>
          <w:tcPr>
            <w:tcW w:type="dxa" w:w="2160"/>
          </w:tcPr>
          <w:p>
            <w:pPr>
              <w:jc w:val="center"/>
            </w:pPr>
            <w:r>
              <w:rPr>
                <w:sz w:val="22"/>
              </w:rPr>
              <w:t>RF-11</w:t>
            </w:r>
          </w:p>
        </w:tc>
        <w:tc>
          <w:tcPr>
            <w:tcW w:type="dxa" w:w="2160"/>
          </w:tcPr>
          <w:p>
            <w:r>
              <w:rPr>
                <w:sz w:val="22"/>
              </w:rPr>
              <w:t>Registrar transacciones en historial de ventas</w:t>
            </w:r>
          </w:p>
        </w:tc>
        <w:tc>
          <w:tcPr>
            <w:tcW w:type="dxa" w:w="2160"/>
          </w:tcPr>
          <w:p>
            <w:pPr>
              <w:jc w:val="center"/>
            </w:pPr>
            <w:r>
              <w:rPr>
                <w:sz w:val="22"/>
              </w:rPr>
              <w:t>Yes</w:t>
            </w:r>
          </w:p>
        </w:tc>
        <w:tc>
          <w:tcPr>
            <w:tcW w:type="dxa" w:w="2160"/>
          </w:tcPr>
          <w:p>
            <w:pPr>
              <w:jc w:val="center"/>
            </w:pPr>
            <w:r>
              <w:rPr>
                <w:sz w:val="22"/>
              </w:rPr>
              <w:t>3</w:t>
            </w:r>
          </w:p>
        </w:tc>
      </w:tr>
      <w:tr>
        <w:tc>
          <w:tcPr>
            <w:tcW w:type="dxa" w:w="2160"/>
          </w:tcPr>
          <w:p>
            <w:pPr>
              <w:jc w:val="center"/>
            </w:pPr>
            <w:r>
              <w:rPr>
                <w:sz w:val="22"/>
              </w:rPr>
              <w:t>RF-12</w:t>
            </w:r>
          </w:p>
        </w:tc>
        <w:tc>
          <w:tcPr>
            <w:tcW w:type="dxa" w:w="2160"/>
          </w:tcPr>
          <w:p>
            <w:r>
              <w:rPr>
                <w:sz w:val="22"/>
              </w:rPr>
              <w:t>Registrar método de pago</w:t>
            </w:r>
          </w:p>
        </w:tc>
        <w:tc>
          <w:tcPr>
            <w:tcW w:type="dxa" w:w="2160"/>
          </w:tcPr>
          <w:p>
            <w:pPr>
              <w:jc w:val="center"/>
            </w:pPr>
            <w:r>
              <w:rPr>
                <w:sz w:val="22"/>
              </w:rPr>
              <w:t>No</w:t>
            </w:r>
          </w:p>
        </w:tc>
        <w:tc>
          <w:tcPr>
            <w:tcW w:type="dxa" w:w="2160"/>
          </w:tcPr>
          <w:p>
            <w:pPr>
              <w:jc w:val="center"/>
            </w:pPr>
            <w:r>
              <w:rPr>
                <w:sz w:val="22"/>
              </w:rPr>
              <w:t>4</w:t>
            </w:r>
          </w:p>
        </w:tc>
      </w:tr>
      <w:tr>
        <w:tc>
          <w:tcPr>
            <w:tcW w:type="dxa" w:w="2160"/>
          </w:tcPr>
          <w:p>
            <w:pPr>
              <w:jc w:val="center"/>
            </w:pPr>
            <w:r>
              <w:rPr>
                <w:sz w:val="22"/>
              </w:rPr>
              <w:t>RF-13</w:t>
            </w:r>
          </w:p>
        </w:tc>
        <w:tc>
          <w:tcPr>
            <w:tcW w:type="dxa" w:w="2160"/>
          </w:tcPr>
          <w:p>
            <w:r>
              <w:rPr>
                <w:sz w:val="22"/>
              </w:rPr>
              <w:t>Autenticación de usuarios (login/logout)</w:t>
            </w:r>
          </w:p>
        </w:tc>
        <w:tc>
          <w:tcPr>
            <w:tcW w:type="dxa" w:w="2160"/>
          </w:tcPr>
          <w:p>
            <w:pPr>
              <w:jc w:val="center"/>
            </w:pPr>
            <w:r>
              <w:rPr>
                <w:sz w:val="22"/>
              </w:rPr>
              <w:t>Yes</w:t>
            </w:r>
          </w:p>
        </w:tc>
        <w:tc>
          <w:tcPr>
            <w:tcW w:type="dxa" w:w="2160"/>
          </w:tcPr>
          <w:p>
            <w:pPr>
              <w:jc w:val="center"/>
            </w:pPr>
            <w:r>
              <w:rPr>
                <w:sz w:val="22"/>
              </w:rPr>
              <w:t>3</w:t>
            </w:r>
          </w:p>
        </w:tc>
      </w:tr>
      <w:tr>
        <w:tc>
          <w:tcPr>
            <w:tcW w:type="dxa" w:w="2160"/>
          </w:tcPr>
          <w:p>
            <w:pPr>
              <w:jc w:val="center"/>
            </w:pPr>
            <w:r>
              <w:rPr>
                <w:sz w:val="22"/>
              </w:rPr>
              <w:t>RF-14</w:t>
            </w:r>
          </w:p>
        </w:tc>
        <w:tc>
          <w:tcPr>
            <w:tcW w:type="dxa" w:w="2160"/>
          </w:tcPr>
          <w:p>
            <w:r>
              <w:rPr>
                <w:sz w:val="22"/>
              </w:rPr>
              <w:t>Gestionar roles de usuarios</w:t>
            </w:r>
          </w:p>
        </w:tc>
        <w:tc>
          <w:tcPr>
            <w:tcW w:type="dxa" w:w="2160"/>
          </w:tcPr>
          <w:p>
            <w:pPr>
              <w:jc w:val="center"/>
            </w:pPr>
            <w:r>
              <w:rPr>
                <w:sz w:val="22"/>
              </w:rPr>
              <w:t>No (parcial)</w:t>
            </w:r>
          </w:p>
        </w:tc>
        <w:tc>
          <w:tcPr>
            <w:tcW w:type="dxa" w:w="2160"/>
          </w:tcPr>
          <w:p>
            <w:pPr>
              <w:jc w:val="center"/>
            </w:pPr>
            <w:r>
              <w:rPr>
                <w:sz w:val="22"/>
              </w:rPr>
              <w:t>3</w:t>
            </w:r>
          </w:p>
        </w:tc>
      </w:tr>
      <w:tr>
        <w:tc>
          <w:tcPr>
            <w:tcW w:type="dxa" w:w="2160"/>
          </w:tcPr>
          <w:p>
            <w:pPr>
              <w:jc w:val="center"/>
            </w:pPr>
            <w:r>
              <w:rPr>
                <w:sz w:val="22"/>
              </w:rPr>
              <w:t>RF-15</w:t>
            </w:r>
          </w:p>
        </w:tc>
        <w:tc>
          <w:tcPr>
            <w:tcW w:type="dxa" w:w="2160"/>
          </w:tcPr>
          <w:p>
            <w:r>
              <w:rPr>
                <w:sz w:val="22"/>
              </w:rPr>
              <w:t>Gestionar ingredientes (inventario)</w:t>
            </w:r>
          </w:p>
        </w:tc>
        <w:tc>
          <w:tcPr>
            <w:tcW w:type="dxa" w:w="2160"/>
          </w:tcPr>
          <w:p>
            <w:pPr>
              <w:jc w:val="center"/>
            </w:pPr>
            <w:r>
              <w:rPr>
                <w:sz w:val="22"/>
              </w:rPr>
              <w:t>Yes (con diferencias en docs antiguas)</w:t>
            </w:r>
          </w:p>
        </w:tc>
        <w:tc>
          <w:tcPr>
            <w:tcW w:type="dxa" w:w="2160"/>
          </w:tcPr>
          <w:p>
            <w:pPr>
              <w:jc w:val="center"/>
            </w:pPr>
            <w:r>
              <w:rPr>
                <w:sz w:val="22"/>
              </w:rPr>
              <w:t>3</w:t>
            </w:r>
          </w:p>
        </w:tc>
      </w:tr>
      <w:tr>
        <w:tc>
          <w:tcPr>
            <w:tcW w:type="dxa" w:w="2160"/>
          </w:tcPr>
          <w:p>
            <w:pPr>
              <w:jc w:val="center"/>
            </w:pPr>
            <w:r>
              <w:rPr>
                <w:sz w:val="22"/>
              </w:rPr>
              <w:t>RF-16</w:t>
            </w:r>
          </w:p>
        </w:tc>
        <w:tc>
          <w:tcPr>
            <w:tcW w:type="dxa" w:w="2160"/>
          </w:tcPr>
          <w:p>
            <w:r>
              <w:rPr>
                <w:sz w:val="22"/>
              </w:rPr>
              <w:t>Consultar niveles de inventario actuales</w:t>
            </w:r>
          </w:p>
        </w:tc>
        <w:tc>
          <w:tcPr>
            <w:tcW w:type="dxa" w:w="2160"/>
          </w:tcPr>
          <w:p>
            <w:pPr>
              <w:jc w:val="center"/>
            </w:pPr>
            <w:r>
              <w:rPr>
                <w:sz w:val="22"/>
              </w:rPr>
              <w:t>No</w:t>
            </w:r>
          </w:p>
        </w:tc>
        <w:tc>
          <w:tcPr>
            <w:tcW w:type="dxa" w:w="2160"/>
          </w:tcPr>
          <w:p>
            <w:pPr>
              <w:jc w:val="center"/>
            </w:pPr>
            <w:r>
              <w:rPr>
                <w:sz w:val="22"/>
              </w:rPr>
              <w:t>4</w:t>
            </w:r>
          </w:p>
        </w:tc>
      </w:tr>
      <w:tr>
        <w:tc>
          <w:tcPr>
            <w:tcW w:type="dxa" w:w="2160"/>
          </w:tcPr>
          <w:p>
            <w:pPr>
              <w:jc w:val="center"/>
            </w:pPr>
            <w:r>
              <w:rPr>
                <w:sz w:val="22"/>
              </w:rPr>
              <w:t>RF-17</w:t>
            </w:r>
          </w:p>
        </w:tc>
        <w:tc>
          <w:tcPr>
            <w:tcW w:type="dxa" w:w="2160"/>
          </w:tcPr>
          <w:p>
            <w:r>
              <w:rPr>
                <w:sz w:val="22"/>
              </w:rPr>
              <w:t>Ver historial de órdenes procesadas</w:t>
            </w:r>
          </w:p>
        </w:tc>
        <w:tc>
          <w:tcPr>
            <w:tcW w:type="dxa" w:w="2160"/>
          </w:tcPr>
          <w:p>
            <w:pPr>
              <w:jc w:val="center"/>
            </w:pPr>
            <w:r>
              <w:rPr>
                <w:sz w:val="22"/>
              </w:rPr>
              <w:t>No</w:t>
            </w:r>
          </w:p>
        </w:tc>
        <w:tc>
          <w:tcPr>
            <w:tcW w:type="dxa" w:w="2160"/>
          </w:tcPr>
          <w:p>
            <w:pPr>
              <w:jc w:val="center"/>
            </w:pPr>
            <w:r>
              <w:rPr>
                <w:sz w:val="22"/>
              </w:rPr>
              <w:t>4</w:t>
            </w:r>
          </w:p>
        </w:tc>
      </w:tr>
      <w:tr>
        <w:tc>
          <w:tcPr>
            <w:tcW w:type="dxa" w:w="2160"/>
          </w:tcPr>
          <w:p>
            <w:pPr>
              <w:jc w:val="center"/>
            </w:pPr>
            <w:r>
              <w:rPr>
                <w:sz w:val="22"/>
              </w:rPr>
              <w:t>RF-18</w:t>
            </w:r>
          </w:p>
        </w:tc>
        <w:tc>
          <w:tcPr>
            <w:tcW w:type="dxa" w:w="2160"/>
          </w:tcPr>
          <w:p>
            <w:r>
              <w:rPr>
                <w:sz w:val="22"/>
              </w:rPr>
              <w:t>Generar reporte diario de ventas</w:t>
            </w:r>
          </w:p>
        </w:tc>
        <w:tc>
          <w:tcPr>
            <w:tcW w:type="dxa" w:w="2160"/>
          </w:tcPr>
          <w:p>
            <w:pPr>
              <w:jc w:val="center"/>
            </w:pPr>
            <w:r>
              <w:rPr>
                <w:sz w:val="22"/>
              </w:rPr>
              <w:t>No</w:t>
            </w:r>
          </w:p>
        </w:tc>
        <w:tc>
          <w:tcPr>
            <w:tcW w:type="dxa" w:w="2160"/>
          </w:tcPr>
          <w:p>
            <w:pPr>
              <w:jc w:val="center"/>
            </w:pPr>
            <w:r>
              <w:rPr>
                <w:sz w:val="22"/>
              </w:rPr>
              <w:t>4</w:t>
            </w:r>
          </w:p>
        </w:tc>
      </w:tr>
      <w:tr>
        <w:tc>
          <w:tcPr>
            <w:tcW w:type="dxa" w:w="2160"/>
          </w:tcPr>
          <w:p>
            <w:pPr>
              <w:jc w:val="center"/>
            </w:pPr>
            <w:r>
              <w:rPr>
                <w:sz w:val="22"/>
              </w:rPr>
              <w:t>RF-19</w:t>
            </w:r>
          </w:p>
        </w:tc>
        <w:tc>
          <w:tcPr>
            <w:tcW w:type="dxa" w:w="2160"/>
          </w:tcPr>
          <w:p>
            <w:r>
              <w:rPr>
                <w:sz w:val="22"/>
              </w:rPr>
              <w:t>Buscar productos al registrar orden</w:t>
            </w:r>
          </w:p>
        </w:tc>
        <w:tc>
          <w:tcPr>
            <w:tcW w:type="dxa" w:w="2160"/>
          </w:tcPr>
          <w:p>
            <w:pPr>
              <w:jc w:val="center"/>
            </w:pPr>
            <w:r>
              <w:rPr>
                <w:sz w:val="22"/>
              </w:rPr>
              <w:t>No</w:t>
            </w:r>
          </w:p>
        </w:tc>
        <w:tc>
          <w:tcPr>
            <w:tcW w:type="dxa" w:w="2160"/>
          </w:tcPr>
          <w:p>
            <w:pPr>
              <w:jc w:val="center"/>
            </w:pPr>
            <w:r>
              <w:rPr>
                <w:sz w:val="22"/>
              </w:rPr>
              <w:t>4</w:t>
            </w:r>
          </w:p>
        </w:tc>
      </w:tr>
      <w:tr>
        <w:tc>
          <w:tcPr>
            <w:tcW w:type="dxa" w:w="2160"/>
          </w:tcPr>
          <w:p>
            <w:pPr>
              <w:jc w:val="center"/>
            </w:pPr>
            <w:r>
              <w:rPr>
                <w:sz w:val="22"/>
              </w:rPr>
              <w:t>RF-20</w:t>
            </w:r>
          </w:p>
        </w:tc>
        <w:tc>
          <w:tcPr>
            <w:tcW w:type="dxa" w:w="2160"/>
          </w:tcPr>
          <w:p>
            <w:r>
              <w:rPr>
                <w:sz w:val="22"/>
              </w:rPr>
              <w:t>Exportar reportes a PDF</w:t>
            </w:r>
          </w:p>
        </w:tc>
        <w:tc>
          <w:tcPr>
            <w:tcW w:type="dxa" w:w="2160"/>
          </w:tcPr>
          <w:p>
            <w:pPr>
              <w:jc w:val="center"/>
            </w:pPr>
            <w:r>
              <w:rPr>
                <w:sz w:val="22"/>
              </w:rPr>
              <w:t>No</w:t>
            </w:r>
          </w:p>
        </w:tc>
        <w:tc>
          <w:tcPr>
            <w:tcW w:type="dxa" w:w="2160"/>
          </w:tcPr>
          <w:p>
            <w:pPr>
              <w:jc w:val="center"/>
            </w:pPr>
            <w:r>
              <w:rPr>
                <w:sz w:val="22"/>
              </w:rPr>
              <w:t>4</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