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F5CD" w14:textId="77777777" w:rsidR="00D02B38" w:rsidRDefault="00D02B38" w:rsidP="00D02B38">
      <w:pPr>
        <w:pStyle w:val="a7"/>
        <w:rPr>
          <w:rFonts w:ascii="Times New Roman" w:eastAsia="黑体" w:hAnsi="Times New Roman"/>
          <w:b/>
          <w:bCs/>
          <w:sz w:val="32"/>
        </w:rPr>
      </w:pPr>
      <w:r>
        <w:rPr>
          <w:rFonts w:ascii="Times New Roman" w:eastAsia="黑体" w:hAnsi="Times New Roman" w:hint="eastAsia"/>
          <w:b/>
          <w:bCs/>
          <w:sz w:val="32"/>
        </w:rPr>
        <w:t>实验</w:t>
      </w:r>
      <w:r>
        <w:rPr>
          <w:rFonts w:ascii="Times New Roman" w:eastAsia="黑体" w:hAnsi="Times New Roman"/>
          <w:b/>
          <w:bCs/>
          <w:sz w:val="32"/>
        </w:rPr>
        <w:t>1</w:t>
      </w:r>
    </w:p>
    <w:p w14:paraId="6D5BB5A0" w14:textId="77777777" w:rsidR="00D02B38" w:rsidRDefault="00D02B38" w:rsidP="00D02B38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项目名称：</w:t>
      </w:r>
      <w:r>
        <w:rPr>
          <w:rFonts w:hint="eastAsia"/>
          <w:color w:val="000000"/>
          <w:sz w:val="24"/>
        </w:rPr>
        <w:t>局域网组建（编码：</w:t>
      </w:r>
      <w:r>
        <w:rPr>
          <w:color w:val="000000"/>
          <w:sz w:val="24"/>
        </w:rPr>
        <w:t>E1219701</w:t>
      </w:r>
      <w:r>
        <w:rPr>
          <w:rFonts w:hint="eastAsia"/>
          <w:color w:val="000000"/>
          <w:sz w:val="24"/>
        </w:rPr>
        <w:t>）</w:t>
      </w:r>
    </w:p>
    <w:p w14:paraId="7253BA93" w14:textId="77777777" w:rsidR="00D02B38" w:rsidRDefault="00D02B38" w:rsidP="00D02B38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指导教师：赵金铃</w:t>
      </w:r>
    </w:p>
    <w:p w14:paraId="1129988F" w14:textId="77777777" w:rsidR="00D02B38" w:rsidRDefault="00D02B38" w:rsidP="00D02B38">
      <w:pPr>
        <w:spacing w:line="360" w:lineRule="auto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实验目的：</w:t>
      </w:r>
    </w:p>
    <w:p w14:paraId="7CF65C16" w14:textId="3AEAF01A" w:rsidR="0076707F" w:rsidRDefault="00D02B38" w:rsidP="0076707F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熟悉以太网，掌握双绞线连接线的制作方法，掌握使用交换机组建以太网的方法，熟悉交换机的基本配置方法。</w:t>
      </w:r>
    </w:p>
    <w:p w14:paraId="6209F49A" w14:textId="64E718F1" w:rsidR="009D68BB" w:rsidRPr="009D68BB" w:rsidRDefault="009D68BB" w:rsidP="009D68BB"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实验室名称：</w:t>
      </w:r>
      <w:r>
        <w:rPr>
          <w:rFonts w:hint="eastAsia"/>
          <w:color w:val="000000"/>
          <w:sz w:val="24"/>
        </w:rPr>
        <w:t>网络与信息安全实验室</w:t>
      </w:r>
    </w:p>
    <w:p w14:paraId="1FB3ABFA" w14:textId="59DC8C11" w:rsidR="00D02B38" w:rsidRDefault="00D02B38" w:rsidP="0076707F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实验仪器：</w:t>
      </w:r>
      <w:r>
        <w:rPr>
          <w:rFonts w:hint="eastAsia"/>
          <w:color w:val="000000"/>
          <w:sz w:val="24"/>
        </w:rPr>
        <w:t>以太网、交换机、</w:t>
      </w:r>
      <w:r>
        <w:rPr>
          <w:color w:val="000000"/>
          <w:sz w:val="24"/>
        </w:rPr>
        <w:t>PC</w:t>
      </w:r>
      <w:r>
        <w:rPr>
          <w:rFonts w:hint="eastAsia"/>
          <w:color w:val="000000"/>
          <w:sz w:val="24"/>
        </w:rPr>
        <w:t>机、</w:t>
      </w:r>
      <w:proofErr w:type="gramStart"/>
      <w:r>
        <w:rPr>
          <w:rFonts w:hint="eastAsia"/>
          <w:color w:val="000000"/>
          <w:sz w:val="24"/>
        </w:rPr>
        <w:t>卡线钳</w:t>
      </w:r>
      <w:proofErr w:type="gramEnd"/>
      <w:r>
        <w:rPr>
          <w:rFonts w:hint="eastAsia"/>
          <w:color w:val="000000"/>
          <w:sz w:val="24"/>
        </w:rPr>
        <w:t>、双绞线、</w:t>
      </w:r>
      <w:r>
        <w:rPr>
          <w:color w:val="000000"/>
          <w:sz w:val="24"/>
        </w:rPr>
        <w:t>RJ45</w:t>
      </w:r>
      <w:r>
        <w:rPr>
          <w:rFonts w:hint="eastAsia"/>
          <w:color w:val="000000"/>
          <w:sz w:val="24"/>
        </w:rPr>
        <w:t>头。</w:t>
      </w:r>
    </w:p>
    <w:p w14:paraId="4AD95AAE" w14:textId="77777777" w:rsidR="00D02B38" w:rsidRDefault="00D02B38" w:rsidP="00D02B38">
      <w:pPr>
        <w:spacing w:line="360" w:lineRule="auto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原理概述：</w:t>
      </w:r>
    </w:p>
    <w:p w14:paraId="0F789C48" w14:textId="77777777" w:rsidR="00D02B38" w:rsidRDefault="00D02B38" w:rsidP="00D02B38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局域网是计算机网络的重要组成部分，主要特点是地理覆盖范围较小。以太网是目前应用最广泛的一种局域网，一般采用星型或树型拓扑结构，交换机作为核心，双绞线或光纤作为传输介质。一般交换机均可使用命令行方式进行配置。</w:t>
      </w:r>
      <w:r>
        <w:rPr>
          <w:color w:val="000000"/>
          <w:sz w:val="24"/>
        </w:rPr>
        <w:t xml:space="preserve"> </w:t>
      </w:r>
    </w:p>
    <w:p w14:paraId="6DDA8D22" w14:textId="77777777" w:rsidR="00D02B38" w:rsidRDefault="00D02B38" w:rsidP="00D02B38">
      <w:pPr>
        <w:spacing w:line="360" w:lineRule="auto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实验内容步骤：</w:t>
      </w:r>
    </w:p>
    <w:p w14:paraId="4DC7A4C0" w14:textId="09CD4BDA" w:rsidR="00D02B38" w:rsidRPr="00D02B38" w:rsidRDefault="0076707F" w:rsidP="00D02B3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一</w:t>
      </w:r>
      <w:r w:rsidR="00D02B38" w:rsidRPr="00D02B38">
        <w:rPr>
          <w:rFonts w:hint="eastAsia"/>
          <w:sz w:val="24"/>
        </w:rPr>
        <w:t>、</w:t>
      </w:r>
      <w:r>
        <w:rPr>
          <w:rFonts w:hint="eastAsia"/>
          <w:sz w:val="24"/>
        </w:rPr>
        <w:t>观看学习</w:t>
      </w:r>
      <w:r w:rsidR="00D02B38" w:rsidRPr="00D02B38">
        <w:rPr>
          <w:rFonts w:hint="eastAsia"/>
          <w:sz w:val="24"/>
        </w:rPr>
        <w:t>制作双绞线连接线</w:t>
      </w:r>
      <w:r>
        <w:rPr>
          <w:rFonts w:hint="eastAsia"/>
          <w:sz w:val="24"/>
        </w:rPr>
        <w:t>视频</w:t>
      </w:r>
    </w:p>
    <w:p w14:paraId="4441E090" w14:textId="10B4D41C" w:rsidR="0076707F" w:rsidRPr="00D02B38" w:rsidRDefault="00D02B38" w:rsidP="009D68BB">
      <w:pPr>
        <w:spacing w:line="360" w:lineRule="auto"/>
        <w:ind w:firstLineChars="200" w:firstLine="480"/>
        <w:rPr>
          <w:rFonts w:hint="eastAsia"/>
          <w:sz w:val="24"/>
        </w:rPr>
      </w:pPr>
      <w:r w:rsidRPr="00D02B38">
        <w:rPr>
          <w:rFonts w:hint="eastAsia"/>
          <w:sz w:val="24"/>
        </w:rPr>
        <w:t>熟悉双绞线连接</w:t>
      </w:r>
      <w:r w:rsidRPr="00D02B38">
        <w:rPr>
          <w:sz w:val="24"/>
        </w:rPr>
        <w:t>RJ-45</w:t>
      </w:r>
      <w:r w:rsidRPr="00D02B38">
        <w:rPr>
          <w:rFonts w:hint="eastAsia"/>
          <w:sz w:val="24"/>
        </w:rPr>
        <w:t>头</w:t>
      </w:r>
      <w:proofErr w:type="gramStart"/>
      <w:r w:rsidRPr="00D02B38">
        <w:rPr>
          <w:rFonts w:hint="eastAsia"/>
          <w:sz w:val="24"/>
        </w:rPr>
        <w:t>的线序标准</w:t>
      </w:r>
      <w:proofErr w:type="gramEnd"/>
      <w:r w:rsidRPr="00D02B38">
        <w:rPr>
          <w:rFonts w:hint="eastAsia"/>
          <w:sz w:val="24"/>
        </w:rPr>
        <w:t>：</w:t>
      </w:r>
      <w:r w:rsidRPr="00D02B38">
        <w:rPr>
          <w:sz w:val="24"/>
        </w:rPr>
        <w:t>EIA-568A</w:t>
      </w:r>
      <w:r w:rsidRPr="00D02B38">
        <w:rPr>
          <w:rFonts w:hint="eastAsia"/>
          <w:sz w:val="24"/>
        </w:rPr>
        <w:t>、</w:t>
      </w:r>
      <w:r w:rsidRPr="00D02B38">
        <w:rPr>
          <w:sz w:val="24"/>
        </w:rPr>
        <w:t>EIA-568B</w:t>
      </w:r>
      <w:r w:rsidRPr="00D02B38">
        <w:rPr>
          <w:rFonts w:hint="eastAsia"/>
          <w:sz w:val="24"/>
        </w:rPr>
        <w:t>，</w:t>
      </w:r>
      <w:r w:rsidR="0076707F">
        <w:rPr>
          <w:rFonts w:hint="eastAsia"/>
          <w:sz w:val="24"/>
        </w:rPr>
        <w:t>观看</w:t>
      </w:r>
      <w:r w:rsidRPr="00D02B38">
        <w:rPr>
          <w:rFonts w:hint="eastAsia"/>
          <w:sz w:val="24"/>
        </w:rPr>
        <w:t>制作双绞线连接线</w:t>
      </w:r>
      <w:r w:rsidR="0076707F">
        <w:rPr>
          <w:rFonts w:hint="eastAsia"/>
          <w:sz w:val="24"/>
        </w:rPr>
        <w:t>视频，并学习制作双绞线</w:t>
      </w:r>
      <w:r w:rsidRPr="00D02B38">
        <w:rPr>
          <w:rFonts w:hint="eastAsia"/>
          <w:sz w:val="24"/>
        </w:rPr>
        <w:t>。</w:t>
      </w:r>
    </w:p>
    <w:p w14:paraId="7C30D12D" w14:textId="7FD4E48C" w:rsidR="00D02B38" w:rsidRDefault="0076707F" w:rsidP="00D02B3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二</w:t>
      </w:r>
      <w:r w:rsidR="00D02B38" w:rsidRPr="00D02B38">
        <w:rPr>
          <w:rFonts w:hint="eastAsia"/>
          <w:sz w:val="24"/>
        </w:rPr>
        <w:t>、熟悉企业级交换机的外观、接口与工作模式。</w:t>
      </w:r>
    </w:p>
    <w:p w14:paraId="77D59777" w14:textId="61CCE8C5" w:rsidR="00D02B38" w:rsidRDefault="0076707F" w:rsidP="00D02B3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三</w:t>
      </w:r>
      <w:r w:rsidR="00D02B38" w:rsidRPr="00D02B38">
        <w:rPr>
          <w:rFonts w:hint="eastAsia"/>
          <w:sz w:val="24"/>
        </w:rPr>
        <w:t>、练习交换机的简单配置命令。</w:t>
      </w:r>
    </w:p>
    <w:p w14:paraId="753BAB0C" w14:textId="77777777" w:rsid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</w:t>
      </w:r>
      <w:r>
        <w:rPr>
          <w:rFonts w:ascii="Times New Roman" w:hAnsi="Times New Roman" w:hint="eastAsia"/>
          <w:color w:val="000000"/>
          <w:sz w:val="24"/>
          <w:szCs w:val="24"/>
        </w:rPr>
        <w:t>命令简写与自动补齐</w:t>
      </w:r>
    </w:p>
    <w:p w14:paraId="0D1DE4E6" w14:textId="4F0041C0" w:rsid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某个命令如果太长，或者没有记全，可以简写。或者输入前几个字母后，按</w:t>
      </w:r>
      <w:r>
        <w:rPr>
          <w:rFonts w:ascii="Times New Roman" w:hAnsi="Times New Roman"/>
          <w:color w:val="000000"/>
          <w:sz w:val="24"/>
          <w:szCs w:val="24"/>
        </w:rPr>
        <w:t>TAB</w:t>
      </w:r>
      <w:r>
        <w:rPr>
          <w:rFonts w:ascii="Times New Roman" w:hAnsi="Times New Roman" w:hint="eastAsia"/>
          <w:color w:val="000000"/>
          <w:sz w:val="24"/>
          <w:szCs w:val="24"/>
        </w:rPr>
        <w:t>键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 w:hint="eastAsia"/>
          <w:color w:val="000000"/>
          <w:sz w:val="24"/>
          <w:szCs w:val="24"/>
        </w:rPr>
        <w:t>可以自动补齐这条命令。这时要求所简写的字母必须能够唯一区别该命令。</w:t>
      </w:r>
    </w:p>
    <w:p w14:paraId="4EE2F0A5" w14:textId="77777777" w:rsidR="009D68BB" w:rsidRDefault="009D68BB" w:rsidP="009D68BB">
      <w:pPr>
        <w:pStyle w:val="a9"/>
        <w:spacing w:line="360" w:lineRule="auto"/>
        <w:ind w:firstLine="480"/>
        <w:rPr>
          <w:color w:val="000000"/>
          <w:sz w:val="24"/>
        </w:rPr>
      </w:pPr>
      <w:r>
        <w:rPr>
          <w:color w:val="000000"/>
          <w:sz w:val="24"/>
        </w:rPr>
        <w:t>2.</w:t>
      </w:r>
      <w:r>
        <w:rPr>
          <w:rFonts w:hint="eastAsia"/>
          <w:color w:val="000000"/>
          <w:sz w:val="24"/>
        </w:rPr>
        <w:t>四种工作模式切换</w:t>
      </w:r>
    </w:p>
    <w:p w14:paraId="19D02B45" w14:textId="77777777" w:rsidR="009D68BB" w:rsidRPr="009D68BB" w:rsidRDefault="009D68BB" w:rsidP="009D68BB">
      <w:pPr>
        <w:pStyle w:val="a9"/>
        <w:spacing w:line="360" w:lineRule="auto"/>
        <w:ind w:firstLine="482"/>
        <w:rPr>
          <w:b/>
          <w:sz w:val="24"/>
        </w:rPr>
      </w:pPr>
      <w:r w:rsidRPr="009D68BB">
        <w:rPr>
          <w:b/>
          <w:sz w:val="24"/>
        </w:rPr>
        <w:t>S3760-1#configure terminal</w:t>
      </w:r>
    </w:p>
    <w:p w14:paraId="6218A292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 w:hint="eastAsia"/>
          <w:sz w:val="24"/>
          <w:szCs w:val="24"/>
        </w:rPr>
        <w:t>注释：进入全局配置模式，简写方式为“</w:t>
      </w:r>
      <w:r w:rsidRPr="009D68BB">
        <w:rPr>
          <w:rFonts w:ascii="Times New Roman" w:hAnsi="Times New Roman"/>
          <w:sz w:val="24"/>
          <w:szCs w:val="24"/>
        </w:rPr>
        <w:t>conf  t</w:t>
      </w:r>
      <w:r w:rsidRPr="009D68BB">
        <w:rPr>
          <w:rFonts w:ascii="Times New Roman" w:hAnsi="Times New Roman" w:hint="eastAsia"/>
          <w:sz w:val="24"/>
          <w:szCs w:val="24"/>
        </w:rPr>
        <w:t>”或者“</w:t>
      </w:r>
      <w:r w:rsidRPr="009D68BB">
        <w:rPr>
          <w:rFonts w:ascii="Times New Roman" w:hAnsi="Times New Roman"/>
          <w:sz w:val="24"/>
          <w:szCs w:val="24"/>
        </w:rPr>
        <w:t>config  t</w:t>
      </w:r>
      <w:r w:rsidRPr="009D68BB">
        <w:rPr>
          <w:rFonts w:ascii="Times New Roman" w:hAnsi="Times New Roman" w:hint="eastAsia"/>
          <w:sz w:val="24"/>
          <w:szCs w:val="24"/>
        </w:rPr>
        <w:t>”。</w:t>
      </w:r>
    </w:p>
    <w:p w14:paraId="6621B731" w14:textId="77777777" w:rsidR="009D68BB" w:rsidRPr="009D68BB" w:rsidRDefault="009D68BB" w:rsidP="009D68BB">
      <w:pPr>
        <w:pStyle w:val="a7"/>
        <w:spacing w:line="360" w:lineRule="auto"/>
        <w:ind w:firstLineChars="200" w:firstLine="482"/>
        <w:rPr>
          <w:rFonts w:ascii="Times New Roman" w:hAnsi="Times New Roman" w:cs="Times New Roman"/>
          <w:b/>
          <w:i/>
          <w:sz w:val="24"/>
          <w:szCs w:val="24"/>
        </w:rPr>
      </w:pPr>
      <w:r w:rsidRPr="009D68BB">
        <w:rPr>
          <w:rFonts w:ascii="Times New Roman" w:hAnsi="Times New Roman" w:cs="Times New Roman"/>
          <w:b/>
          <w:sz w:val="24"/>
          <w:szCs w:val="24"/>
        </w:rPr>
        <w:t xml:space="preserve">S3760-1(config)#interface </w:t>
      </w:r>
      <w:proofErr w:type="spellStart"/>
      <w:r w:rsidRPr="009D68BB">
        <w:rPr>
          <w:rFonts w:ascii="Times New Roman" w:hAnsi="Times New Roman" w:cs="Times New Roman"/>
          <w:b/>
          <w:i/>
          <w:sz w:val="24"/>
          <w:szCs w:val="24"/>
        </w:rPr>
        <w:t>fastethernet</w:t>
      </w:r>
      <w:proofErr w:type="spellEnd"/>
      <w:r w:rsidRPr="009D68BB">
        <w:rPr>
          <w:rFonts w:ascii="Times New Roman" w:hAnsi="Times New Roman" w:cs="Times New Roman"/>
          <w:b/>
          <w:i/>
          <w:sz w:val="24"/>
          <w:szCs w:val="24"/>
        </w:rPr>
        <w:t xml:space="preserve"> 0/1</w:t>
      </w:r>
    </w:p>
    <w:p w14:paraId="367DD22E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 w:hint="eastAsia"/>
          <w:sz w:val="24"/>
          <w:szCs w:val="24"/>
        </w:rPr>
        <w:t>注释：进入接口</w:t>
      </w:r>
      <w:proofErr w:type="spellStart"/>
      <w:r w:rsidRPr="009D68BB">
        <w:rPr>
          <w:rFonts w:ascii="Times New Roman" w:hAnsi="Times New Roman"/>
          <w:sz w:val="24"/>
          <w:szCs w:val="24"/>
        </w:rPr>
        <w:t>fastethernet</w:t>
      </w:r>
      <w:proofErr w:type="spellEnd"/>
      <w:r w:rsidRPr="009D68BB">
        <w:rPr>
          <w:rFonts w:ascii="Times New Roman" w:hAnsi="Times New Roman"/>
          <w:sz w:val="24"/>
          <w:szCs w:val="24"/>
        </w:rPr>
        <w:t xml:space="preserve"> 0/1</w:t>
      </w:r>
      <w:r w:rsidRPr="009D68BB">
        <w:rPr>
          <w:rFonts w:ascii="Times New Roman" w:hAnsi="Times New Roman" w:hint="eastAsia"/>
          <w:sz w:val="24"/>
          <w:szCs w:val="24"/>
        </w:rPr>
        <w:t>的配置模式，简写为“</w:t>
      </w:r>
      <w:r w:rsidRPr="009D68BB">
        <w:rPr>
          <w:rFonts w:ascii="Times New Roman" w:hAnsi="Times New Roman"/>
          <w:sz w:val="24"/>
          <w:szCs w:val="24"/>
        </w:rPr>
        <w:t>int f 0/1</w:t>
      </w:r>
      <w:r w:rsidRPr="009D68BB">
        <w:rPr>
          <w:rFonts w:ascii="Times New Roman" w:hAnsi="Times New Roman" w:hint="eastAsia"/>
          <w:sz w:val="24"/>
          <w:szCs w:val="24"/>
        </w:rPr>
        <w:t>”。</w:t>
      </w:r>
    </w:p>
    <w:p w14:paraId="13F50076" w14:textId="77777777" w:rsidR="009D68BB" w:rsidRPr="009D68BB" w:rsidRDefault="009D68BB" w:rsidP="009D68BB">
      <w:pPr>
        <w:pStyle w:val="a7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9D68BB">
        <w:rPr>
          <w:rFonts w:ascii="Times New Roman" w:hAnsi="Times New Roman"/>
          <w:b/>
          <w:sz w:val="24"/>
          <w:szCs w:val="24"/>
        </w:rPr>
        <w:t>S3760-1(config-</w:t>
      </w:r>
      <w:proofErr w:type="gramStart"/>
      <w:r w:rsidRPr="009D68BB">
        <w:rPr>
          <w:rFonts w:ascii="Times New Roman" w:hAnsi="Times New Roman"/>
          <w:b/>
          <w:sz w:val="24"/>
          <w:szCs w:val="24"/>
        </w:rPr>
        <w:t>if)#</w:t>
      </w:r>
      <w:proofErr w:type="gramEnd"/>
      <w:r w:rsidRPr="009D68BB">
        <w:rPr>
          <w:rFonts w:ascii="Times New Roman" w:hAnsi="Times New Roman"/>
          <w:b/>
          <w:sz w:val="24"/>
          <w:szCs w:val="24"/>
        </w:rPr>
        <w:t>exit</w:t>
      </w:r>
    </w:p>
    <w:p w14:paraId="391F68DD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 w:hint="eastAsia"/>
          <w:sz w:val="24"/>
          <w:szCs w:val="24"/>
        </w:rPr>
        <w:t>注释：退回到上一级模式。</w:t>
      </w:r>
    </w:p>
    <w:p w14:paraId="16363D35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/>
          <w:sz w:val="24"/>
          <w:szCs w:val="24"/>
        </w:rPr>
        <w:lastRenderedPageBreak/>
        <w:t>3.</w:t>
      </w:r>
      <w:r w:rsidRPr="009D68BB">
        <w:rPr>
          <w:rFonts w:ascii="Times New Roman" w:hAnsi="Times New Roman" w:hint="eastAsia"/>
          <w:sz w:val="24"/>
          <w:szCs w:val="24"/>
        </w:rPr>
        <w:t>获取帮助</w:t>
      </w:r>
    </w:p>
    <w:p w14:paraId="39D6DA2B" w14:textId="77777777" w:rsidR="009D68BB" w:rsidRPr="009D68BB" w:rsidRDefault="009D68BB" w:rsidP="009D68BB">
      <w:pPr>
        <w:pStyle w:val="a7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9D68BB">
        <w:rPr>
          <w:rFonts w:ascii="Times New Roman" w:hAnsi="Times New Roman"/>
          <w:b/>
          <w:sz w:val="24"/>
          <w:szCs w:val="24"/>
        </w:rPr>
        <w:t>S3760-1&gt;?</w:t>
      </w:r>
    </w:p>
    <w:p w14:paraId="027C7B24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 w:hint="eastAsia"/>
          <w:sz w:val="24"/>
          <w:szCs w:val="24"/>
        </w:rPr>
        <w:t>注释：直接输入“</w:t>
      </w:r>
      <w:r w:rsidRPr="009D68BB">
        <w:rPr>
          <w:rFonts w:ascii="Times New Roman" w:hAnsi="Times New Roman"/>
          <w:sz w:val="24"/>
          <w:szCs w:val="24"/>
        </w:rPr>
        <w:t>?</w:t>
      </w:r>
      <w:r w:rsidRPr="009D68BB">
        <w:rPr>
          <w:rFonts w:ascii="Times New Roman" w:hAnsi="Times New Roman" w:hint="eastAsia"/>
          <w:sz w:val="24"/>
          <w:szCs w:val="24"/>
        </w:rPr>
        <w:t>“可显示当前模式下所有可执行的命令。</w:t>
      </w:r>
    </w:p>
    <w:p w14:paraId="7C8CCD8B" w14:textId="77777777" w:rsidR="009D68BB" w:rsidRPr="009D68BB" w:rsidRDefault="009D68BB" w:rsidP="009D68BB">
      <w:pPr>
        <w:pStyle w:val="a7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9D68BB">
        <w:rPr>
          <w:rFonts w:ascii="Times New Roman" w:hAnsi="Times New Roman"/>
          <w:b/>
          <w:sz w:val="24"/>
          <w:szCs w:val="24"/>
        </w:rPr>
        <w:t>S3760-1#co?</w:t>
      </w:r>
    </w:p>
    <w:p w14:paraId="40B659EA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 w:hint="eastAsia"/>
          <w:sz w:val="24"/>
          <w:szCs w:val="24"/>
        </w:rPr>
        <w:t>注释：输入几个首字母后，输入“</w:t>
      </w:r>
      <w:r w:rsidRPr="009D68BB">
        <w:rPr>
          <w:rFonts w:ascii="Times New Roman" w:hAnsi="Times New Roman"/>
          <w:sz w:val="24"/>
          <w:szCs w:val="24"/>
        </w:rPr>
        <w:t>?</w:t>
      </w:r>
      <w:r w:rsidRPr="009D68BB">
        <w:rPr>
          <w:rFonts w:ascii="Times New Roman" w:hAnsi="Times New Roman" w:hint="eastAsia"/>
          <w:sz w:val="24"/>
          <w:szCs w:val="24"/>
        </w:rPr>
        <w:t>”可显示所有以</w:t>
      </w:r>
      <w:r w:rsidRPr="009D68BB">
        <w:rPr>
          <w:rFonts w:ascii="Times New Roman" w:hAnsi="Times New Roman"/>
          <w:sz w:val="24"/>
          <w:szCs w:val="24"/>
        </w:rPr>
        <w:t>co</w:t>
      </w:r>
      <w:r w:rsidRPr="009D68BB">
        <w:rPr>
          <w:rFonts w:ascii="Times New Roman" w:hAnsi="Times New Roman" w:hint="eastAsia"/>
          <w:sz w:val="24"/>
          <w:szCs w:val="24"/>
        </w:rPr>
        <w:t>开头的命令。</w:t>
      </w:r>
    </w:p>
    <w:p w14:paraId="2EA43FB3" w14:textId="77777777" w:rsidR="009D68BB" w:rsidRPr="009D68BB" w:rsidRDefault="009D68BB" w:rsidP="009D68BB">
      <w:pPr>
        <w:pStyle w:val="a7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9D68BB">
        <w:rPr>
          <w:rFonts w:ascii="Times New Roman" w:hAnsi="Times New Roman"/>
          <w:b/>
          <w:sz w:val="24"/>
          <w:szCs w:val="24"/>
        </w:rPr>
        <w:t>S3760-1#</w:t>
      </w:r>
      <w:proofErr w:type="gramStart"/>
      <w:r w:rsidRPr="009D68BB">
        <w:rPr>
          <w:rFonts w:ascii="Times New Roman" w:hAnsi="Times New Roman"/>
          <w:b/>
          <w:sz w:val="24"/>
          <w:szCs w:val="24"/>
        </w:rPr>
        <w:t>config ?</w:t>
      </w:r>
      <w:proofErr w:type="gramEnd"/>
    </w:p>
    <w:p w14:paraId="6E2C79C3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 w:hint="eastAsia"/>
          <w:sz w:val="24"/>
          <w:szCs w:val="24"/>
        </w:rPr>
        <w:t>注释：输入一个命令后，输入空格再输入“</w:t>
      </w:r>
      <w:r w:rsidRPr="009D68BB">
        <w:rPr>
          <w:rFonts w:ascii="Times New Roman" w:hAnsi="Times New Roman"/>
          <w:sz w:val="24"/>
          <w:szCs w:val="24"/>
        </w:rPr>
        <w:t>?</w:t>
      </w:r>
      <w:r w:rsidRPr="009D68BB">
        <w:rPr>
          <w:rFonts w:ascii="Times New Roman" w:hAnsi="Times New Roman" w:hint="eastAsia"/>
          <w:sz w:val="24"/>
          <w:szCs w:val="24"/>
        </w:rPr>
        <w:t>”可显示该命令后可选择的参数。</w:t>
      </w:r>
    </w:p>
    <w:p w14:paraId="3B480F79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/>
          <w:sz w:val="24"/>
          <w:szCs w:val="24"/>
        </w:rPr>
        <w:t>4.</w:t>
      </w:r>
      <w:r w:rsidRPr="009D68BB">
        <w:rPr>
          <w:rFonts w:ascii="Times New Roman" w:hAnsi="Times New Roman" w:hint="eastAsia"/>
          <w:sz w:val="24"/>
          <w:szCs w:val="24"/>
        </w:rPr>
        <w:t>更改交换机名称</w:t>
      </w:r>
    </w:p>
    <w:p w14:paraId="56866282" w14:textId="77777777" w:rsidR="009D68BB" w:rsidRPr="009D68BB" w:rsidRDefault="009D68BB" w:rsidP="009D68BB">
      <w:pPr>
        <w:pStyle w:val="a7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9D68BB">
        <w:rPr>
          <w:rFonts w:ascii="Times New Roman" w:hAnsi="Times New Roman"/>
          <w:b/>
          <w:sz w:val="24"/>
          <w:szCs w:val="24"/>
        </w:rPr>
        <w:t xml:space="preserve">S3760-1(config)#hostname </w:t>
      </w:r>
      <w:r w:rsidRPr="009D68BB">
        <w:rPr>
          <w:rFonts w:ascii="Times New Roman" w:hAnsi="Times New Roman"/>
          <w:b/>
          <w:i/>
          <w:sz w:val="24"/>
          <w:szCs w:val="24"/>
        </w:rPr>
        <w:t>xxx</w:t>
      </w:r>
    </w:p>
    <w:p w14:paraId="7C7DEEFD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 w:hint="eastAsia"/>
          <w:sz w:val="24"/>
          <w:szCs w:val="24"/>
        </w:rPr>
        <w:t>注释：</w:t>
      </w:r>
      <w:r w:rsidRPr="009D68BB">
        <w:rPr>
          <w:rFonts w:ascii="Times New Roman" w:hAnsi="Times New Roman"/>
          <w:sz w:val="24"/>
          <w:szCs w:val="24"/>
        </w:rPr>
        <w:t>xxx</w:t>
      </w:r>
      <w:r w:rsidRPr="009D68BB">
        <w:rPr>
          <w:rFonts w:ascii="Times New Roman" w:hAnsi="Times New Roman" w:hint="eastAsia"/>
          <w:sz w:val="24"/>
          <w:szCs w:val="24"/>
        </w:rPr>
        <w:t>是操作者给交换机新起的名称。</w:t>
      </w:r>
    </w:p>
    <w:p w14:paraId="064650FB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/>
          <w:sz w:val="24"/>
          <w:szCs w:val="24"/>
        </w:rPr>
        <w:t>5.</w:t>
      </w:r>
      <w:r w:rsidRPr="009D68BB">
        <w:rPr>
          <w:rFonts w:ascii="Times New Roman" w:hAnsi="Times New Roman" w:hint="eastAsia"/>
          <w:sz w:val="24"/>
          <w:szCs w:val="24"/>
        </w:rPr>
        <w:t>启用和关闭交换机接口</w:t>
      </w:r>
    </w:p>
    <w:p w14:paraId="529D6468" w14:textId="77777777" w:rsidR="009D68BB" w:rsidRPr="009D68BB" w:rsidRDefault="009D68BB" w:rsidP="009D68BB">
      <w:pPr>
        <w:pStyle w:val="a7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9D68BB">
        <w:rPr>
          <w:rFonts w:ascii="Times New Roman" w:hAnsi="Times New Roman"/>
          <w:b/>
          <w:sz w:val="24"/>
          <w:szCs w:val="24"/>
        </w:rPr>
        <w:t>S3760-1(config-</w:t>
      </w:r>
      <w:proofErr w:type="gramStart"/>
      <w:r w:rsidRPr="009D68BB">
        <w:rPr>
          <w:rFonts w:ascii="Times New Roman" w:hAnsi="Times New Roman"/>
          <w:b/>
          <w:sz w:val="24"/>
          <w:szCs w:val="24"/>
        </w:rPr>
        <w:t>if)#</w:t>
      </w:r>
      <w:proofErr w:type="gramEnd"/>
      <w:r w:rsidRPr="009D68BB">
        <w:rPr>
          <w:rFonts w:ascii="Times New Roman" w:hAnsi="Times New Roman"/>
          <w:b/>
          <w:sz w:val="24"/>
          <w:szCs w:val="24"/>
        </w:rPr>
        <w:t>no shutdown</w:t>
      </w:r>
    </w:p>
    <w:p w14:paraId="7B21BE99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 w:hint="eastAsia"/>
          <w:sz w:val="24"/>
          <w:szCs w:val="24"/>
        </w:rPr>
        <w:t>注释：在接口配置模式下，启用该接口。</w:t>
      </w:r>
    </w:p>
    <w:p w14:paraId="5899E519" w14:textId="77777777" w:rsidR="009D68BB" w:rsidRPr="009D68BB" w:rsidRDefault="009D68BB" w:rsidP="009D68BB">
      <w:pPr>
        <w:pStyle w:val="a7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9D68BB">
        <w:rPr>
          <w:rFonts w:ascii="Times New Roman" w:hAnsi="Times New Roman"/>
          <w:b/>
          <w:sz w:val="24"/>
          <w:szCs w:val="24"/>
        </w:rPr>
        <w:t>S3760-1(config)#shutdown</w:t>
      </w:r>
    </w:p>
    <w:p w14:paraId="22F6D11E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 w:hint="eastAsia"/>
          <w:sz w:val="24"/>
          <w:szCs w:val="24"/>
        </w:rPr>
        <w:t>注释：关闭该接口，不再转发数据。</w:t>
      </w:r>
    </w:p>
    <w:p w14:paraId="71C127FD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/>
          <w:sz w:val="24"/>
          <w:szCs w:val="24"/>
        </w:rPr>
        <w:t>6.</w:t>
      </w:r>
      <w:r w:rsidRPr="009D68BB">
        <w:rPr>
          <w:rFonts w:ascii="Times New Roman" w:hAnsi="Times New Roman" w:hint="eastAsia"/>
          <w:sz w:val="24"/>
          <w:szCs w:val="24"/>
        </w:rPr>
        <w:t>查看配置信息</w:t>
      </w:r>
    </w:p>
    <w:p w14:paraId="1A2808AD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 w:hint="eastAsia"/>
          <w:sz w:val="24"/>
          <w:szCs w:val="24"/>
        </w:rPr>
        <w:t>在用户模式和特权模式下，可以运行不同的查看命令，查看交换机的一些配置信息。</w:t>
      </w:r>
    </w:p>
    <w:p w14:paraId="0CE1A0C1" w14:textId="77777777" w:rsidR="009D68BB" w:rsidRPr="009D68BB" w:rsidRDefault="009D68BB" w:rsidP="009D68BB">
      <w:pPr>
        <w:pStyle w:val="a7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9D68BB">
        <w:rPr>
          <w:rFonts w:ascii="Times New Roman" w:hAnsi="Times New Roman"/>
          <w:b/>
          <w:sz w:val="24"/>
          <w:szCs w:val="24"/>
        </w:rPr>
        <w:t xml:space="preserve">S3760-1#show interface </w:t>
      </w:r>
      <w:r w:rsidRPr="009D68BB">
        <w:rPr>
          <w:rFonts w:ascii="Times New Roman" w:hAnsi="Times New Roman"/>
          <w:b/>
          <w:i/>
          <w:sz w:val="24"/>
          <w:szCs w:val="24"/>
        </w:rPr>
        <w:t>f 0/10</w:t>
      </w:r>
    </w:p>
    <w:p w14:paraId="46E0BFAA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 w:hint="eastAsia"/>
          <w:sz w:val="24"/>
          <w:szCs w:val="24"/>
        </w:rPr>
        <w:t>注释：查看交换机</w:t>
      </w:r>
      <w:r w:rsidRPr="009D68BB">
        <w:rPr>
          <w:rFonts w:ascii="Times New Roman" w:hAnsi="Times New Roman"/>
          <w:sz w:val="24"/>
          <w:szCs w:val="24"/>
        </w:rPr>
        <w:t>f 0/10</w:t>
      </w:r>
      <w:r w:rsidRPr="009D68BB">
        <w:rPr>
          <w:rFonts w:ascii="Times New Roman" w:hAnsi="Times New Roman" w:hint="eastAsia"/>
          <w:sz w:val="24"/>
          <w:szCs w:val="24"/>
        </w:rPr>
        <w:t>接口上的配置信息，可简写为“</w:t>
      </w:r>
      <w:proofErr w:type="spellStart"/>
      <w:r w:rsidRPr="009D68BB">
        <w:rPr>
          <w:rFonts w:ascii="Times New Roman" w:hAnsi="Times New Roman"/>
          <w:sz w:val="24"/>
          <w:szCs w:val="24"/>
        </w:rPr>
        <w:t>sh</w:t>
      </w:r>
      <w:proofErr w:type="spellEnd"/>
      <w:r w:rsidRPr="009D68BB">
        <w:rPr>
          <w:rFonts w:ascii="Times New Roman" w:hAnsi="Times New Roman"/>
          <w:sz w:val="24"/>
          <w:szCs w:val="24"/>
        </w:rPr>
        <w:t xml:space="preserve"> int f 0/10</w:t>
      </w:r>
      <w:r w:rsidRPr="009D68BB">
        <w:rPr>
          <w:rFonts w:ascii="Times New Roman" w:hAnsi="Times New Roman" w:hint="eastAsia"/>
          <w:sz w:val="24"/>
          <w:szCs w:val="24"/>
        </w:rPr>
        <w:t>”。</w:t>
      </w:r>
    </w:p>
    <w:p w14:paraId="3725B566" w14:textId="77777777" w:rsidR="009D68BB" w:rsidRPr="009D68BB" w:rsidRDefault="009D68BB" w:rsidP="009D68BB">
      <w:pPr>
        <w:pStyle w:val="a7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9D68BB">
        <w:rPr>
          <w:rFonts w:ascii="Times New Roman" w:hAnsi="Times New Roman"/>
          <w:b/>
          <w:sz w:val="24"/>
          <w:szCs w:val="24"/>
        </w:rPr>
        <w:t>S3760-1#show running-config</w:t>
      </w:r>
    </w:p>
    <w:p w14:paraId="3CACDF53" w14:textId="77777777" w:rsidR="009D68BB" w:rsidRPr="009D68BB" w:rsidRDefault="009D68BB" w:rsidP="009D68B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D68BB">
        <w:rPr>
          <w:rFonts w:ascii="Times New Roman" w:hAnsi="Times New Roman" w:hint="eastAsia"/>
          <w:sz w:val="24"/>
          <w:szCs w:val="24"/>
        </w:rPr>
        <w:t>注释：查看交换机正在生效的全部配置信息，可简写为“</w:t>
      </w:r>
      <w:proofErr w:type="spellStart"/>
      <w:r w:rsidRPr="009D68BB">
        <w:rPr>
          <w:rFonts w:ascii="Times New Roman" w:hAnsi="Times New Roman"/>
          <w:sz w:val="24"/>
          <w:szCs w:val="24"/>
        </w:rPr>
        <w:t>sh</w:t>
      </w:r>
      <w:proofErr w:type="spellEnd"/>
      <w:r w:rsidRPr="009D68BB">
        <w:rPr>
          <w:rFonts w:ascii="Times New Roman" w:hAnsi="Times New Roman"/>
          <w:sz w:val="24"/>
          <w:szCs w:val="24"/>
        </w:rPr>
        <w:t xml:space="preserve"> run</w:t>
      </w:r>
      <w:r w:rsidRPr="009D68BB">
        <w:rPr>
          <w:rFonts w:ascii="Times New Roman" w:hAnsi="Times New Roman" w:hint="eastAsia"/>
          <w:sz w:val="24"/>
          <w:szCs w:val="24"/>
        </w:rPr>
        <w:t>”。</w:t>
      </w:r>
    </w:p>
    <w:p w14:paraId="6663DBD8" w14:textId="77777777" w:rsidR="00D02B38" w:rsidRDefault="00D02B38" w:rsidP="00D02B38">
      <w:pPr>
        <w:pStyle w:val="a7"/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 w:hint="eastAsia"/>
          <w:b/>
          <w:color w:val="000000"/>
          <w:sz w:val="24"/>
          <w:szCs w:val="24"/>
        </w:rPr>
        <w:t>数据记录表及处理：</w:t>
      </w:r>
    </w:p>
    <w:p w14:paraId="1FF5C836" w14:textId="1FE69030" w:rsidR="00D02B38" w:rsidRDefault="00D02B38" w:rsidP="00D02B38">
      <w:pPr>
        <w:pStyle w:val="a7"/>
        <w:spacing w:line="360" w:lineRule="auto"/>
        <w:ind w:firstLineChars="196" w:firstLine="47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/>
          <w:color w:val="000000"/>
          <w:sz w:val="24"/>
        </w:rPr>
        <w:t>双绞线连接RJ-45头</w:t>
      </w:r>
      <w:proofErr w:type="gramStart"/>
      <w:r>
        <w:rPr>
          <w:rFonts w:hint="eastAsia"/>
          <w:color w:val="000000"/>
          <w:sz w:val="24"/>
        </w:rPr>
        <w:t>的线序标准</w:t>
      </w:r>
      <w:proofErr w:type="gramEnd"/>
      <w:r>
        <w:rPr>
          <w:rFonts w:hint="eastAsia"/>
          <w:color w:val="000000"/>
          <w:sz w:val="24"/>
        </w:rPr>
        <w:t>、</w:t>
      </w:r>
      <w:r>
        <w:rPr>
          <w:rFonts w:ascii="Times New Roman" w:hAnsi="Times New Roman" w:hint="eastAsia"/>
          <w:color w:val="000000"/>
          <w:sz w:val="24"/>
          <w:szCs w:val="24"/>
        </w:rPr>
        <w:t>交换机的工作模式、配置命令等内容的一部分即可。</w:t>
      </w:r>
    </w:p>
    <w:p w14:paraId="6B3655E1" w14:textId="448B7820" w:rsidR="009D68BB" w:rsidRDefault="009D68BB" w:rsidP="00D02B38">
      <w:pPr>
        <w:pStyle w:val="a7"/>
        <w:spacing w:line="360" w:lineRule="auto"/>
        <w:ind w:firstLineChars="196" w:firstLine="472"/>
        <w:rPr>
          <w:rFonts w:ascii="Times New Roman" w:hAnsi="Times New Roman"/>
          <w:color w:val="000000"/>
          <w:sz w:val="24"/>
          <w:szCs w:val="24"/>
        </w:rPr>
      </w:pPr>
      <w:r w:rsidRPr="009D68BB">
        <w:rPr>
          <w:rFonts w:ascii="Times New Roman" w:hAnsi="Times New Roman" w:hint="eastAsia"/>
          <w:b/>
          <w:bCs/>
          <w:color w:val="000000"/>
          <w:sz w:val="24"/>
          <w:szCs w:val="24"/>
        </w:rPr>
        <w:t>一、</w:t>
      </w:r>
      <w:r>
        <w:rPr>
          <w:rFonts w:hint="eastAsia"/>
          <w:b/>
          <w:color w:val="000000"/>
          <w:sz w:val="24"/>
        </w:rPr>
        <w:t>制作双绞线连接线</w:t>
      </w:r>
    </w:p>
    <w:p w14:paraId="713709ED" w14:textId="7AB139BC" w:rsidR="009D68BB" w:rsidRDefault="009D68BB" w:rsidP="00D02B38">
      <w:pPr>
        <w:pStyle w:val="a7"/>
        <w:spacing w:line="360" w:lineRule="auto"/>
        <w:ind w:firstLineChars="196" w:firstLine="470"/>
        <w:rPr>
          <w:color w:val="000000"/>
          <w:sz w:val="24"/>
        </w:rPr>
      </w:pPr>
      <w:r>
        <w:rPr>
          <w:color w:val="000000"/>
          <w:sz w:val="24"/>
        </w:rPr>
        <w:t>1.</w:t>
      </w:r>
      <w:r>
        <w:rPr>
          <w:rFonts w:hint="eastAsia"/>
          <w:color w:val="000000"/>
          <w:sz w:val="24"/>
        </w:rPr>
        <w:t>剥线：用</w:t>
      </w:r>
      <w:proofErr w:type="gramStart"/>
      <w:r>
        <w:rPr>
          <w:rFonts w:hint="eastAsia"/>
          <w:color w:val="000000"/>
          <w:sz w:val="24"/>
        </w:rPr>
        <w:t>卡线钳</w:t>
      </w:r>
      <w:proofErr w:type="gramEnd"/>
      <w:r>
        <w:rPr>
          <w:rFonts w:hint="eastAsia"/>
          <w:color w:val="000000"/>
          <w:sz w:val="24"/>
        </w:rPr>
        <w:t>的剪线刀口将双绞线端头剪齐，再划开双绞线的保护胶皮（注意不要划到里面的导线），从而剥下保护胶皮</w:t>
      </w:r>
    </w:p>
    <w:p w14:paraId="7C00EB9C" w14:textId="245A0B3F" w:rsidR="009D68BB" w:rsidRDefault="009D68BB" w:rsidP="00D02B38">
      <w:pPr>
        <w:pStyle w:val="a7"/>
        <w:spacing w:line="360" w:lineRule="auto"/>
        <w:ind w:firstLineChars="196" w:firstLine="470"/>
        <w:rPr>
          <w:color w:val="000000"/>
          <w:sz w:val="24"/>
        </w:rPr>
      </w:pPr>
      <w:r>
        <w:rPr>
          <w:color w:val="000000"/>
          <w:sz w:val="24"/>
        </w:rPr>
        <w:lastRenderedPageBreak/>
        <w:t>2.</w:t>
      </w:r>
      <w:r>
        <w:rPr>
          <w:rFonts w:hint="eastAsia"/>
          <w:color w:val="000000"/>
          <w:sz w:val="24"/>
        </w:rPr>
        <w:t>理线：请按照标准</w:t>
      </w:r>
      <w:r>
        <w:rPr>
          <w:color w:val="000000"/>
          <w:sz w:val="24"/>
        </w:rPr>
        <w:t>EIA-568B</w:t>
      </w:r>
      <w:r>
        <w:rPr>
          <w:rFonts w:hint="eastAsia"/>
          <w:color w:val="000000"/>
          <w:sz w:val="24"/>
        </w:rPr>
        <w:t>（推荐）或</w:t>
      </w:r>
      <w:r>
        <w:rPr>
          <w:color w:val="000000"/>
          <w:sz w:val="24"/>
        </w:rPr>
        <w:t>EIA-568A</w:t>
      </w:r>
      <w:proofErr w:type="gramStart"/>
      <w:r>
        <w:rPr>
          <w:rFonts w:hint="eastAsia"/>
          <w:color w:val="000000"/>
          <w:sz w:val="24"/>
        </w:rPr>
        <w:t>的线序排列</w:t>
      </w:r>
      <w:proofErr w:type="gramEnd"/>
      <w:r>
        <w:rPr>
          <w:rFonts w:hint="eastAsia"/>
          <w:color w:val="000000"/>
          <w:sz w:val="24"/>
        </w:rPr>
        <w:t>双绞线内的导线</w:t>
      </w:r>
    </w:p>
    <w:p w14:paraId="2D6E3A71" w14:textId="3C3844FA" w:rsidR="009D68BB" w:rsidRDefault="009D68BB" w:rsidP="00D02B38">
      <w:pPr>
        <w:pStyle w:val="a7"/>
        <w:spacing w:line="360" w:lineRule="auto"/>
        <w:ind w:firstLineChars="196" w:firstLine="470"/>
        <w:rPr>
          <w:color w:val="000000"/>
          <w:sz w:val="24"/>
        </w:rPr>
      </w:pPr>
      <w:r>
        <w:rPr>
          <w:color w:val="000000"/>
          <w:sz w:val="24"/>
        </w:rPr>
        <w:t>3.</w:t>
      </w:r>
      <w:r>
        <w:rPr>
          <w:rFonts w:hint="eastAsia"/>
          <w:color w:val="000000"/>
          <w:sz w:val="24"/>
        </w:rPr>
        <w:t>插线：一只手捏住水晶头，另一只手捏住双绞线，稍稍用力将排好的线平行插入水晶头内的线槽中，每根线顶端都应插到线槽顶端</w:t>
      </w:r>
    </w:p>
    <w:p w14:paraId="7178E554" w14:textId="77777777" w:rsidR="009D68BB" w:rsidRDefault="009D68BB" w:rsidP="009D68BB">
      <w:pPr>
        <w:pStyle w:val="a9"/>
        <w:spacing w:line="360" w:lineRule="auto"/>
        <w:ind w:firstLine="480"/>
        <w:rPr>
          <w:color w:val="000000"/>
          <w:sz w:val="24"/>
        </w:rPr>
      </w:pPr>
      <w:r>
        <w:rPr>
          <w:color w:val="000000"/>
          <w:sz w:val="24"/>
        </w:rPr>
        <w:t>4.</w:t>
      </w:r>
      <w:r>
        <w:rPr>
          <w:rFonts w:hint="eastAsia"/>
          <w:color w:val="000000"/>
          <w:sz w:val="24"/>
        </w:rPr>
        <w:t>压线：确认所有导线都到位后，将水晶头放入卡线钳（如图</w:t>
      </w:r>
      <w:r>
        <w:rPr>
          <w:color w:val="000000"/>
          <w:sz w:val="24"/>
        </w:rPr>
        <w:t>1.5</w:t>
      </w:r>
      <w:r>
        <w:rPr>
          <w:rFonts w:hint="eastAsia"/>
          <w:color w:val="000000"/>
          <w:sz w:val="24"/>
        </w:rPr>
        <w:t>所示）夹槽中，用力捏紧</w:t>
      </w:r>
      <w:proofErr w:type="gramStart"/>
      <w:r>
        <w:rPr>
          <w:rFonts w:hint="eastAsia"/>
          <w:color w:val="000000"/>
          <w:sz w:val="24"/>
        </w:rPr>
        <w:t>卡线钳</w:t>
      </w:r>
      <w:proofErr w:type="gramEnd"/>
      <w:r>
        <w:rPr>
          <w:rFonts w:hint="eastAsia"/>
          <w:color w:val="000000"/>
          <w:sz w:val="24"/>
        </w:rPr>
        <w:t>，压紧线头即可。</w:t>
      </w:r>
    </w:p>
    <w:p w14:paraId="55BB1046" w14:textId="296EE334" w:rsidR="009D68BB" w:rsidRPr="009D68BB" w:rsidRDefault="009D68BB" w:rsidP="00D02B38">
      <w:pPr>
        <w:pStyle w:val="a7"/>
        <w:spacing w:line="360" w:lineRule="auto"/>
        <w:ind w:firstLineChars="196" w:firstLine="470"/>
        <w:rPr>
          <w:rFonts w:ascii="Times New Roman" w:hAnsi="Times New Roman" w:hint="eastAsia"/>
          <w:color w:val="000000"/>
          <w:sz w:val="24"/>
          <w:szCs w:val="24"/>
        </w:rPr>
      </w:pPr>
      <w:r>
        <w:rPr>
          <w:color w:val="000000"/>
          <w:sz w:val="24"/>
        </w:rPr>
        <w:t>5.</w:t>
      </w:r>
      <w:r>
        <w:rPr>
          <w:rFonts w:hint="eastAsia"/>
          <w:color w:val="000000"/>
          <w:sz w:val="24"/>
        </w:rPr>
        <w:t>检测：将双绞线两端分别插入测线仪的信号发射器和信号接受器，打开电源，如果是制作成功的直连线，则两端的指示灯会一起亮起来，依次从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号到</w:t>
      </w:r>
      <w:r>
        <w:rPr>
          <w:color w:val="000000"/>
          <w:sz w:val="24"/>
        </w:rPr>
        <w:t>8</w:t>
      </w:r>
      <w:r>
        <w:rPr>
          <w:rFonts w:hint="eastAsia"/>
          <w:color w:val="000000"/>
          <w:sz w:val="24"/>
        </w:rPr>
        <w:t>号</w:t>
      </w:r>
    </w:p>
    <w:p w14:paraId="6AD55008" w14:textId="100DFD42" w:rsidR="009D68BB" w:rsidRDefault="009D68BB" w:rsidP="00D02B38">
      <w:pPr>
        <w:pStyle w:val="a7"/>
        <w:spacing w:line="360" w:lineRule="auto"/>
        <w:ind w:firstLineChars="196" w:firstLine="472"/>
        <w:rPr>
          <w:b/>
          <w:color w:val="000000"/>
          <w:sz w:val="24"/>
        </w:rPr>
      </w:pPr>
      <w:r w:rsidRPr="009D68BB">
        <w:rPr>
          <w:rFonts w:ascii="Times New Roman" w:hAnsi="Times New Roman" w:hint="eastAsia"/>
          <w:b/>
          <w:bCs/>
          <w:color w:val="000000"/>
          <w:sz w:val="24"/>
          <w:szCs w:val="24"/>
        </w:rPr>
        <w:t>二、</w:t>
      </w:r>
      <w:r>
        <w:rPr>
          <w:rFonts w:hint="eastAsia"/>
          <w:b/>
          <w:color w:val="000000"/>
          <w:sz w:val="24"/>
        </w:rPr>
        <w:t>熟悉交换机</w:t>
      </w:r>
    </w:p>
    <w:p w14:paraId="48796E8F" w14:textId="77777777" w:rsidR="009D68BB" w:rsidRDefault="009D68BB" w:rsidP="009D68BB">
      <w:pPr>
        <w:pStyle w:val="a9"/>
        <w:spacing w:line="360" w:lineRule="auto"/>
        <w:ind w:firstLine="480"/>
        <w:rPr>
          <w:color w:val="000000"/>
          <w:sz w:val="24"/>
        </w:rPr>
      </w:pPr>
      <w:r>
        <w:rPr>
          <w:color w:val="000000"/>
          <w:sz w:val="24"/>
        </w:rPr>
        <w:t>1.</w:t>
      </w:r>
      <w:r>
        <w:rPr>
          <w:rFonts w:hint="eastAsia"/>
          <w:color w:val="000000"/>
          <w:sz w:val="24"/>
        </w:rPr>
        <w:t>交换机上的接口</w:t>
      </w:r>
    </w:p>
    <w:p w14:paraId="759340A2" w14:textId="77777777" w:rsidR="009D68BB" w:rsidRDefault="009D68BB" w:rsidP="009D68BB">
      <w:pPr>
        <w:pStyle w:val="a9"/>
        <w:spacing w:line="360" w:lineRule="auto"/>
        <w:ind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以太网交换机通常具有若干以太网接口（</w:t>
      </w:r>
      <w:r>
        <w:rPr>
          <w:color w:val="000000"/>
          <w:sz w:val="24"/>
        </w:rPr>
        <w:t>8</w:t>
      </w:r>
      <w:r>
        <w:rPr>
          <w:rFonts w:hint="eastAsia"/>
          <w:color w:val="000000"/>
          <w:sz w:val="24"/>
        </w:rPr>
        <w:t>、</w:t>
      </w:r>
      <w:r>
        <w:rPr>
          <w:color w:val="000000"/>
          <w:sz w:val="24"/>
        </w:rPr>
        <w:t>16</w:t>
      </w:r>
      <w:r>
        <w:rPr>
          <w:rFonts w:hint="eastAsia"/>
          <w:color w:val="000000"/>
          <w:sz w:val="24"/>
        </w:rPr>
        <w:t>、</w:t>
      </w:r>
      <w:r>
        <w:rPr>
          <w:color w:val="000000"/>
          <w:sz w:val="24"/>
        </w:rPr>
        <w:t>24</w:t>
      </w:r>
      <w:r>
        <w:rPr>
          <w:rFonts w:hint="eastAsia"/>
          <w:color w:val="000000"/>
          <w:sz w:val="24"/>
        </w:rPr>
        <w:t>、</w:t>
      </w:r>
      <w:r>
        <w:rPr>
          <w:color w:val="000000"/>
          <w:sz w:val="24"/>
        </w:rPr>
        <w:t>48</w:t>
      </w:r>
      <w:r>
        <w:rPr>
          <w:rFonts w:hint="eastAsia"/>
          <w:color w:val="000000"/>
          <w:sz w:val="24"/>
        </w:rPr>
        <w:t>等）与一个</w:t>
      </w:r>
      <w:r>
        <w:rPr>
          <w:color w:val="000000"/>
          <w:sz w:val="24"/>
        </w:rPr>
        <w:t>Console</w:t>
      </w:r>
      <w:r>
        <w:rPr>
          <w:rFonts w:hint="eastAsia"/>
          <w:color w:val="000000"/>
          <w:sz w:val="24"/>
        </w:rPr>
        <w:t>口。以太网接口一般有</w:t>
      </w:r>
      <w:r>
        <w:rPr>
          <w:color w:val="000000"/>
          <w:sz w:val="24"/>
        </w:rPr>
        <w:t>10M/100M</w:t>
      </w:r>
      <w:r>
        <w:rPr>
          <w:rFonts w:hint="eastAsia"/>
          <w:color w:val="000000"/>
          <w:sz w:val="24"/>
        </w:rPr>
        <w:t>自适应接口、</w:t>
      </w:r>
      <w:r>
        <w:rPr>
          <w:color w:val="000000"/>
          <w:sz w:val="24"/>
        </w:rPr>
        <w:t>1000M</w:t>
      </w:r>
      <w:r>
        <w:rPr>
          <w:rFonts w:hint="eastAsia"/>
          <w:color w:val="000000"/>
          <w:sz w:val="24"/>
        </w:rPr>
        <w:t>接口等。</w:t>
      </w:r>
      <w:r>
        <w:rPr>
          <w:color w:val="000000"/>
          <w:sz w:val="24"/>
        </w:rPr>
        <w:t>Console</w:t>
      </w:r>
      <w:r>
        <w:rPr>
          <w:rFonts w:hint="eastAsia"/>
          <w:color w:val="000000"/>
          <w:sz w:val="24"/>
        </w:rPr>
        <w:t>口称为控制台口，通过该接口可以配置交换机。</w:t>
      </w:r>
    </w:p>
    <w:p w14:paraId="2D237B24" w14:textId="77777777" w:rsidR="009D68BB" w:rsidRDefault="009D68BB" w:rsidP="009D68BB">
      <w:pPr>
        <w:pStyle w:val="a9"/>
        <w:spacing w:line="360" w:lineRule="auto"/>
        <w:ind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刚出厂的交换机没有</w:t>
      </w:r>
      <w:r>
        <w:rPr>
          <w:color w:val="000000"/>
          <w:sz w:val="24"/>
        </w:rPr>
        <w:t>IP</w:t>
      </w:r>
      <w:r>
        <w:rPr>
          <w:rFonts w:hint="eastAsia"/>
          <w:color w:val="000000"/>
          <w:sz w:val="24"/>
        </w:rPr>
        <w:t>地址，无法通过网络登录上去配置，这时只能通过</w:t>
      </w:r>
      <w:r>
        <w:rPr>
          <w:color w:val="000000"/>
          <w:sz w:val="24"/>
        </w:rPr>
        <w:t>Console</w:t>
      </w:r>
      <w:r>
        <w:rPr>
          <w:rFonts w:hint="eastAsia"/>
          <w:color w:val="000000"/>
          <w:sz w:val="24"/>
        </w:rPr>
        <w:t>口配置。交换机出厂自带一根专用电缆，进行配置时，电缆一端连接到</w:t>
      </w:r>
      <w:r>
        <w:rPr>
          <w:color w:val="000000"/>
          <w:sz w:val="24"/>
        </w:rPr>
        <w:t>Console</w:t>
      </w:r>
      <w:r>
        <w:rPr>
          <w:rFonts w:hint="eastAsia"/>
          <w:color w:val="000000"/>
          <w:sz w:val="24"/>
        </w:rPr>
        <w:t>口上，一端连接到计算机的</w:t>
      </w:r>
      <w:r>
        <w:rPr>
          <w:color w:val="000000"/>
          <w:sz w:val="24"/>
        </w:rPr>
        <w:t>COM</w:t>
      </w:r>
      <w:r>
        <w:rPr>
          <w:rFonts w:hint="eastAsia"/>
          <w:color w:val="000000"/>
          <w:sz w:val="24"/>
        </w:rPr>
        <w:t>口（串口）上，在计算机上通过超级终端等软件，交换机上不需要有</w:t>
      </w:r>
      <w:r>
        <w:rPr>
          <w:color w:val="000000"/>
          <w:sz w:val="24"/>
        </w:rPr>
        <w:t>IP</w:t>
      </w:r>
      <w:r>
        <w:rPr>
          <w:rFonts w:hint="eastAsia"/>
          <w:color w:val="000000"/>
          <w:sz w:val="24"/>
        </w:rPr>
        <w:t>地址，就可以登录到交换机上进行配置了。给交换机配置好</w:t>
      </w:r>
      <w:r>
        <w:rPr>
          <w:color w:val="000000"/>
          <w:sz w:val="24"/>
        </w:rPr>
        <w:t>IP</w:t>
      </w:r>
      <w:r>
        <w:rPr>
          <w:rFonts w:hint="eastAsia"/>
          <w:color w:val="000000"/>
          <w:sz w:val="24"/>
        </w:rPr>
        <w:t>地址后，以后就可以通过网络利用</w:t>
      </w:r>
      <w:r>
        <w:rPr>
          <w:color w:val="000000"/>
          <w:sz w:val="24"/>
        </w:rPr>
        <w:t>Telnet</w:t>
      </w:r>
      <w:r>
        <w:rPr>
          <w:rFonts w:hint="eastAsia"/>
          <w:color w:val="000000"/>
          <w:sz w:val="24"/>
        </w:rPr>
        <w:t>协议登录到交换机上，进行远程配置了。</w:t>
      </w:r>
    </w:p>
    <w:p w14:paraId="4537EA52" w14:textId="77777777" w:rsidR="009D68BB" w:rsidRDefault="009D68BB" w:rsidP="009D68BB">
      <w:pPr>
        <w:pStyle w:val="a9"/>
        <w:spacing w:line="360" w:lineRule="auto"/>
        <w:ind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交换机上的接口都有名称，不同厂家的命名法可能不一样。</w:t>
      </w:r>
    </w:p>
    <w:p w14:paraId="0D252841" w14:textId="77777777" w:rsidR="009D68BB" w:rsidRDefault="009D68BB" w:rsidP="009D68BB">
      <w:pPr>
        <w:pStyle w:val="a9"/>
        <w:spacing w:line="360" w:lineRule="auto"/>
        <w:ind w:firstLine="480"/>
        <w:rPr>
          <w:color w:val="000000"/>
          <w:sz w:val="24"/>
        </w:rPr>
      </w:pPr>
      <w:r>
        <w:rPr>
          <w:color w:val="000000"/>
          <w:sz w:val="24"/>
        </w:rPr>
        <w:t>2.</w:t>
      </w:r>
      <w:r>
        <w:rPr>
          <w:rFonts w:hint="eastAsia"/>
          <w:color w:val="000000"/>
          <w:sz w:val="24"/>
        </w:rPr>
        <w:t>交换机的工作模式</w:t>
      </w:r>
    </w:p>
    <w:p w14:paraId="6585FEA2" w14:textId="77777777" w:rsidR="009D68BB" w:rsidRDefault="009D68BB" w:rsidP="009D68BB">
      <w:pPr>
        <w:pStyle w:val="a9"/>
        <w:spacing w:line="360" w:lineRule="auto"/>
        <w:ind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交换机一般用命令行方式进行配置。交换机有</w:t>
      </w:r>
      <w:r>
        <w:rPr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种工作模式：用户模式、特权模式、全局配置模式、接口配置模式。</w:t>
      </w:r>
    </w:p>
    <w:p w14:paraId="60866F75" w14:textId="77777777" w:rsidR="009D68BB" w:rsidRDefault="009D68BB" w:rsidP="009D68BB">
      <w:pPr>
        <w:pStyle w:val="a9"/>
        <w:spacing w:line="360" w:lineRule="auto"/>
        <w:ind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用户模式是登录交换机后的第一个模式，该模式下可以查看交换机的部分信息，并进行简单的测试。用户模式提示符为</w:t>
      </w:r>
      <w:r w:rsidRPr="009D68BB">
        <w:rPr>
          <w:rFonts w:hint="eastAsia"/>
          <w:sz w:val="24"/>
        </w:rPr>
        <w:t>“</w:t>
      </w:r>
      <w:r w:rsidRPr="009D68BB">
        <w:rPr>
          <w:b/>
          <w:bCs/>
          <w:sz w:val="24"/>
        </w:rPr>
        <w:t>&gt;</w:t>
      </w:r>
      <w:r w:rsidRPr="009D68BB">
        <w:rPr>
          <w:rFonts w:hint="eastAsia"/>
          <w:sz w:val="24"/>
        </w:rPr>
        <w:t>”</w:t>
      </w:r>
      <w:r>
        <w:rPr>
          <w:rFonts w:hint="eastAsia"/>
          <w:color w:val="000000"/>
          <w:sz w:val="24"/>
        </w:rPr>
        <w:t>。</w:t>
      </w:r>
    </w:p>
    <w:p w14:paraId="206EB6D8" w14:textId="77777777" w:rsidR="009D68BB" w:rsidRDefault="009D68BB" w:rsidP="009D68BB">
      <w:pPr>
        <w:pStyle w:val="a9"/>
        <w:spacing w:line="360" w:lineRule="auto"/>
        <w:ind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特权模式是由用户模式进入的下一级模式，该模式下可以查看交换机的详细信息，进行网络的测试和调试等。特权模式提示符为</w:t>
      </w:r>
      <w:r w:rsidRPr="009D68BB">
        <w:rPr>
          <w:rFonts w:hint="eastAsia"/>
          <w:sz w:val="24"/>
        </w:rPr>
        <w:t>“</w:t>
      </w:r>
      <w:r w:rsidRPr="009D68BB">
        <w:rPr>
          <w:b/>
          <w:bCs/>
          <w:sz w:val="24"/>
        </w:rPr>
        <w:t>#</w:t>
      </w:r>
      <w:r w:rsidRPr="009D68BB">
        <w:rPr>
          <w:rFonts w:hint="eastAsia"/>
          <w:sz w:val="24"/>
        </w:rPr>
        <w:t>”。</w:t>
      </w:r>
    </w:p>
    <w:p w14:paraId="5269400E" w14:textId="77777777" w:rsidR="009D68BB" w:rsidRDefault="009D68BB" w:rsidP="009D68BB">
      <w:pPr>
        <w:pStyle w:val="a9"/>
        <w:spacing w:line="360" w:lineRule="auto"/>
        <w:ind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全局配置模式属于特权模式的下一级模式，该模式下可以配置交换机的全</w:t>
      </w:r>
      <w:r>
        <w:rPr>
          <w:rFonts w:hint="eastAsia"/>
          <w:color w:val="000000"/>
          <w:sz w:val="24"/>
        </w:rPr>
        <w:lastRenderedPageBreak/>
        <w:t>局性参数。全局模式提示符为</w:t>
      </w:r>
      <w:r w:rsidRPr="009D68BB">
        <w:rPr>
          <w:rFonts w:hint="eastAsia"/>
          <w:sz w:val="24"/>
        </w:rPr>
        <w:t>“</w:t>
      </w:r>
      <w:r w:rsidRPr="009D68BB">
        <w:rPr>
          <w:b/>
          <w:bCs/>
          <w:sz w:val="24"/>
        </w:rPr>
        <w:t>(config)#</w:t>
      </w:r>
      <w:r w:rsidRPr="009D68BB">
        <w:rPr>
          <w:rFonts w:hint="eastAsia"/>
          <w:sz w:val="24"/>
        </w:rPr>
        <w:t>”</w:t>
      </w:r>
      <w:r>
        <w:rPr>
          <w:rFonts w:hint="eastAsia"/>
          <w:color w:val="000000"/>
          <w:sz w:val="24"/>
        </w:rPr>
        <w:t>。</w:t>
      </w:r>
    </w:p>
    <w:p w14:paraId="2ACB2CC8" w14:textId="77777777" w:rsidR="009D68BB" w:rsidRDefault="009D68BB" w:rsidP="009D68BB">
      <w:pPr>
        <w:pStyle w:val="a9"/>
        <w:spacing w:line="360" w:lineRule="auto"/>
        <w:ind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接口配置模式属于全局配置模式的下一级模式，该模式下可以对交换机的某个接口进行配置。接口配置模式提示符为“</w:t>
      </w:r>
      <w:r w:rsidRPr="009D68BB">
        <w:rPr>
          <w:b/>
          <w:bCs/>
          <w:sz w:val="24"/>
        </w:rPr>
        <w:t>(config-if)#</w:t>
      </w:r>
      <w:r w:rsidRPr="009D68BB">
        <w:rPr>
          <w:rFonts w:hint="eastAsia"/>
          <w:b/>
          <w:bCs/>
          <w:sz w:val="24"/>
        </w:rPr>
        <w:t>”</w:t>
      </w:r>
      <w:r>
        <w:rPr>
          <w:rFonts w:hint="eastAsia"/>
          <w:color w:val="000000"/>
          <w:sz w:val="24"/>
        </w:rPr>
        <w:t>。</w:t>
      </w:r>
    </w:p>
    <w:p w14:paraId="03B9894C" w14:textId="77777777" w:rsidR="009D68BB" w:rsidRDefault="009D68BB" w:rsidP="009D68BB">
      <w:pPr>
        <w:pStyle w:val="a7"/>
        <w:spacing w:line="360" w:lineRule="auto"/>
        <w:rPr>
          <w:rFonts w:ascii="Times New Roman" w:hAnsi="Times New Roman" w:hint="eastAsia"/>
          <w:color w:val="000000"/>
          <w:sz w:val="24"/>
          <w:szCs w:val="24"/>
        </w:rPr>
      </w:pPr>
    </w:p>
    <w:p w14:paraId="47950914" w14:textId="77777777" w:rsidR="009D68BB" w:rsidRPr="009D68BB" w:rsidRDefault="009D68BB" w:rsidP="009D68BB">
      <w:pPr>
        <w:spacing w:line="360" w:lineRule="auto"/>
        <w:ind w:firstLineChars="200" w:firstLine="482"/>
        <w:rPr>
          <w:b/>
          <w:bCs/>
          <w:sz w:val="24"/>
        </w:rPr>
      </w:pPr>
      <w:r w:rsidRPr="009D68BB">
        <w:rPr>
          <w:rFonts w:hint="eastAsia"/>
          <w:b/>
          <w:bCs/>
          <w:sz w:val="24"/>
        </w:rPr>
        <w:t>三、练习交换机的简单配置命令。</w:t>
      </w:r>
    </w:p>
    <w:p w14:paraId="3B8A11F8" w14:textId="77777777" w:rsidR="009D68BB" w:rsidRDefault="009D68BB" w:rsidP="009D68B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color w:val="000000"/>
          <w:sz w:val="24"/>
        </w:rPr>
        <w:t>全局模式下</w:t>
      </w:r>
      <w:r>
        <w:rPr>
          <w:rFonts w:hint="eastAsia"/>
          <w:color w:val="000000"/>
          <w:sz w:val="24"/>
        </w:rPr>
        <w:t>,</w:t>
      </w:r>
      <w:r w:rsidRPr="00B15569"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更改交换机名称并配置接口</w:t>
      </w:r>
      <w:r>
        <w:rPr>
          <w:rFonts w:hint="eastAsia"/>
          <w:color w:val="000000"/>
          <w:sz w:val="24"/>
        </w:rPr>
        <w:t>f</w:t>
      </w:r>
      <w:r>
        <w:rPr>
          <w:color w:val="000000"/>
          <w:sz w:val="24"/>
        </w:rPr>
        <w:t>0/1</w:t>
      </w:r>
      <w:r>
        <w:rPr>
          <w:rFonts w:hint="eastAsia"/>
          <w:color w:val="000000"/>
          <w:sz w:val="24"/>
        </w:rPr>
        <w:t>和</w:t>
      </w:r>
      <w:r>
        <w:rPr>
          <w:rFonts w:hint="eastAsia"/>
          <w:color w:val="000000"/>
          <w:sz w:val="24"/>
        </w:rPr>
        <w:t>f</w:t>
      </w:r>
      <w:r>
        <w:rPr>
          <w:color w:val="000000"/>
          <w:sz w:val="24"/>
        </w:rPr>
        <w:t>1/0</w:t>
      </w:r>
    </w:p>
    <w:p w14:paraId="3AE0186F" w14:textId="77777777" w:rsidR="009D68BB" w:rsidRDefault="009D68BB" w:rsidP="009D68BB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54B75F6" wp14:editId="6AF95128">
            <wp:extent cx="5274310" cy="2298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f0_f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1CC9" w14:textId="77777777" w:rsidR="009D68BB" w:rsidRDefault="009D68BB" w:rsidP="009D68BB">
      <w:pPr>
        <w:spacing w:line="360" w:lineRule="auto"/>
        <w:rPr>
          <w:color w:val="000000"/>
          <w:sz w:val="24"/>
        </w:rPr>
      </w:pPr>
      <w:r>
        <w:rPr>
          <w:sz w:val="24"/>
        </w:rPr>
        <w:tab/>
        <w:t>(2)</w:t>
      </w:r>
      <w:r w:rsidRPr="00B15569"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查看配置信息</w:t>
      </w:r>
    </w:p>
    <w:p w14:paraId="655B2947" w14:textId="77777777" w:rsidR="009D68BB" w:rsidRPr="00B15569" w:rsidRDefault="009D68BB" w:rsidP="009D68BB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9AB4FDB" wp14:editId="3C238D27">
            <wp:extent cx="5274310" cy="2318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FCE7" w14:textId="77777777" w:rsidR="009D68BB" w:rsidRDefault="009D68BB" w:rsidP="00D02B38">
      <w:pPr>
        <w:pStyle w:val="a7"/>
        <w:spacing w:line="360" w:lineRule="auto"/>
        <w:ind w:firstLineChars="196" w:firstLine="470"/>
        <w:rPr>
          <w:rFonts w:ascii="Times New Roman" w:hAnsi="Times New Roman" w:hint="eastAsia"/>
          <w:color w:val="000000"/>
          <w:sz w:val="24"/>
          <w:szCs w:val="24"/>
        </w:rPr>
      </w:pPr>
    </w:p>
    <w:p w14:paraId="330E71D2" w14:textId="77777777" w:rsidR="00D02B38" w:rsidRDefault="00D02B38" w:rsidP="00D02B38">
      <w:pPr>
        <w:pStyle w:val="a7"/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 w:hint="eastAsia"/>
          <w:b/>
          <w:color w:val="000000"/>
          <w:sz w:val="24"/>
          <w:szCs w:val="24"/>
        </w:rPr>
        <w:t>实验结论及问题讨论：</w:t>
      </w:r>
    </w:p>
    <w:p w14:paraId="4C315397" w14:textId="7BAAA3A2" w:rsidR="00D02B38" w:rsidRDefault="00D02B38" w:rsidP="00962B8C">
      <w:pPr>
        <w:pStyle w:val="a7"/>
        <w:numPr>
          <w:ilvl w:val="0"/>
          <w:numId w:val="1"/>
        </w:numPr>
        <w:spacing w:line="360" w:lineRule="auto"/>
        <w:rPr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标准化：</w:t>
      </w:r>
      <w:r>
        <w:rPr>
          <w:rFonts w:hint="eastAsia"/>
          <w:color w:val="000000"/>
          <w:sz w:val="24"/>
        </w:rPr>
        <w:t>双绞线连接RJ-45头</w:t>
      </w:r>
      <w:proofErr w:type="gramStart"/>
      <w:r>
        <w:rPr>
          <w:rFonts w:hint="eastAsia"/>
          <w:color w:val="000000"/>
          <w:sz w:val="24"/>
        </w:rPr>
        <w:t>的线序标准</w:t>
      </w:r>
      <w:proofErr w:type="gramEnd"/>
      <w:r>
        <w:rPr>
          <w:rFonts w:hint="eastAsia"/>
          <w:color w:val="000000"/>
          <w:sz w:val="24"/>
        </w:rPr>
        <w:t>，网络协议。</w:t>
      </w:r>
    </w:p>
    <w:p w14:paraId="16BD6A7B" w14:textId="06A94562" w:rsidR="00962B8C" w:rsidRDefault="00962B8C" w:rsidP="00962B8C">
      <w:pPr>
        <w:pStyle w:val="a7"/>
        <w:spacing w:line="360" w:lineRule="auto"/>
        <w:ind w:left="83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网线的制作主要遵循EIA/TIA的568A和568B布线标准。标准568B</w:t>
      </w:r>
      <w:proofErr w:type="gramStart"/>
      <w:r>
        <w:rPr>
          <w:rFonts w:hint="eastAsia"/>
          <w:color w:val="000000"/>
          <w:sz w:val="24"/>
        </w:rPr>
        <w:t>的线序是</w:t>
      </w:r>
      <w:proofErr w:type="gramEnd"/>
      <w:r>
        <w:rPr>
          <w:rFonts w:hint="eastAsia"/>
          <w:color w:val="000000"/>
          <w:sz w:val="24"/>
        </w:rPr>
        <w:t>橙白-1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橙-2绿白-3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蓝-4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蓝白-5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绿-6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棕白-7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棕-8</w:t>
      </w:r>
    </w:p>
    <w:p w14:paraId="1B609A94" w14:textId="6A5220C4" w:rsidR="00D02B38" w:rsidRDefault="00D02B38" w:rsidP="00962B8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知识产权：思科命令。</w:t>
      </w:r>
    </w:p>
    <w:p w14:paraId="36ECE75F" w14:textId="77777777" w:rsidR="00962B8C" w:rsidRPr="00962B8C" w:rsidRDefault="00962B8C" w:rsidP="00962B8C">
      <w:pPr>
        <w:pStyle w:val="a7"/>
        <w:spacing w:line="360" w:lineRule="auto"/>
        <w:ind w:left="830"/>
        <w:rPr>
          <w:rFonts w:ascii="Times New Roman" w:hAnsi="Times New Roman"/>
          <w:sz w:val="24"/>
          <w:szCs w:val="24"/>
        </w:rPr>
      </w:pPr>
      <w:r w:rsidRPr="00962B8C">
        <w:rPr>
          <w:rFonts w:ascii="Times New Roman" w:hAnsi="Times New Roman" w:cs="Times New Roman" w:hint="eastAsia"/>
          <w:sz w:val="24"/>
          <w:szCs w:val="24"/>
        </w:rPr>
        <w:lastRenderedPageBreak/>
        <w:t>注意命令前的提示符，这说明该命令应该在何种工作模式下使用。</w:t>
      </w:r>
    </w:p>
    <w:p w14:paraId="33C366F9" w14:textId="282237ED" w:rsidR="00962B8C" w:rsidRPr="00962B8C" w:rsidRDefault="00962B8C" w:rsidP="00962B8C">
      <w:pPr>
        <w:pStyle w:val="a7"/>
        <w:spacing w:line="360" w:lineRule="auto"/>
        <w:ind w:left="830"/>
        <w:rPr>
          <w:rFonts w:ascii="Times New Roman" w:hAnsi="Times New Roman" w:hint="eastAsia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注意</w:t>
      </w:r>
      <w:r>
        <w:rPr>
          <w:rFonts w:hint="eastAsia"/>
          <w:color w:val="000000"/>
          <w:sz w:val="24"/>
        </w:rPr>
        <w:t>更改交换机名称</w:t>
      </w:r>
    </w:p>
    <w:p w14:paraId="6F4EAD5F" w14:textId="338EB7A2" w:rsidR="00962B8C" w:rsidRPr="00962B8C" w:rsidRDefault="00962B8C" w:rsidP="00962B8C">
      <w:pPr>
        <w:pStyle w:val="aa"/>
        <w:numPr>
          <w:ilvl w:val="0"/>
          <w:numId w:val="1"/>
        </w:numPr>
        <w:spacing w:line="360" w:lineRule="auto"/>
        <w:ind w:firstLineChars="0"/>
        <w:rPr>
          <w:bCs/>
          <w:color w:val="000000"/>
          <w:sz w:val="24"/>
        </w:rPr>
      </w:pPr>
      <w:r w:rsidRPr="00962B8C">
        <w:rPr>
          <w:rFonts w:hint="eastAsia"/>
          <w:bCs/>
          <w:color w:val="000000"/>
          <w:sz w:val="24"/>
        </w:rPr>
        <w:t>绞线连接线</w:t>
      </w:r>
    </w:p>
    <w:p w14:paraId="301EF49E" w14:textId="293A9D89" w:rsidR="00444A23" w:rsidRPr="00D02B38" w:rsidRDefault="00962B8C" w:rsidP="00962B8C">
      <w:pPr>
        <w:ind w:left="470"/>
        <w:rPr>
          <w:rFonts w:hint="eastAsia"/>
        </w:rPr>
      </w:pP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>为了结实牢固，制作完毕的连接线的双绞线塑料硬皮必须在水晶头内部，而且应该被牢固压住，否则为不合格。</w:t>
      </w:r>
    </w:p>
    <w:sectPr w:rsidR="00444A23" w:rsidRPr="00D02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4EF3A" w14:textId="77777777" w:rsidR="00375796" w:rsidRDefault="00375796" w:rsidP="00D02B38">
      <w:r>
        <w:separator/>
      </w:r>
    </w:p>
  </w:endnote>
  <w:endnote w:type="continuationSeparator" w:id="0">
    <w:p w14:paraId="3B4B08E2" w14:textId="77777777" w:rsidR="00375796" w:rsidRDefault="00375796" w:rsidP="00D02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0DB91" w14:textId="77777777" w:rsidR="00375796" w:rsidRDefault="00375796" w:rsidP="00D02B38">
      <w:r>
        <w:separator/>
      </w:r>
    </w:p>
  </w:footnote>
  <w:footnote w:type="continuationSeparator" w:id="0">
    <w:p w14:paraId="5B93251D" w14:textId="77777777" w:rsidR="00375796" w:rsidRDefault="00375796" w:rsidP="00D02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32DAB"/>
    <w:multiLevelType w:val="hybridMultilevel"/>
    <w:tmpl w:val="10201154"/>
    <w:lvl w:ilvl="0" w:tplc="60840674">
      <w:start w:val="1"/>
      <w:numFmt w:val="decimal"/>
      <w:lvlText w:val="%1."/>
      <w:lvlJc w:val="left"/>
      <w:pPr>
        <w:ind w:left="83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F3"/>
    <w:rsid w:val="00136C0A"/>
    <w:rsid w:val="00375796"/>
    <w:rsid w:val="00444A23"/>
    <w:rsid w:val="00682890"/>
    <w:rsid w:val="0076707F"/>
    <w:rsid w:val="00962B8C"/>
    <w:rsid w:val="009A11F3"/>
    <w:rsid w:val="009D68BB"/>
    <w:rsid w:val="00A512D5"/>
    <w:rsid w:val="00B15569"/>
    <w:rsid w:val="00CA0C3A"/>
    <w:rsid w:val="00D0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22EED"/>
  <w15:chartTrackingRefBased/>
  <w15:docId w15:val="{671C1026-BF29-437D-A08F-70E37629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8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B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B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B38"/>
    <w:rPr>
      <w:sz w:val="18"/>
      <w:szCs w:val="18"/>
    </w:rPr>
  </w:style>
  <w:style w:type="paragraph" w:styleId="a7">
    <w:name w:val="Plain Text"/>
    <w:basedOn w:val="a"/>
    <w:link w:val="a8"/>
    <w:semiHidden/>
    <w:unhideWhenUsed/>
    <w:rsid w:val="00D02B38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semiHidden/>
    <w:rsid w:val="00D02B38"/>
    <w:rPr>
      <w:rFonts w:ascii="宋体" w:eastAsia="宋体" w:hAnsi="Courier New" w:cs="Courier New"/>
      <w:szCs w:val="21"/>
    </w:rPr>
  </w:style>
  <w:style w:type="paragraph" w:customStyle="1" w:styleId="a9">
    <w:name w:val="!正文"/>
    <w:basedOn w:val="a"/>
    <w:rsid w:val="009D68BB"/>
    <w:pPr>
      <w:ind w:firstLineChars="200" w:firstLine="200"/>
      <w:jc w:val="left"/>
    </w:pPr>
  </w:style>
  <w:style w:type="paragraph" w:styleId="aa">
    <w:name w:val="List Paragraph"/>
    <w:basedOn w:val="a"/>
    <w:uiPriority w:val="34"/>
    <w:qFormat/>
    <w:rsid w:val="00962B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Yinhan</dc:creator>
  <cp:keywords/>
  <dc:description/>
  <cp:lastModifiedBy>Li Yinhan</cp:lastModifiedBy>
  <cp:revision>5</cp:revision>
  <dcterms:created xsi:type="dcterms:W3CDTF">2020-06-14T00:45:00Z</dcterms:created>
  <dcterms:modified xsi:type="dcterms:W3CDTF">2020-06-14T02:37:00Z</dcterms:modified>
</cp:coreProperties>
</file>