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1FD80" w14:textId="77777777" w:rsidR="00FE5A18" w:rsidRPr="00B42DE6" w:rsidRDefault="00FE5A18" w:rsidP="00FE5A18">
      <w:pPr>
        <w:spacing w:line="360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B42DE6">
        <w:rPr>
          <w:rFonts w:ascii="Arial" w:eastAsia="Arial" w:hAnsi="Arial" w:cs="Arial"/>
          <w:b/>
          <w:bCs/>
          <w:sz w:val="22"/>
          <w:szCs w:val="22"/>
        </w:rPr>
        <w:t>ASAMBLEA PEDAGÓGICA</w:t>
      </w:r>
    </w:p>
    <w:p w14:paraId="3B06E7C0" w14:textId="77777777" w:rsidR="00FE5A18" w:rsidRPr="00B42DE6" w:rsidRDefault="00FE5A18" w:rsidP="00FE5A18">
      <w:pPr>
        <w:spacing w:line="360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B42DE6">
        <w:rPr>
          <w:rFonts w:ascii="Arial" w:eastAsia="Arial" w:hAnsi="Arial" w:cs="Arial"/>
          <w:b/>
          <w:bCs/>
          <w:sz w:val="22"/>
          <w:szCs w:val="22"/>
        </w:rPr>
        <w:t>27 DE NOVIEMBRE 2026</w:t>
      </w:r>
    </w:p>
    <w:p w14:paraId="12F578D6" w14:textId="77777777" w:rsidR="00FE5A18" w:rsidRPr="00B34C60" w:rsidRDefault="00FE5A18" w:rsidP="00FE5A18">
      <w:pPr>
        <w:spacing w:before="24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B34C60">
        <w:rPr>
          <w:rFonts w:ascii="Arial" w:eastAsia="Arial" w:hAnsi="Arial" w:cs="Arial"/>
          <w:b/>
          <w:bCs/>
          <w:sz w:val="22"/>
          <w:szCs w:val="22"/>
        </w:rPr>
        <w:t>REGIÓN DEL ISTMO</w:t>
      </w:r>
      <w:r>
        <w:rPr>
          <w:rFonts w:ascii="Arial" w:eastAsia="Arial" w:hAnsi="Arial" w:cs="Arial"/>
          <w:b/>
          <w:bCs/>
          <w:sz w:val="22"/>
          <w:szCs w:val="22"/>
        </w:rPr>
        <w:t>:</w:t>
      </w:r>
      <w:r w:rsidRPr="00B34C60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4268D058" w14:textId="6765CFAF" w:rsidR="00FE5A18" w:rsidRDefault="00FE5A18" w:rsidP="00FE5A18">
      <w:pPr>
        <w:spacing w:before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B34C60">
        <w:rPr>
          <w:rFonts w:ascii="Arial" w:eastAsia="Arial" w:hAnsi="Arial" w:cs="Arial"/>
          <w:sz w:val="22"/>
          <w:szCs w:val="22"/>
        </w:rPr>
        <w:t xml:space="preserve">La región del Istmo de Tehuantepec se ubica al sureste de Oaxaca y es la parte más angosta del país entre el océano Pacífico y el Golfo de México. Su territorio comprende planicies, lagunas, ríos y zonas costeras, con fuertes vientos que favorecen la generación de energía eólica. Habitan principalmente pueblos zapotecos, </w:t>
      </w:r>
      <w:proofErr w:type="spellStart"/>
      <w:r w:rsidRPr="00B34C60">
        <w:rPr>
          <w:rFonts w:ascii="Arial" w:eastAsia="Arial" w:hAnsi="Arial" w:cs="Arial"/>
          <w:sz w:val="22"/>
          <w:szCs w:val="22"/>
        </w:rPr>
        <w:t>huaves</w:t>
      </w:r>
      <w:proofErr w:type="spellEnd"/>
      <w:r w:rsidRPr="00B34C60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B34C60">
        <w:rPr>
          <w:rFonts w:ascii="Arial" w:eastAsia="Arial" w:hAnsi="Arial" w:cs="Arial"/>
          <w:sz w:val="22"/>
          <w:szCs w:val="22"/>
        </w:rPr>
        <w:t>ikoots</w:t>
      </w:r>
      <w:proofErr w:type="spellEnd"/>
      <w:r w:rsidRPr="00B34C60">
        <w:rPr>
          <w:rFonts w:ascii="Arial" w:eastAsia="Arial" w:hAnsi="Arial" w:cs="Arial"/>
          <w:sz w:val="22"/>
          <w:szCs w:val="22"/>
        </w:rPr>
        <w:t xml:space="preserve">), zoques, chontales, mixes y mestizos. Se hablan lenguas como el zapoteco, </w:t>
      </w:r>
      <w:proofErr w:type="spellStart"/>
      <w:r w:rsidRPr="00B34C60">
        <w:rPr>
          <w:rFonts w:ascii="Arial" w:eastAsia="Arial" w:hAnsi="Arial" w:cs="Arial"/>
          <w:sz w:val="22"/>
          <w:szCs w:val="22"/>
        </w:rPr>
        <w:t>huave</w:t>
      </w:r>
      <w:proofErr w:type="spellEnd"/>
      <w:r w:rsidRPr="00B34C60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B34C60">
        <w:rPr>
          <w:rFonts w:ascii="Arial" w:eastAsia="Arial" w:hAnsi="Arial" w:cs="Arial"/>
          <w:sz w:val="22"/>
          <w:szCs w:val="22"/>
        </w:rPr>
        <w:t>ikoots</w:t>
      </w:r>
      <w:proofErr w:type="spellEnd"/>
      <w:r w:rsidRPr="00B34C60">
        <w:rPr>
          <w:rFonts w:ascii="Arial" w:eastAsia="Arial" w:hAnsi="Arial" w:cs="Arial"/>
          <w:sz w:val="22"/>
          <w:szCs w:val="22"/>
        </w:rPr>
        <w:t xml:space="preserve">), zoque, mixe y español. La cultura destaca por sus fiestas tradicionales, música, gastronomía y la Vela Istmeña. La vestimenta tradicional incluye el traje de tehuana, reconocido por sus huipiles y enaguas bordadas, además de prendas propias de otros pueblos </w:t>
      </w:r>
      <w:r>
        <w:rPr>
          <w:rFonts w:ascii="Arial" w:eastAsia="Arial" w:hAnsi="Arial" w:cs="Arial"/>
          <w:sz w:val="22"/>
          <w:szCs w:val="22"/>
        </w:rPr>
        <w:t>originario</w:t>
      </w:r>
      <w:r w:rsidRPr="00B34C60">
        <w:rPr>
          <w:rFonts w:ascii="Arial" w:eastAsia="Arial" w:hAnsi="Arial" w:cs="Arial"/>
          <w:sz w:val="22"/>
          <w:szCs w:val="22"/>
        </w:rPr>
        <w:t>s. En</w:t>
      </w:r>
      <w:r>
        <w:rPr>
          <w:rFonts w:ascii="Arial" w:eastAsia="Arial" w:hAnsi="Arial" w:cs="Arial"/>
          <w:sz w:val="22"/>
          <w:szCs w:val="22"/>
        </w:rPr>
        <w:t xml:space="preserve"> ella persisten</w:t>
      </w:r>
      <w:r w:rsidRPr="00B34C60">
        <w:rPr>
          <w:rFonts w:ascii="Arial" w:eastAsia="Arial" w:hAnsi="Arial" w:cs="Arial"/>
          <w:sz w:val="22"/>
          <w:szCs w:val="22"/>
        </w:rPr>
        <w:t xml:space="preserve"> el tequio, la asamblea comunitaria, el sistema de cargos y el cuidado del territorio y los recursos naturales, fortaleciendo su identidad y organización social.</w:t>
      </w:r>
    </w:p>
    <w:p w14:paraId="14526397" w14:textId="77777777" w:rsidR="00FE5A18" w:rsidRDefault="00FE5A18" w:rsidP="00FE5A18">
      <w:pPr>
        <w:spacing w:after="16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4A0DA87E" w14:textId="47DD6AAE" w:rsidR="00FE5A18" w:rsidRDefault="00FE5A18" w:rsidP="00FE5A18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B34C60">
        <w:rPr>
          <w:rFonts w:ascii="Arial" w:eastAsia="Arial" w:hAnsi="Arial" w:cs="Arial"/>
          <w:b/>
          <w:bCs/>
          <w:sz w:val="22"/>
          <w:szCs w:val="22"/>
        </w:rPr>
        <w:t>TEMÁTICA:</w:t>
      </w:r>
      <w:r w:rsidRPr="00B34C6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Construcción o </w:t>
      </w:r>
      <w:proofErr w:type="spellStart"/>
      <w:r>
        <w:rPr>
          <w:rFonts w:ascii="Arial" w:eastAsia="Arial" w:hAnsi="Arial" w:cs="Arial"/>
          <w:sz w:val="22"/>
          <w:szCs w:val="22"/>
        </w:rPr>
        <w:t>r</w:t>
      </w:r>
      <w:r w:rsidRPr="00B34C60">
        <w:rPr>
          <w:rFonts w:ascii="Arial" w:eastAsia="Arial" w:hAnsi="Arial" w:cs="Arial"/>
          <w:sz w:val="22"/>
          <w:szCs w:val="22"/>
        </w:rPr>
        <w:t>e-construcción</w:t>
      </w:r>
      <w:proofErr w:type="spellEnd"/>
      <w:r w:rsidRPr="00B34C60">
        <w:rPr>
          <w:rFonts w:ascii="Arial" w:eastAsia="Arial" w:hAnsi="Arial" w:cs="Arial"/>
          <w:sz w:val="22"/>
          <w:szCs w:val="22"/>
        </w:rPr>
        <w:t xml:space="preserve"> del currículum emancipa</w:t>
      </w:r>
      <w:r>
        <w:rPr>
          <w:rFonts w:ascii="Arial" w:eastAsia="Arial" w:hAnsi="Arial" w:cs="Arial"/>
          <w:sz w:val="22"/>
          <w:szCs w:val="22"/>
        </w:rPr>
        <w:t>dor</w:t>
      </w:r>
      <w:r w:rsidRPr="00845DB1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4F3C3F4" w14:textId="77777777" w:rsidR="00F43114" w:rsidRPr="009940D5" w:rsidRDefault="00F43114" w:rsidP="00FE5A18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905D287" w14:textId="01227443" w:rsidR="00FE5A18" w:rsidRDefault="00FE5A18" w:rsidP="00FE5A18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B34C60">
        <w:rPr>
          <w:rFonts w:ascii="Arial" w:eastAsia="Arial" w:hAnsi="Arial" w:cs="Arial"/>
          <w:b/>
          <w:bCs/>
          <w:sz w:val="22"/>
          <w:szCs w:val="22"/>
        </w:rPr>
        <w:t>PROPÓSITO</w:t>
      </w:r>
      <w:r w:rsidRPr="00B34C60">
        <w:rPr>
          <w:rFonts w:ascii="Arial" w:eastAsia="Arial" w:hAnsi="Arial" w:cs="Arial"/>
          <w:sz w:val="22"/>
          <w:szCs w:val="22"/>
        </w:rPr>
        <w:t>: Que las y los trabajadores de la educación de la Sección XXII del SNTE-CNTE, como integrantes del MDTEO realice</w:t>
      </w:r>
      <w:r>
        <w:rPr>
          <w:rFonts w:ascii="Arial" w:eastAsia="Arial" w:hAnsi="Arial" w:cs="Arial"/>
          <w:sz w:val="22"/>
          <w:szCs w:val="22"/>
        </w:rPr>
        <w:t>mos</w:t>
      </w:r>
      <w:r w:rsidRPr="00B34C60">
        <w:rPr>
          <w:rFonts w:ascii="Arial" w:eastAsia="Arial" w:hAnsi="Arial" w:cs="Arial"/>
          <w:sz w:val="22"/>
          <w:szCs w:val="22"/>
        </w:rPr>
        <w:t xml:space="preserve"> una valoración dialógica</w:t>
      </w:r>
      <w:r>
        <w:rPr>
          <w:rFonts w:ascii="Arial" w:eastAsia="Arial" w:hAnsi="Arial" w:cs="Arial"/>
          <w:sz w:val="22"/>
          <w:szCs w:val="22"/>
        </w:rPr>
        <w:t>,</w:t>
      </w:r>
      <w:r w:rsidRPr="00B34C6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través</w:t>
      </w:r>
      <w:r w:rsidRPr="00B34C60">
        <w:rPr>
          <w:rFonts w:ascii="Arial" w:eastAsia="Arial" w:hAnsi="Arial" w:cs="Arial"/>
          <w:sz w:val="22"/>
          <w:szCs w:val="22"/>
        </w:rPr>
        <w:t xml:space="preserve"> de la asamblea</w:t>
      </w:r>
      <w:r>
        <w:rPr>
          <w:rFonts w:ascii="Arial" w:eastAsia="Arial" w:hAnsi="Arial" w:cs="Arial"/>
          <w:sz w:val="22"/>
          <w:szCs w:val="22"/>
        </w:rPr>
        <w:t>,</w:t>
      </w:r>
      <w:r w:rsidRPr="00B34C6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para identificar </w:t>
      </w:r>
      <w:r w:rsidRPr="00B34C60">
        <w:rPr>
          <w:rFonts w:ascii="Arial" w:eastAsia="Arial" w:hAnsi="Arial" w:cs="Arial"/>
          <w:sz w:val="22"/>
          <w:szCs w:val="22"/>
        </w:rPr>
        <w:t xml:space="preserve">si </w:t>
      </w:r>
      <w:r>
        <w:rPr>
          <w:rFonts w:ascii="Arial" w:eastAsia="Arial" w:hAnsi="Arial" w:cs="Arial"/>
          <w:sz w:val="22"/>
          <w:szCs w:val="22"/>
        </w:rPr>
        <w:t xml:space="preserve">las </w:t>
      </w:r>
      <w:r w:rsidRPr="00B34C60">
        <w:rPr>
          <w:rFonts w:ascii="Arial" w:eastAsia="Arial" w:hAnsi="Arial" w:cs="Arial"/>
          <w:sz w:val="22"/>
          <w:szCs w:val="22"/>
        </w:rPr>
        <w:t>propuestas curriculares</w:t>
      </w:r>
      <w:r>
        <w:rPr>
          <w:rFonts w:ascii="Arial" w:eastAsia="Arial" w:hAnsi="Arial" w:cs="Arial"/>
          <w:sz w:val="22"/>
          <w:szCs w:val="22"/>
        </w:rPr>
        <w:t xml:space="preserve"> emancipadoras</w:t>
      </w:r>
      <w:r w:rsidRPr="00B34C6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consideran los </w:t>
      </w:r>
      <w:r w:rsidRPr="00B34C60">
        <w:rPr>
          <w:rFonts w:ascii="Arial" w:eastAsia="Arial" w:hAnsi="Arial" w:cs="Arial"/>
          <w:sz w:val="22"/>
          <w:szCs w:val="22"/>
        </w:rPr>
        <w:t>elementos</w:t>
      </w:r>
      <w:r>
        <w:rPr>
          <w:rFonts w:ascii="Arial" w:eastAsia="Arial" w:hAnsi="Arial" w:cs="Arial"/>
          <w:sz w:val="22"/>
          <w:szCs w:val="22"/>
        </w:rPr>
        <w:t xml:space="preserve"> del currículum emancipador</w:t>
      </w:r>
      <w:r w:rsidRPr="00B34C60">
        <w:rPr>
          <w:rFonts w:ascii="Arial" w:eastAsia="Arial" w:hAnsi="Arial" w:cs="Arial"/>
          <w:sz w:val="22"/>
          <w:szCs w:val="22"/>
        </w:rPr>
        <w:t xml:space="preserve"> propuestos en el TEEA 2026-2027</w:t>
      </w:r>
      <w:r>
        <w:rPr>
          <w:rFonts w:ascii="Arial" w:eastAsia="Arial" w:hAnsi="Arial" w:cs="Arial"/>
          <w:sz w:val="22"/>
          <w:szCs w:val="22"/>
        </w:rPr>
        <w:t>.</w:t>
      </w:r>
    </w:p>
    <w:p w14:paraId="5E8E8218" w14:textId="77777777" w:rsidR="00F43114" w:rsidRDefault="00F43114" w:rsidP="00FE5A18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Tablaconcuadrcula4-nfasis5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4174"/>
        <w:gridCol w:w="1070"/>
        <w:gridCol w:w="1605"/>
      </w:tblGrid>
      <w:tr w:rsidR="00FE5A18" w:rsidRPr="00B42DE6" w14:paraId="0C8D5BBD" w14:textId="77777777" w:rsidTr="00FE5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4D6"/>
            <w:vAlign w:val="center"/>
          </w:tcPr>
          <w:p w14:paraId="3F6A35F9" w14:textId="77777777" w:rsidR="00FE5A18" w:rsidRPr="00B42DE6" w:rsidRDefault="00FE5A18" w:rsidP="004203C1">
            <w:pPr>
              <w:spacing w:after="160" w:line="360" w:lineRule="auto"/>
              <w:jc w:val="center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ACTIVIDAD</w:t>
            </w:r>
          </w:p>
        </w:tc>
        <w:tc>
          <w:tcPr>
            <w:tcW w:w="2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4D6"/>
            <w:vAlign w:val="center"/>
          </w:tcPr>
          <w:p w14:paraId="68A55C62" w14:textId="77777777" w:rsidR="00FE5A18" w:rsidRPr="00B42DE6" w:rsidRDefault="00FE5A18" w:rsidP="004203C1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DESARROLLO DE LA ACTIVIDAD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4D6"/>
            <w:vAlign w:val="center"/>
          </w:tcPr>
          <w:p w14:paraId="2AD60E05" w14:textId="77777777" w:rsidR="00FE5A18" w:rsidRPr="00B42DE6" w:rsidRDefault="00FE5A18" w:rsidP="004203C1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TIEMPO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4D6"/>
            <w:vAlign w:val="center"/>
          </w:tcPr>
          <w:p w14:paraId="70E4974D" w14:textId="77777777" w:rsidR="00FE5A18" w:rsidRPr="00B42DE6" w:rsidRDefault="00FE5A18" w:rsidP="004203C1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RECURSOS Y MATERIALES</w:t>
            </w:r>
          </w:p>
        </w:tc>
      </w:tr>
      <w:tr w:rsidR="00FE5A18" w:rsidRPr="00B34C60" w14:paraId="7B975A02" w14:textId="77777777" w:rsidTr="00FE5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pct"/>
            <w:tcBorders>
              <w:top w:val="single" w:sz="4" w:space="0" w:color="auto"/>
            </w:tcBorders>
            <w:vAlign w:val="center"/>
          </w:tcPr>
          <w:p w14:paraId="26051164" w14:textId="77777777" w:rsidR="00FE5A18" w:rsidRPr="00845DB1" w:rsidRDefault="00FE5A18" w:rsidP="004203C1">
            <w:pPr>
              <w:spacing w:after="160"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845DB1"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I.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845DB1">
              <w:rPr>
                <w:rFonts w:ascii="Arial" w:eastAsia="Arial" w:hAnsi="Arial" w:cs="Arial"/>
                <w:sz w:val="22"/>
                <w:szCs w:val="22"/>
              </w:rPr>
              <w:t>Valoración dialógica</w:t>
            </w:r>
          </w:p>
        </w:tc>
        <w:tc>
          <w:tcPr>
            <w:tcW w:w="2364" w:type="pct"/>
            <w:tcBorders>
              <w:top w:val="single" w:sz="4" w:space="0" w:color="auto"/>
            </w:tcBorders>
            <w:vAlign w:val="center"/>
          </w:tcPr>
          <w:p w14:paraId="2B78F7DB" w14:textId="7F664EAA" w:rsidR="00FE5A18" w:rsidRDefault="00FE5A18" w:rsidP="00FE5A18">
            <w:pPr>
              <w:pStyle w:val="Prrafodelista"/>
              <w:numPr>
                <w:ilvl w:val="0"/>
                <w:numId w:val="2"/>
              </w:numPr>
              <w:spacing w:before="24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00FE5A18">
              <w:rPr>
                <w:rFonts w:ascii="Arial" w:eastAsia="Arial" w:hAnsi="Arial" w:cs="Arial"/>
                <w:sz w:val="22"/>
                <w:szCs w:val="22"/>
              </w:rPr>
              <w:t>En asamblea, revisemos el Anexo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1</w:t>
            </w:r>
            <w:r w:rsidRPr="00FE5A18">
              <w:rPr>
                <w:rFonts w:ascii="Arial" w:eastAsia="Arial" w:hAnsi="Arial" w:cs="Arial"/>
                <w:sz w:val="22"/>
                <w:szCs w:val="22"/>
              </w:rPr>
              <w:t xml:space="preserve"> de este documento; “Elementos del currículum emancipador”, e identifiquemos si nuestra propuesta curricular retoma esos elementos.</w:t>
            </w:r>
          </w:p>
          <w:p w14:paraId="42F06DEB" w14:textId="77777777" w:rsidR="00FE5A18" w:rsidRPr="00FE5A18" w:rsidRDefault="00FE5A18" w:rsidP="00FE5A18">
            <w:pPr>
              <w:pStyle w:val="Prrafodelista"/>
              <w:spacing w:before="24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5AC94DD2" w14:textId="1D766144" w:rsidR="00FE5A18" w:rsidRPr="00FE5A18" w:rsidRDefault="00FE5A18" w:rsidP="00FE5A18">
            <w:pPr>
              <w:pStyle w:val="Prrafodelista"/>
              <w:numPr>
                <w:ilvl w:val="0"/>
                <w:numId w:val="2"/>
              </w:numPr>
              <w:spacing w:before="24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00FE5A18">
              <w:rPr>
                <w:rFonts w:ascii="Arial" w:eastAsia="Arial" w:hAnsi="Arial" w:cs="Arial"/>
                <w:sz w:val="22"/>
                <w:szCs w:val="22"/>
              </w:rPr>
              <w:t>Valoremos la propuesta curricular emancipadora</w:t>
            </w:r>
            <w:r>
              <w:rPr>
                <w:rFonts w:ascii="Arial" w:eastAsia="Arial" w:hAnsi="Arial" w:cs="Arial"/>
                <w:sz w:val="22"/>
                <w:szCs w:val="22"/>
              </w:rPr>
              <w:t>, podemos tomar como ejemplo</w:t>
            </w:r>
            <w:r w:rsidRPr="00FE5A1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Pr="00FE5A18">
              <w:rPr>
                <w:rFonts w:ascii="Arial" w:eastAsia="Arial" w:hAnsi="Arial" w:cs="Arial"/>
                <w:sz w:val="22"/>
                <w:szCs w:val="22"/>
              </w:rPr>
              <w:t xml:space="preserve">Anexo </w:t>
            </w:r>
            <w:r>
              <w:rPr>
                <w:rFonts w:ascii="Arial" w:eastAsia="Arial" w:hAnsi="Arial" w:cs="Arial"/>
                <w:sz w:val="22"/>
                <w:szCs w:val="22"/>
              </w:rPr>
              <w:t>2 para construir colectivamente.</w:t>
            </w:r>
          </w:p>
        </w:tc>
        <w:tc>
          <w:tcPr>
            <w:tcW w:w="606" w:type="pct"/>
            <w:tcBorders>
              <w:top w:val="single" w:sz="4" w:space="0" w:color="auto"/>
            </w:tcBorders>
            <w:vAlign w:val="center"/>
          </w:tcPr>
          <w:p w14:paraId="77BB5324" w14:textId="77777777" w:rsidR="00FE5A18" w:rsidRPr="00B34C60" w:rsidRDefault="00FE5A18" w:rsidP="004203C1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2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909" w:type="pct"/>
            <w:tcBorders>
              <w:top w:val="single" w:sz="4" w:space="0" w:color="auto"/>
            </w:tcBorders>
            <w:vAlign w:val="center"/>
          </w:tcPr>
          <w:p w14:paraId="687194D2" w14:textId="21D2DB13" w:rsidR="00FE5A18" w:rsidRDefault="00FE5A18" w:rsidP="004203C1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Pr="00B34C60">
              <w:rPr>
                <w:rFonts w:ascii="Arial" w:eastAsia="Arial" w:hAnsi="Arial" w:cs="Arial"/>
                <w:sz w:val="22"/>
                <w:szCs w:val="22"/>
              </w:rPr>
              <w:t>onstrucción curricular emancipatoria</w:t>
            </w:r>
          </w:p>
          <w:p w14:paraId="68672928" w14:textId="77777777" w:rsidR="00FE5A18" w:rsidRDefault="00FE5A18" w:rsidP="004203C1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Hojas. </w:t>
            </w:r>
          </w:p>
          <w:p w14:paraId="58A2E0CF" w14:textId="77777777" w:rsidR="00FE5A18" w:rsidRPr="00B34C60" w:rsidRDefault="00FE5A18" w:rsidP="004203C1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Lapiceros. </w:t>
            </w:r>
          </w:p>
        </w:tc>
      </w:tr>
      <w:tr w:rsidR="00FE5A18" w:rsidRPr="00B34C60" w14:paraId="79F5CF9B" w14:textId="77777777" w:rsidTr="00FE5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pct"/>
            <w:vAlign w:val="center"/>
          </w:tcPr>
          <w:p w14:paraId="786505BF" w14:textId="77777777" w:rsidR="00FE5A18" w:rsidRPr="00B34C60" w:rsidRDefault="00FE5A18" w:rsidP="004203C1">
            <w:pPr>
              <w:spacing w:after="160" w:line="360" w:lineRule="auto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>CONSTRUCTO</w:t>
            </w:r>
          </w:p>
        </w:tc>
        <w:tc>
          <w:tcPr>
            <w:tcW w:w="3879" w:type="pct"/>
            <w:gridSpan w:val="3"/>
          </w:tcPr>
          <w:p w14:paraId="569A5683" w14:textId="77777777" w:rsidR="00FE5A18" w:rsidRPr="00A240EC" w:rsidRDefault="00FE5A18" w:rsidP="00FE5A18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Sistematización de la valoración del currículum emancipador.</w:t>
            </w:r>
          </w:p>
        </w:tc>
      </w:tr>
    </w:tbl>
    <w:p w14:paraId="662A5C5A" w14:textId="77777777" w:rsidR="00FE5A18" w:rsidRPr="00B34C60" w:rsidRDefault="00FE5A18" w:rsidP="00FE5A18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225CA08" w14:textId="6584DCAB" w:rsidR="00FE5A18" w:rsidRPr="00DC5E25" w:rsidRDefault="00FE5A18" w:rsidP="00FE5A18">
      <w:pPr>
        <w:spacing w:before="240" w:after="24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DC5E25">
        <w:rPr>
          <w:rFonts w:ascii="Arial" w:eastAsia="Arial" w:hAnsi="Arial" w:cs="Arial"/>
          <w:b/>
          <w:bCs/>
          <w:sz w:val="22"/>
          <w:szCs w:val="22"/>
        </w:rPr>
        <w:t>ANEXO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1.</w:t>
      </w:r>
      <w:r w:rsidRPr="00DC5E25">
        <w:rPr>
          <w:rFonts w:ascii="Arial" w:eastAsia="Arial" w:hAnsi="Arial" w:cs="Arial"/>
          <w:b/>
          <w:bCs/>
          <w:sz w:val="22"/>
          <w:szCs w:val="22"/>
        </w:rPr>
        <w:t xml:space="preserve"> ELEMENTOS DEL CURRÍCULUM.</w:t>
      </w:r>
    </w:p>
    <w:p w14:paraId="4AD1CC82" w14:textId="37C34B2F" w:rsidR="00FE5A18" w:rsidRDefault="00FE5A18" w:rsidP="00FE5A18">
      <w:pPr>
        <w:pStyle w:val="NormalWeb"/>
      </w:pPr>
      <w:r>
        <w:rPr>
          <w:noProof/>
        </w:rPr>
        <w:drawing>
          <wp:inline distT="0" distB="0" distL="0" distR="0" wp14:anchorId="7FE40EA5" wp14:editId="6B12C414">
            <wp:extent cx="5943600" cy="3557270"/>
            <wp:effectExtent l="0" t="0" r="0" b="5080"/>
            <wp:docPr id="132982898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8983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A77F" w14:textId="77777777" w:rsidR="00F43114" w:rsidRDefault="00F43114" w:rsidP="00FE5A18">
      <w:pPr>
        <w:pStyle w:val="NormalWeb"/>
      </w:pPr>
    </w:p>
    <w:p w14:paraId="7C8D8D6B" w14:textId="77777777" w:rsidR="00F43114" w:rsidRDefault="00F43114" w:rsidP="00FE5A18">
      <w:pPr>
        <w:pStyle w:val="NormalWeb"/>
      </w:pPr>
    </w:p>
    <w:p w14:paraId="509A8120" w14:textId="77777777" w:rsidR="00F43114" w:rsidRPr="00F43114" w:rsidRDefault="00F43114" w:rsidP="00F43114">
      <w:pPr>
        <w:rPr>
          <w:lang w:val="es-MX"/>
        </w:rPr>
      </w:pPr>
    </w:p>
    <w:p w14:paraId="298BF5A7" w14:textId="77777777" w:rsidR="00F43114" w:rsidRPr="00F43114" w:rsidRDefault="00F43114" w:rsidP="00F43114">
      <w:pPr>
        <w:rPr>
          <w:lang w:val="es-MX"/>
        </w:rPr>
      </w:pPr>
    </w:p>
    <w:p w14:paraId="52D90190" w14:textId="77777777" w:rsidR="00F43114" w:rsidRPr="00F43114" w:rsidRDefault="00F43114" w:rsidP="00F43114">
      <w:pPr>
        <w:rPr>
          <w:lang w:val="es-MX"/>
        </w:rPr>
      </w:pPr>
    </w:p>
    <w:p w14:paraId="17C1BDE8" w14:textId="77777777" w:rsidR="00F43114" w:rsidRDefault="00F43114" w:rsidP="00F43114">
      <w:pPr>
        <w:rPr>
          <w:lang w:val="es-MX"/>
        </w:rPr>
      </w:pPr>
    </w:p>
    <w:p w14:paraId="3B95AEAE" w14:textId="785B290B" w:rsidR="00F43114" w:rsidRDefault="00F43114" w:rsidP="00F43114">
      <w:pPr>
        <w:tabs>
          <w:tab w:val="left" w:pos="1360"/>
        </w:tabs>
        <w:rPr>
          <w:rFonts w:eastAsia="Arial"/>
          <w:lang w:val="es-MX"/>
        </w:rPr>
      </w:pPr>
      <w:r>
        <w:rPr>
          <w:rFonts w:eastAsia="Arial"/>
          <w:lang w:val="es-MX"/>
        </w:rPr>
        <w:tab/>
      </w:r>
    </w:p>
    <w:p w14:paraId="7BF7C27B" w14:textId="77777777" w:rsidR="00F43114" w:rsidRDefault="00F43114" w:rsidP="00F43114">
      <w:pPr>
        <w:tabs>
          <w:tab w:val="left" w:pos="1360"/>
        </w:tabs>
        <w:rPr>
          <w:rFonts w:eastAsia="Arial"/>
          <w:lang w:val="es-MX"/>
        </w:rPr>
      </w:pPr>
    </w:p>
    <w:p w14:paraId="6F4CAA94" w14:textId="77777777" w:rsidR="00F43114" w:rsidRPr="00FE5A18" w:rsidRDefault="00F43114" w:rsidP="00F43114">
      <w:pPr>
        <w:spacing w:line="360" w:lineRule="auto"/>
        <w:rPr>
          <w:rFonts w:ascii="Arial" w:eastAsia="Arial" w:hAnsi="Arial" w:cs="Arial"/>
          <w:b/>
          <w:bCs/>
          <w:sz w:val="22"/>
          <w:szCs w:val="22"/>
        </w:rPr>
      </w:pPr>
      <w:r w:rsidRPr="00A240EC"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ANEXO </w:t>
      </w:r>
      <w:r>
        <w:rPr>
          <w:rFonts w:ascii="Arial" w:eastAsia="Arial" w:hAnsi="Arial" w:cs="Arial"/>
          <w:b/>
          <w:bCs/>
          <w:sz w:val="22"/>
          <w:szCs w:val="22"/>
        </w:rPr>
        <w:t>2</w:t>
      </w:r>
      <w:r w:rsidRPr="00A240EC">
        <w:rPr>
          <w:rFonts w:ascii="Arial" w:eastAsia="Arial" w:hAnsi="Arial" w:cs="Arial"/>
          <w:b/>
          <w:bCs/>
          <w:sz w:val="22"/>
          <w:szCs w:val="22"/>
        </w:rPr>
        <w:t>. PROPUESTA DE VALORACIÓN DEL CURRÍCULUM EMANCIPADOR.</w:t>
      </w:r>
    </w:p>
    <w:p w14:paraId="6B427342" w14:textId="77777777" w:rsidR="00F43114" w:rsidRPr="00F43114" w:rsidRDefault="00F43114" w:rsidP="00F43114">
      <w:pPr>
        <w:tabs>
          <w:tab w:val="left" w:pos="1360"/>
        </w:tabs>
        <w:rPr>
          <w:rFonts w:eastAsia="Arial"/>
        </w:rPr>
      </w:pPr>
    </w:p>
    <w:tbl>
      <w:tblPr>
        <w:tblStyle w:val="Tablaconcuadrcula"/>
        <w:tblpPr w:leftFromText="141" w:rightFromText="141" w:vertAnchor="page" w:horzAnchor="margin" w:tblpY="2788"/>
        <w:tblW w:w="9067" w:type="dxa"/>
        <w:tblLook w:val="04A0" w:firstRow="1" w:lastRow="0" w:firstColumn="1" w:lastColumn="0" w:noHBand="0" w:noVBand="1"/>
      </w:tblPr>
      <w:tblGrid>
        <w:gridCol w:w="1495"/>
        <w:gridCol w:w="1473"/>
        <w:gridCol w:w="1583"/>
        <w:gridCol w:w="1539"/>
        <w:gridCol w:w="1249"/>
        <w:gridCol w:w="1728"/>
      </w:tblGrid>
      <w:tr w:rsidR="00F43114" w:rsidRPr="008B791E" w14:paraId="4C0094C6" w14:textId="77777777" w:rsidTr="00F43114">
        <w:tc>
          <w:tcPr>
            <w:tcW w:w="1500" w:type="dxa"/>
            <w:vAlign w:val="center"/>
          </w:tcPr>
          <w:p w14:paraId="26EC8F09" w14:textId="77777777" w:rsidR="00F43114" w:rsidRPr="00397B6F" w:rsidRDefault="00F43114" w:rsidP="00F431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B6F">
              <w:rPr>
                <w:rFonts w:ascii="Arial" w:hAnsi="Arial" w:cs="Arial"/>
                <w:b/>
                <w:bCs/>
                <w:sz w:val="20"/>
                <w:szCs w:val="20"/>
              </w:rPr>
              <w:t>Categoría</w:t>
            </w:r>
          </w:p>
          <w:p w14:paraId="5C380A9C" w14:textId="77777777" w:rsidR="00F43114" w:rsidRPr="00397B6F" w:rsidRDefault="00F43114" w:rsidP="00F431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6CFBF84F" w14:textId="77777777" w:rsidR="00F43114" w:rsidRPr="00397B6F" w:rsidRDefault="00F43114" w:rsidP="00F431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B6F"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1583" w:type="dxa"/>
            <w:vAlign w:val="center"/>
          </w:tcPr>
          <w:p w14:paraId="1971CF49" w14:textId="77777777" w:rsidR="00F43114" w:rsidRPr="00397B6F" w:rsidRDefault="00F43114" w:rsidP="00F431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B6F">
              <w:rPr>
                <w:rFonts w:ascii="Arial" w:hAnsi="Arial" w:cs="Arial"/>
                <w:b/>
                <w:bCs/>
                <w:sz w:val="20"/>
                <w:szCs w:val="20"/>
              </w:rPr>
              <w:t>¿Cómo se construyó el currículum emancipador?</w:t>
            </w:r>
          </w:p>
        </w:tc>
        <w:tc>
          <w:tcPr>
            <w:tcW w:w="1539" w:type="dxa"/>
            <w:vAlign w:val="center"/>
          </w:tcPr>
          <w:p w14:paraId="3E29DC3E" w14:textId="77777777" w:rsidR="00F43114" w:rsidRPr="00397B6F" w:rsidRDefault="00F43114" w:rsidP="00F431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B6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¿Qué implicaciones hubo?</w:t>
            </w:r>
          </w:p>
        </w:tc>
        <w:tc>
          <w:tcPr>
            <w:tcW w:w="1413" w:type="dxa"/>
            <w:vAlign w:val="center"/>
          </w:tcPr>
          <w:p w14:paraId="66F2FD41" w14:textId="77777777" w:rsidR="00F43114" w:rsidRPr="00397B6F" w:rsidRDefault="00F43114" w:rsidP="00F431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B6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¿Qué se logró realizar?</w:t>
            </w:r>
          </w:p>
        </w:tc>
        <w:tc>
          <w:tcPr>
            <w:tcW w:w="1559" w:type="dxa"/>
            <w:vAlign w:val="center"/>
          </w:tcPr>
          <w:p w14:paraId="12EA9270" w14:textId="77777777" w:rsidR="00F43114" w:rsidRPr="00397B6F" w:rsidRDefault="00F43114" w:rsidP="00F43114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97B6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Sistematización para la reflexión crítica.</w:t>
            </w:r>
          </w:p>
        </w:tc>
      </w:tr>
      <w:tr w:rsidR="00F43114" w:rsidRPr="008B791E" w14:paraId="27C667C3" w14:textId="77777777" w:rsidTr="00F43114">
        <w:tc>
          <w:tcPr>
            <w:tcW w:w="1500" w:type="dxa"/>
            <w:vMerge w:val="restart"/>
            <w:vAlign w:val="center"/>
          </w:tcPr>
          <w:p w14:paraId="4D5851B6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B8180A5" w14:textId="77777777" w:rsidR="00F43114" w:rsidRDefault="00F43114" w:rsidP="00F4311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Valoración</w:t>
            </w:r>
            <w:r w:rsidRPr="00B34C60">
              <w:rPr>
                <w:rFonts w:ascii="Arial" w:eastAsia="Arial" w:hAnsi="Arial" w:cs="Arial"/>
                <w:sz w:val="22"/>
                <w:szCs w:val="22"/>
              </w:rPr>
              <w:t xml:space="preserve"> del currículum emancipa</w:t>
            </w:r>
            <w:r>
              <w:rPr>
                <w:rFonts w:ascii="Arial" w:eastAsia="Arial" w:hAnsi="Arial" w:cs="Arial"/>
                <w:sz w:val="22"/>
                <w:szCs w:val="22"/>
              </w:rPr>
              <w:t>dor</w:t>
            </w:r>
          </w:p>
          <w:p w14:paraId="01DEB9AA" w14:textId="77777777" w:rsidR="00F43114" w:rsidRDefault="00F43114" w:rsidP="00F4311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0438E87" w14:textId="37EB9A39" w:rsidR="00F43114" w:rsidRPr="008B791E" w:rsidRDefault="00F43114" w:rsidP="00F4311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73" w:type="dxa"/>
          </w:tcPr>
          <w:p w14:paraId="4ABFC1F6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  <w:r w:rsidRPr="008B791E">
              <w:rPr>
                <w:rFonts w:ascii="Arial" w:hAnsi="Arial" w:cs="Arial"/>
                <w:sz w:val="22"/>
                <w:szCs w:val="22"/>
              </w:rPr>
              <w:t>Trabajador de la educación</w:t>
            </w:r>
          </w:p>
          <w:p w14:paraId="3980C9F1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3" w:type="dxa"/>
          </w:tcPr>
          <w:p w14:paraId="1CCFF8A5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9" w:type="dxa"/>
          </w:tcPr>
          <w:p w14:paraId="7182A077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3" w:type="dxa"/>
          </w:tcPr>
          <w:p w14:paraId="3B52DCDB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4EF9F7D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114" w:rsidRPr="008B791E" w14:paraId="79DC2620" w14:textId="77777777" w:rsidTr="00F43114">
        <w:tc>
          <w:tcPr>
            <w:tcW w:w="1500" w:type="dxa"/>
            <w:vMerge/>
          </w:tcPr>
          <w:p w14:paraId="0187664E" w14:textId="77777777" w:rsidR="00F43114" w:rsidRPr="008B791E" w:rsidRDefault="00F43114" w:rsidP="00F43114">
            <w:pPr>
              <w:spacing w:after="160"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73" w:type="dxa"/>
          </w:tcPr>
          <w:p w14:paraId="426C763C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  <w:r w:rsidRPr="008B791E">
              <w:rPr>
                <w:rFonts w:ascii="Arial" w:hAnsi="Arial" w:cs="Arial"/>
                <w:sz w:val="22"/>
                <w:szCs w:val="22"/>
              </w:rPr>
              <w:t>Estudiantes</w:t>
            </w:r>
          </w:p>
          <w:p w14:paraId="5600A29B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3" w:type="dxa"/>
          </w:tcPr>
          <w:p w14:paraId="3017AF83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654CC3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C580E2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6AEC32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9" w:type="dxa"/>
          </w:tcPr>
          <w:p w14:paraId="2DF43CD7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3" w:type="dxa"/>
          </w:tcPr>
          <w:p w14:paraId="0DCED58E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2E36D12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114" w:rsidRPr="008B791E" w14:paraId="0262188F" w14:textId="77777777" w:rsidTr="00F43114">
        <w:tc>
          <w:tcPr>
            <w:tcW w:w="1500" w:type="dxa"/>
            <w:vMerge/>
          </w:tcPr>
          <w:p w14:paraId="0DAF8A9F" w14:textId="77777777" w:rsidR="00F43114" w:rsidRPr="008B791E" w:rsidRDefault="00F43114" w:rsidP="00F43114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73" w:type="dxa"/>
          </w:tcPr>
          <w:p w14:paraId="2265A5F1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  <w:r w:rsidRPr="008B791E">
              <w:rPr>
                <w:rFonts w:ascii="Arial" w:hAnsi="Arial" w:cs="Arial"/>
                <w:sz w:val="22"/>
                <w:szCs w:val="22"/>
              </w:rPr>
              <w:t>Padres de familia</w:t>
            </w:r>
          </w:p>
          <w:p w14:paraId="309BE086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3" w:type="dxa"/>
          </w:tcPr>
          <w:p w14:paraId="2649B135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D12B05C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53C5DE9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67014394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9" w:type="dxa"/>
          </w:tcPr>
          <w:p w14:paraId="368A68DF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3" w:type="dxa"/>
          </w:tcPr>
          <w:p w14:paraId="76E60042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0A4EE97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43114" w:rsidRPr="008B791E" w14:paraId="3FD490C2" w14:textId="77777777" w:rsidTr="00F43114">
        <w:tc>
          <w:tcPr>
            <w:tcW w:w="1500" w:type="dxa"/>
            <w:vMerge/>
          </w:tcPr>
          <w:p w14:paraId="0854E99D" w14:textId="77777777" w:rsidR="00F43114" w:rsidRPr="008B791E" w:rsidRDefault="00F43114" w:rsidP="00F43114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473" w:type="dxa"/>
          </w:tcPr>
          <w:p w14:paraId="3C92E057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  <w:r w:rsidRPr="008B791E">
              <w:rPr>
                <w:rFonts w:ascii="Arial" w:hAnsi="Arial" w:cs="Arial"/>
                <w:sz w:val="22"/>
                <w:szCs w:val="22"/>
              </w:rPr>
              <w:t>Comunidad</w:t>
            </w:r>
          </w:p>
          <w:p w14:paraId="69B52BD5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3" w:type="dxa"/>
          </w:tcPr>
          <w:p w14:paraId="33DAD345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4FFC98" w14:textId="77777777" w:rsidR="00F43114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5F6ACF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9" w:type="dxa"/>
          </w:tcPr>
          <w:p w14:paraId="75917EA2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3" w:type="dxa"/>
          </w:tcPr>
          <w:p w14:paraId="69B3FB38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8B9829D" w14:textId="77777777" w:rsidR="00F43114" w:rsidRPr="008B791E" w:rsidRDefault="00F43114" w:rsidP="00F4311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FCA40B" w14:textId="21572C06" w:rsidR="00213382" w:rsidRPr="00FE5A18" w:rsidRDefault="00213382" w:rsidP="00FE5A18">
      <w:pPr>
        <w:spacing w:line="360" w:lineRule="auto"/>
        <w:rPr>
          <w:rFonts w:ascii="Arial" w:eastAsia="Arial" w:hAnsi="Arial" w:cs="Arial"/>
          <w:b/>
          <w:bCs/>
          <w:sz w:val="22"/>
          <w:szCs w:val="22"/>
        </w:rPr>
      </w:pPr>
    </w:p>
    <w:sectPr w:rsidR="00213382" w:rsidRPr="00FE5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64A8C"/>
    <w:multiLevelType w:val="hybridMultilevel"/>
    <w:tmpl w:val="045208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B6C8B"/>
    <w:multiLevelType w:val="hybridMultilevel"/>
    <w:tmpl w:val="DBD07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918701">
    <w:abstractNumId w:val="1"/>
  </w:num>
  <w:num w:numId="2" w16cid:durableId="167695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18"/>
    <w:rsid w:val="00016B87"/>
    <w:rsid w:val="00076875"/>
    <w:rsid w:val="00191A3F"/>
    <w:rsid w:val="00195891"/>
    <w:rsid w:val="00213382"/>
    <w:rsid w:val="007B37CA"/>
    <w:rsid w:val="00B34862"/>
    <w:rsid w:val="00F43114"/>
    <w:rsid w:val="00FE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A51E"/>
  <w15:chartTrackingRefBased/>
  <w15:docId w15:val="{13F5185D-5E32-4FE8-A576-ED5F2F2D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A1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_tradnl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5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E5A18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FE5A1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_tradnl" w:eastAsia="es-MX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E5A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E5A1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E5A18"/>
    <w:rPr>
      <w:rFonts w:ascii="Times New Roman" w:eastAsia="Times New Roman" w:hAnsi="Times New Roman" w:cs="Times New Roman"/>
      <w:kern w:val="0"/>
      <w:sz w:val="20"/>
      <w:szCs w:val="20"/>
      <w:lang w:val="es-ES_tradnl"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5A18"/>
    <w:pPr>
      <w:spacing w:before="100" w:beforeAutospacing="1" w:after="100" w:afterAutospacing="1"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pc02</dc:creator>
  <cp:keywords/>
  <dc:description/>
  <cp:lastModifiedBy>pc02</cp:lastModifiedBy>
  <cp:revision>3</cp:revision>
  <dcterms:created xsi:type="dcterms:W3CDTF">2026-10-07T17:38:00Z</dcterms:created>
  <dcterms:modified xsi:type="dcterms:W3CDTF">2026-10-08T00:50:00Z</dcterms:modified>
</cp:coreProperties>
</file>