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35A2A" w14:textId="77777777" w:rsidR="00E05754" w:rsidRDefault="00E05754" w:rsidP="00E0575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05754">
        <w:rPr>
          <w:rFonts w:ascii="Arial" w:hAnsi="Arial" w:cs="Arial"/>
          <w:b/>
          <w:bCs/>
          <w:sz w:val="24"/>
          <w:szCs w:val="24"/>
        </w:rPr>
        <w:t>Goal</w:t>
      </w:r>
    </w:p>
    <w:p w14:paraId="5C8A9DD1" w14:textId="77777777" w:rsidR="00E05754" w:rsidRDefault="00E05754" w:rsidP="00A64BF7">
      <w:pPr>
        <w:spacing w:line="48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br/>
      </w:r>
      <w:r w:rsidRPr="00E05754">
        <w:rPr>
          <w:rFonts w:ascii="Arial" w:hAnsi="Arial" w:cs="Arial"/>
          <w:sz w:val="24"/>
          <w:szCs w:val="24"/>
        </w:rPr>
        <w:t>The goal of this website is to create an interactive and visually captivating platform</w:t>
      </w:r>
    </w:p>
    <w:p w14:paraId="18B56B49" w14:textId="7C645A87" w:rsidR="00E05754" w:rsidRPr="00E05754" w:rsidRDefault="00E05754" w:rsidP="00A64BF7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05754">
        <w:rPr>
          <w:rFonts w:ascii="Arial" w:hAnsi="Arial" w:cs="Arial"/>
          <w:sz w:val="24"/>
          <w:szCs w:val="24"/>
        </w:rPr>
        <w:t xml:space="preserve">dedicated to the anime series </w:t>
      </w:r>
      <w:proofErr w:type="spellStart"/>
      <w:r w:rsidR="00A64BF7">
        <w:rPr>
          <w:rFonts w:ascii="Arial" w:hAnsi="Arial" w:cs="Arial"/>
          <w:sz w:val="24"/>
          <w:szCs w:val="24"/>
        </w:rPr>
        <w:t>Kimetsu</w:t>
      </w:r>
      <w:proofErr w:type="spellEnd"/>
      <w:r w:rsidR="00A64BF7">
        <w:rPr>
          <w:rFonts w:ascii="Arial" w:hAnsi="Arial" w:cs="Arial"/>
          <w:sz w:val="24"/>
          <w:szCs w:val="24"/>
        </w:rPr>
        <w:t xml:space="preserve"> no </w:t>
      </w:r>
      <w:proofErr w:type="spellStart"/>
      <w:r w:rsidR="00A64BF7">
        <w:rPr>
          <w:rFonts w:ascii="Arial" w:hAnsi="Arial" w:cs="Arial"/>
          <w:sz w:val="24"/>
          <w:szCs w:val="24"/>
        </w:rPr>
        <w:t>Yaiba</w:t>
      </w:r>
      <w:proofErr w:type="spellEnd"/>
      <w:r w:rsidR="00A64BF7">
        <w:rPr>
          <w:rFonts w:ascii="Arial" w:hAnsi="Arial" w:cs="Arial"/>
          <w:sz w:val="24"/>
          <w:szCs w:val="24"/>
        </w:rPr>
        <w:t xml:space="preserve"> / </w:t>
      </w:r>
      <w:r w:rsidRPr="00E05754">
        <w:rPr>
          <w:rFonts w:ascii="Arial" w:hAnsi="Arial" w:cs="Arial"/>
          <w:sz w:val="24"/>
          <w:szCs w:val="24"/>
        </w:rPr>
        <w:t>Demon Slayer. It aims to provide fans with an organized and enjoyable way to explore content related to the series, including a feature to search for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Kimetsu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proofErr w:type="spellStart"/>
      <w:r>
        <w:rPr>
          <w:rFonts w:ascii="Arial" w:hAnsi="Arial" w:cs="Arial"/>
          <w:sz w:val="24"/>
          <w:szCs w:val="24"/>
        </w:rPr>
        <w:t>Yaiba</w:t>
      </w:r>
      <w:proofErr w:type="spellEnd"/>
      <w:r>
        <w:rPr>
          <w:rFonts w:ascii="Arial" w:hAnsi="Arial" w:cs="Arial"/>
          <w:sz w:val="24"/>
          <w:szCs w:val="24"/>
        </w:rPr>
        <w:t xml:space="preserve"> / </w:t>
      </w:r>
      <w:r w:rsidRPr="00E05754">
        <w:rPr>
          <w:rFonts w:ascii="Arial" w:hAnsi="Arial" w:cs="Arial"/>
          <w:sz w:val="24"/>
          <w:szCs w:val="24"/>
        </w:rPr>
        <w:t xml:space="preserve">Demon Slayer-specific anime, as well as options to watch the movie and TV series from Seasons 1 to 4. By focusing on clear navigation, responsive design, and an aesthetic inspired by the themes of </w:t>
      </w:r>
      <w:proofErr w:type="spellStart"/>
      <w:r w:rsidR="00A64BF7">
        <w:rPr>
          <w:rFonts w:ascii="Arial" w:hAnsi="Arial" w:cs="Arial"/>
          <w:sz w:val="24"/>
          <w:szCs w:val="24"/>
        </w:rPr>
        <w:t>Kimetsu</w:t>
      </w:r>
      <w:proofErr w:type="spellEnd"/>
      <w:r w:rsidR="00A64BF7">
        <w:rPr>
          <w:rFonts w:ascii="Arial" w:hAnsi="Arial" w:cs="Arial"/>
          <w:sz w:val="24"/>
          <w:szCs w:val="24"/>
        </w:rPr>
        <w:t xml:space="preserve"> no </w:t>
      </w:r>
      <w:proofErr w:type="spellStart"/>
      <w:r w:rsidR="00A64BF7">
        <w:rPr>
          <w:rFonts w:ascii="Arial" w:hAnsi="Arial" w:cs="Arial"/>
          <w:sz w:val="24"/>
          <w:szCs w:val="24"/>
        </w:rPr>
        <w:t>Yaiba</w:t>
      </w:r>
      <w:proofErr w:type="spellEnd"/>
      <w:r w:rsidR="00A64BF7">
        <w:rPr>
          <w:rFonts w:ascii="Arial" w:hAnsi="Arial" w:cs="Arial"/>
          <w:sz w:val="24"/>
          <w:szCs w:val="24"/>
        </w:rPr>
        <w:t xml:space="preserve"> / </w:t>
      </w:r>
      <w:r w:rsidRPr="00E05754">
        <w:rPr>
          <w:rFonts w:ascii="Arial" w:hAnsi="Arial" w:cs="Arial"/>
          <w:sz w:val="24"/>
          <w:szCs w:val="24"/>
        </w:rPr>
        <w:t>Demon Slayer, the website seeks to offer a seamless and engaging experience for its users.</w:t>
      </w:r>
    </w:p>
    <w:p w14:paraId="2F8AB06E" w14:textId="77777777" w:rsidR="00E05754" w:rsidRPr="00E05754" w:rsidRDefault="00E05754" w:rsidP="00E05754">
      <w:pPr>
        <w:jc w:val="both"/>
        <w:rPr>
          <w:rFonts w:ascii="Arial" w:hAnsi="Arial" w:cs="Arial"/>
          <w:sz w:val="24"/>
          <w:szCs w:val="24"/>
        </w:rPr>
      </w:pPr>
    </w:p>
    <w:p w14:paraId="18F3CECC" w14:textId="77777777" w:rsidR="00E05754" w:rsidRPr="00E05754" w:rsidRDefault="00E05754" w:rsidP="00E05754">
      <w:pPr>
        <w:jc w:val="center"/>
        <w:rPr>
          <w:rFonts w:ascii="Arial" w:hAnsi="Arial" w:cs="Arial"/>
          <w:b/>
          <w:bCs/>
          <w:sz w:val="24"/>
          <w:szCs w:val="24"/>
        </w:rPr>
      </w:pPr>
    </w:p>
    <w:sectPr w:rsidR="00E05754" w:rsidRPr="00E057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BA"/>
    <w:rsid w:val="002D4124"/>
    <w:rsid w:val="005F7DBA"/>
    <w:rsid w:val="00A64BF7"/>
    <w:rsid w:val="00E0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7C7F9"/>
  <w15:chartTrackingRefBased/>
  <w15:docId w15:val="{9A80AD28-C5EA-4261-AA7F-FCD923BE9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5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E057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1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William Bajura</dc:creator>
  <cp:keywords/>
  <dc:description/>
  <cp:lastModifiedBy>Charles William Bajura</cp:lastModifiedBy>
  <cp:revision>3</cp:revision>
  <dcterms:created xsi:type="dcterms:W3CDTF">2024-11-25T08:28:00Z</dcterms:created>
  <dcterms:modified xsi:type="dcterms:W3CDTF">2024-11-25T08:33:00Z</dcterms:modified>
</cp:coreProperties>
</file>