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jc w:val="center"/>
      </w:pPr>
      <w:r>
        <w:rPr>
          <w:rFonts w:ascii="B Nazanin" w:cs="B Nazanin" w:eastAsia="B Nazanin" w:hAnsi="B Nazanin"/>
          <w:b/>
          <w:bCs/>
          <w:sz w:val="32"/>
          <w:szCs w:val="32"/>
        </w:rPr>
        <w:t xml:space="preserve">تحلیل مصاحبهٔ مشارکت‌کنندهٔ دوم (P02 — الناز توفیقی) به روش پدیدارشناسی توصیفی Giorgi</w:t>
      </w:r>
    </w:p>
    <w:p>
      <w:pPr>
        <w:bidi/>
        <w:spacing w:after="160"/>
        <w:jc w:val="center"/>
      </w:pPr>
      <w:r>
        <w:rPr>
          <w:rFonts w:ascii="B Nazanin" w:cs="B Nazanin" w:eastAsia="B Nazanin" w:hAnsi="B Nazanin"/>
          <w:b w:val="false"/>
          <w:bCs w:val="false"/>
          <w:i/>
          <w:iCs/>
          <w:sz w:val="24"/>
          <w:szCs w:val="24"/>
        </w:rPr>
        <w:t xml:space="preserve">بررسی تجربهٔ زیستهٔ زنان از ماندن در رابطهٔ زناشویی پس از افشای پیمان‌شکنی همسر</w:t>
      </w:r>
    </w:p>
    <w:p>
      <w:pPr>
        <w:pStyle w:val="Heading1"/>
        <w:bidi/>
        <w:spacing w:after="200" w:before="300"/>
        <w:jc w:val="right"/>
      </w:pPr>
      <w:r>
        <w:rPr>
          <w:rFonts w:ascii="B Nazanin" w:cs="B Nazanin" w:eastAsia="B Nazanin" w:hAnsi="B Nazanin"/>
          <w:b/>
          <w:bCs/>
        </w:rPr>
        <w:t xml:space="preserve">۱. مرحلهٔ اول: درک کل (Sense of the Whole)</w:t>
      </w:r>
    </w:p>
    <w:p>
      <w:pPr>
        <w:bidi/>
        <w:spacing w:after="160"/>
        <w:jc w:val="right"/>
      </w:pPr>
      <w:r>
        <w:rPr>
          <w:rFonts w:ascii="B Nazanin" w:cs="B Nazanin" w:eastAsia="B Nazanin" w:hAnsi="B Nazanin"/>
          <w:b w:val="false"/>
          <w:bCs w:val="false"/>
          <w:i w:val="false"/>
          <w:iCs w:val="false"/>
          <w:sz w:val="24"/>
          <w:szCs w:val="24"/>
        </w:rPr>
        <w:t xml:space="preserve">مصاحبهٔ الناز توفیقی (P02) روایت زنی را بازتاب می‌دهد که در پی افشای خیانت همسرش، در برابر دوراهیِ ماندن یا جدایی، به‌طور آگاهانه ماندن را برگزیده و این تصمیم را در تقابل با انگ اجتماعیِ زن مطلقه و در قالب «برنده‌شدن» صورت‌بندی می‌کند. خط سیر تجربهٔ او از دورانی از پریشانی شدید جسمی-روانی (بی‌خوابی، کابوس، پرخاشگری، ناکارآمدی درمان دارویی) آغاز می‌شود و به نقطه‌عطفی می‌رسد که در آن، آسیب‌دیدن روحیهٔ فرزندانش را عامل محرک تصمیم به تغییر معرفی می‌کند.</w:t>
      </w:r>
    </w:p>
    <w:p>
      <w:pPr>
        <w:bidi/>
        <w:spacing w:after="160"/>
        <w:jc w:val="right"/>
      </w:pPr>
      <w:r>
        <w:rPr>
          <w:rFonts w:ascii="B Nazanin" w:cs="B Nazanin" w:eastAsia="B Nazanin" w:hAnsi="B Nazanin"/>
          <w:b w:val="false"/>
          <w:bCs w:val="false"/>
          <w:i w:val="false"/>
          <w:iCs w:val="false"/>
          <w:sz w:val="24"/>
          <w:szCs w:val="24"/>
        </w:rPr>
        <w:t xml:space="preserve">فرایند تحول او به‌طور غالب حول یک چرخش معنوی-مذهبی شکل می‌گیرد: آشنایی کنجکاوانه با آموزه‌های دینی و یک الگوی دینی خاص، مطالعهٔ قرآن، و پذیرش عمل ذکر، که به‌گفتهٔ او به‌طور مستقیم به آرامش ذهنی، بهبود خواب، و توانایی مشاهدهٔ منفعلانهٔ افکار مزاحم به‌جای درگیرشدن با آن‌ها انجامیده است. نقش همسر در این روایت دوگانه است: از سویی رفتارهای عینی و مستمر او (تغییر در استفاده از گوشی، افزایش محبت و حمایت) به‌عنوان شاهد بازسازی اعتماد ذکر می‌شود، و از سوی دیگر، مشارکت‌کننده سهم قابل‌توجهی از مسئولیت وقوع خیانت را — ازجمله یک جملهٔ تهدیدآمیز که در آستانهٔ ازدواج بیان کرده بود — بر عهدهٔ خود می‌گذارد، تا جایی‌که این خودسرزنشی را به رویدادی کاملاً نامرتبط (جابه‌جایی نوزاد در بیمارستان) نیز تعمیم می‌دهد.</w:t>
      </w:r>
    </w:p>
    <w:p>
      <w:pPr>
        <w:bidi/>
        <w:spacing w:after="160"/>
        <w:jc w:val="right"/>
      </w:pPr>
      <w:r>
        <w:rPr>
          <w:rFonts w:ascii="B Nazanin" w:cs="B Nazanin" w:eastAsia="B Nazanin" w:hAnsi="B Nazanin"/>
          <w:b w:val="false"/>
          <w:bCs w:val="false"/>
          <w:i w:val="false"/>
          <w:iCs w:val="false"/>
          <w:sz w:val="24"/>
          <w:szCs w:val="24"/>
        </w:rPr>
        <w:t xml:space="preserve">راهبرد غالب مشارکت‌کننده برای ادارهٔ رابطه در حال حاضر، آمیزه‌ای است از حفظ احترام ظاهری، سکوت راهبردی به‌جای تعارض آشکار، و آنچه خود آن را «بی‌تفاوتی» می‌نامد — یعنی کاهش آگاهانهٔ پایش رفتار همسر. پیامد نهایی، به گزارش او، حالتی از آرامش درونی، بازتعریف مرزهای شخصی و ارزشمندی خود، و بهبود قابل‌ملاحظهٔ کیفیت خواب و خلق روزمره است.</w:t>
      </w:r>
    </w:p>
    <w:p>
      <w:pPr>
        <w:pStyle w:val="Heading1"/>
        <w:bidi/>
        <w:spacing w:after="200" w:before="300"/>
        <w:jc w:val="right"/>
      </w:pPr>
      <w:r>
        <w:rPr>
          <w:rFonts w:ascii="B Nazanin" w:cs="B Nazanin" w:eastAsia="B Nazanin" w:hAnsi="B Nazanin"/>
          <w:b/>
          <w:bCs/>
        </w:rPr>
        <w:t xml:space="preserve">۲. مرحلهٔ دوم: واحدهای معنایی (Discrimination of Meaning Units)</w:t>
      </w:r>
    </w:p>
    <w:p>
      <w:pPr>
        <w:bidi/>
        <w:spacing w:after="160"/>
        <w:jc w:val="right"/>
      </w:pPr>
      <w:r>
        <w:rPr>
          <w:rFonts w:ascii="B Nazanin" w:cs="B Nazanin" w:eastAsia="B Nazanin" w:hAnsi="B Nazanin"/>
          <w:b w:val="false"/>
          <w:bCs w:val="false"/>
          <w:i w:val="false"/>
          <w:iCs w:val="false"/>
          <w:sz w:val="24"/>
          <w:szCs w:val="24"/>
        </w:rPr>
        <w:t xml:space="preserve">در مجموع ۷۶ واحد معنایی از مصاحبهٔ الناز توفیقی (P02) استخراج شد. در جدول زیر، هر واحد معنایی به همراه برچسب توصیفی مربوط به آن ارائه شده است.</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ردیف</w:t>
            </w:r>
          </w:p>
        </w:tc>
        <w:tc>
          <w:tcPr>
            <w:tcW w:type="dxa" w:w="62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واحد معنایی (بیان مشارکت‌کننده)</w:t>
            </w:r>
          </w:p>
        </w:tc>
        <w:tc>
          <w:tcPr>
            <w:tcW w:type="dxa" w:w="28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برچسب توصیفی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«اگر جدا می‌شد، در جماعتی که به زن مطلقه نگاه دیگری دارند، مشکلات کمی برایش پیش نمی‌آمد.»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نگرانی از انگ اجتماعی طلاق</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«ماند چون گفت چرا باید میدانش را خالی کند و دودستی به کس دیگری تقدیم کند؛ باید برنده باشد.»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ماندن به‌مثابهٔ برنده‌شدن در رقابت با رقیب</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 خودش امید داد؛ می‌گوید راحت نبود، خیلی هم سخت گذشت، ولی توانست، خدا کمکش کرد چون به هدفش رسید.»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امیدبخشی به خود و اسناد موفقیت به کمک الهی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«برای همه هزار مشکل در زندگی پیش می‌آید؛ مگر با هر مشکلی باید فرار کرد؟»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باور کلی علیه فرار از مشکلات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«فرار یعنی مسئله را پاک کردن، نه حل کردن؛ حتی اگر جدا هم می‌شد، روحش زخم خورده بود.»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بی‌اثر دانستن جدایی در التیام زخم درونی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«قرص اعصاب خورد، ولی با وجود قرص هم حالش بد بود.»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بی‌اثری درمان دارویی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«باید از درون حل می‌شد؛ چون از درون زخمی بود، سعی کرد زخم‌هایش را از درون خوب کند، به روحش آرامش بدهد تا آرام شود.»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تعریف بهبود به‌عنوان فرایندی درونی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MU8</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«الان که ماند، اول به خودش ثابت کرد که می‌تواند، زن قوی‌ای است، هیچ‌کس حق ندارد وارد حریم زندگی‌اش شود؛ احساس قدرت می‌کند، اعتماد به نفسش بالا رفته.»</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تقویت خودکارآمدی و مرز شخصی از طریق ماندن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MU9</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«خودبه‌خود باعث می‌شود دیگران به او احترام بگذارند، نه از روی ترس.»</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احترام دیگران به‌عنوان پیامد قدرت درونی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MU10</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«قبلاً اعتقادش این بود که باید خودش را فدای همسرش کند، کاملاً مطیع و فرمانبر باشد؛ فکر می‌کرد این‌طور عاشقش خواهد شد.»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باور پیشین به فداکاری مطلق و اطاعت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MU11</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«دید نباید خودش را نابود می‌کرد؛ باید به نظرات و احساسات خودش ارزش می‌داد؛ رفتارش خیلی اشتباه بوده.»</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بازنگری انتقادی نسبت به رفتار خودفداکننده</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MU12</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«از همهٔ ارزش‌های خودش گذشت به‌خاطر او؛ کار اشتباهی بود؛ بچه بود، عقلش نمی‌رسید، تجربه نداشت، اعتماد به نفسش پایین بود.»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خودکوچک‌بینی گذشته به بی‌تجربگی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MU13</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«پدرش تأکید می‌کرد تا شوهرت از تو راضی نباشد، من هم از تو راضی نیستم.»</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پیام پدرانه مبتنی بر ارزش مشروط</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MU14</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«الان می‌گوید همان‌طور که او انسانی ارزشمند است، من هم با او برابرم؛ کجای قرآن گفته زن ذلیل است؟»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بازتعریف برابری در چارچوب دینی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MU15</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«در قرآن هست که مرد را متفاوت از زن آفریدیم؛ این ظلم به زن نیست، فقط از نظر جنسیتی و روحیات متفاوت‌اند.»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تمایز میان تفاوت جنسیتی و نابرابری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MU16</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«الان همان‌قدر که همسرش محترم است، خودش هم هست.»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تثبیت احترام متقابل</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MU17</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«الان به همسرش بی‌احترامی نمی‌کند، احترام زیادی بینشان هست و بازهم محبت می‌کند؛ ازدواج میدان جنگ نیست.»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رد چارچوب قدرت‌نمایی در رابطه</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MU18</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«دیگر حد وسط را رعایت 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پذیرش اعتدال به‌جای دو قطب افراطی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MU19</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«اگر او محبت کند، ده برابرش محبت 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محبت متقابل مشروط</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MU20</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«نه، اگر او هیچ تلاشی نکند، همه‌چیزش را فدا نمی‌کند.»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توقف فداکاری یک‌طرفه در نبود تلاش متقابل</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MU21</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«دیگر دغدغه‌ای ندارد، خداراشکر؛ کلاً از ذهنش پاک کرده.»</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احساس رهایی از دغدغه‌های پیشین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MU22</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«هر از گاهی افکار به ذهنش می‌آیند، ولی یاد گرفته فقط تماشاگر باشد، با آن‌ها نجنگد؛ وقتی محلشان نمی‌دهد، افکار منفی خودشان می‌روند.»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راهبرد نظاره‌گری بدون درگیری با افکار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MU23</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«مرور افکار در ذهن و یادآوری مکرر به خودش، حالش را خراب می‌کند؛ مثلاً مرور لحظهٔ متوجه‌شدن خیانت.»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آگاهی از اثر مخرب نشخوار ذهنی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MU24</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«چون بخشیده، پس چرا باید یادآوری کند و زجر بکشد؟ اصلاً دوست ندارد دربارهٔ آن حرف بزند یا در ذهنش صحنه‌سازی و مرور 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پیوند بخشش با پرهیز آگاهانه از بازگویی و مرور ذهنی رویداد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MU25</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«وقتی یادآوری می‌کند، در رفتارش اثر بد می‌گذارد؛ عصبی و پرخاشگر می‌شود، رفتارش با همسرش عوض می‌شود.»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پیامد رفتاری یادآوری: تحریک‌پذیری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MU26</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«نظاره‌گر است، مبارزه نمی‌کند؛ اول در دلش مقاومت و بدوبیراه می‌گفت، ولی الان یاد گرفته فقط سکوت 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گذار از مقاومت درونی به سکوت نظاره‌گرانه</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MU27</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«فقط اجازه می‌دهد افکار بیایند، رد شوند و بروند؛ دنبالشان نمی‌کند، کشش نمی‌دهد، احساس بد نمی‌کند.»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عدم پیگیری و دلبستگی به افکار مزاحم</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MU28</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 گفتن ذکر، نظاره‌گری و خنثی‌بودن راحت‌تر می‌شود.»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ذکر به‌عنوان تسهیل‌کنندهٔ خنثی‌سازی افکار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MU29</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«برخی مقاومت می‌کنند و نمی‌پذیرند، ولی برخی چون نتیجه گرفته‌اند ادامه می‌دهند.»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تفاوت افراد در پذیرش راهبرد دینی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MU30</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 همه می‌گوید؛ هرکس مشکلی داشته باشد زنگ می‌زند می‌پرسد چه ذکری بگوید، و همه به نتیجه رسیده‌اند.»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نقش راهنمای دینی برای دیگران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MU31</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«الله غفور است، ذهن را پاک 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پاکسازی ذهنی به صفت الهی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MU32</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«هر سوالی از او بپرسند آخرش به ذکر و خدا ختم می‌شود، چون واقعیت دارد.»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محوریت مطلق چارچوب دینی در پاسخ‌ها</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MU33</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«واقعاً آرامش می‌دهد.»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تجربهٔ آرامش ذهنی حاصل از عمل دینی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MU34</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«این افکار منفی و حس بد قطعاً از ناحیهٔ شیطان است.»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برون‌اسنادی افکار منفی به منبع شیطانی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MU35</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«در ایران خدا را نمی‌شناسند، سراغ رمال و دعانویس می‌روند.»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تمایز خودآگاهانه از رفتار خرافی رایج</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MU36</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«رفتار خود همسرش هم بی‌تأثیر نیست؛ رفتاری نمی‌کند که بخواهد شک کند، اخلاقش بی‌تأثیر نیست.»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نقش رفتار مطمئن همسر در کاهش شک</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MU37</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«هنگام خواستگاری گفت اگر به او خیانت شود، خودش هم جلوی چشم همسرش خیانت 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تهدید متقابل در آستانهٔ ازدواج</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MU38</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«چون همسرش زیبا بود همیشه توهم داشت که نکند از دستش بدهد؛ همش چک می‌کرد.»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نگرانی مزمن از دست‌دادن همسر و رفتار وارسی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MU39</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«آن حرف را از دبیر ادبیاتش یاد گرفته بود که می‌گفت این را به همسرتان بزنید تا حساب کار دستش بیاید؛ بچه و خام بود، فکر می‌کرد حرف خوبی می‌زند؛ خیلی اشتباه بود، کلاً او را با این حرف جذب کرد.»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علّی جملهٔ تهدیدآمیز به وقوع خیانت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MU40</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«الان خودش را مقصر اصلی و بی‌چون‌وچرا می‌داند؛ هرچه دیگران بگویند مقصر خیانت‌کننده است، او قبول ندارد.»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خودسرزنشی مطلق و مقاوم در برابر بازخورد بیرونی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MU41</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«مطمئن است همهٔ زنان یا مردانی که خیانت دیده‌اند، رفتار یا حرفی مشابه داشته‌اند؛ فرقی نمی‌کند.»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تعمیم قاعدهٔ خودتقصیری به همهٔ قربانیان خیانت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MU42</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«افکار خیلی مهم است، آگاهی نداشت؛ حتی با فکرش باعث شد بچه‌اش در بیمارستان عوض شود.»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باور مشارکت‌کننده به اثرگذاری افکار نگران‌کننده بر رخدادهای بیرونی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MU43</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«پدرشوهرش قبل از زایمان تأکید می‌کرد مراقب اشتباه باشند؛ خودش هم قبل از بیهوشی تأکید کرد و پرسنل مسخره کردند؛ ولی بچه‌اش اشتباهی شد.»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استفاده از رویداد بیمارستان به‌عنوان شاهد شخصی برای باور به اثرگذاری افکار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MU44</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«اول پدرشوهرش روی او تأثیر گذاشت، بعد خودش [این باور را ادامه داد].»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ردیابی منشأ این باور به پیام دریافت‌شده از پدرشوهر و تداوم آن در تجربهٔ شخصی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MU45</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«الان صفحات مشکلاتی که همه‌شان خیانت دارند خیلی در خیال‌پردازی تأثیر می‌گذارد؛ اصلاً خوب نیست.»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نگرانی از تأثیر محتوای رسانه‌ای بر خیال‌پردازی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MU46</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«دید دارد اثر بد می‌گذارد، آنفالو کرد یا اگر دربارهٔ خیانت باشد نگاه نمی‌کند، رد می‌شود.»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انتخاب آگاهانه برای دوری از محتوای رسانه‌ای مرتبط با خیانت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MU47</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«این‌ها با این کار خیانت را عادی جلوه می‌دهند؛ تکرار می‌شود، بعد همه می‌گویند خیانت زیاد است و دلسوزی می‌کنند و جذبش می‌کنند.»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نقد عادی‌سازی اجتماعی خیانت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MU48</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«مردم فقط ناخوشی‌هایشان را به اشتراک می‌گذارند، کسی از خوشی‌ها نمی‌گوید؛ این خیلی مخرب است.»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نقد فرهنگ افشای منفی‌محور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MU49</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«برای رفع مشکل از مردم عادی نظر می‌خواهند، در حالی که باید پیش مشاور بروند؛ مردم هم تشویق به طلاق می‌کنند.»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نقد مشورت‌گیری غیرتخصصی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MU50</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«دفعهٔ اول نمی‌توانست حالت تهاجمی داشته باشد.»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ناتوانی اولیه در مواجههٔ صریح</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MU51</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«کلاً احترام بینشان هست؛ حتی اگر دلگیر هم بشود وانمود نمی‌کند خوشحال است؛ خیلی ساکت است، با احترام حرف می‌زنند، نگذاشته حریم احترام شکسته شود.»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حفظ احترام متقابل از طریق سکوت راهبردی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MU52</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«به‌خاطر دیگران امکان ندارد با هم بحث کنند؛ مثلاً اگر با خانوادهٔ همسرش اختلافی داشته باشد امکان ندارد بگوید و غر بزند.»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محدودکردن بیان آشکار تعارض به‌دلیل ملاحظات مربوط به آبرو</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MU53</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«اگر خودش بتواند مشکلش را حل می‌کند؛ اگر نتواند، اعصاب همسرش را خراب نمی‌کند.»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مدیریت مستقل تعارض برای حفظ آرامش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MU54</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«محبت نمی‌کند، به صورتش نگاه نمی‌کند، سرسنگین حرف می‌زند؛ ولی بی‌احترامی نمی‌کند.»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کاهش موقت گرمی و محبت به‌عنوان شیوه‌ای غیرمستقیم برای نشان‌دادن ناخرسندی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MU55</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«همسرش خودش متوجه می‌شود رفتارش باعث ناراحتی شده؛ شوخی می‌کند و وقتی می‌فهمد متوجه شده، ادامه نمی‌دهد.»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پایان قهر بر پایهٔ ابتکار ترمیمی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MU56</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«همسرش در برخورد با دیگران عصبی و کمی تند است، ولی با او این‌طور رفتار نمی‌کند؛ خانواده‌اش هم همین را تأیید می‌کنند.»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رفتار متفاوت و ملایم همسر نسبت به او</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MU57</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«کلاً اخلاقش را عوض کرد؛ به او توجه کرد ولی نه بیش از حد؛ قبلاً بیش از اندازه محبت می‌کرد، الان در حد وسط.»</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تعدیل الگوی محبت‌ورزی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MU58</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«روحیه‌اش که از درون داغون بود به مرور خوب شد؛ دیگر گوشی‌بازی و کارهای مشکوکش برایش مهم نیست.»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کاهش حساسیت به رفتار مشکوک همسر با بهبود درونی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MU59</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 خودش می‌گوید وقت و روح و روانش باارزش‌تر از این است که ذهنش را درگیرش کند؛ بیشتر به خودش اهمیت می‌دهد.»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اولویت‌بخشی به رفاه خود بر پایش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MU60</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«تجربه ثابت کرده تا خودش را دوست نداشته باشد و باارزش نداند، دیگران هم دوستش نخواهند داشت، حتی همسرش.»</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پیوند خوددوستی با ارزشمندی در نگاه دیگران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MU61</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«رفتار خود همسرش بی‌تأثیر نبود؛ مثلاً گوشی‌اش را مدتی نیاورد خانه، بعد آورد و خاموش می‌کرد، بعد روشن بود و دستش نمی‌گرفت.»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تغییرات رفتاری همسر در استفاده از گوشی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MU62</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«محبت‌هایش نسبت به او بیشتر شد، بیشتر توجه کرد، اهمیت داد و پشتش ایستاد.»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افزایش حمایت عاطفی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MU63</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 همسرش گفت بی‌تفاوت است، چون وقت و انرژی و روح و روانش مهم‌تر از این است که بنشیند و با خودش کلنجار برود و یکی را محکوم 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بازتعریف بی‌تفاوتی به‌عنوان راهبردی آگاهانه برای حفظ منابع روانی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MU64</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«نسبت به خودش حس باارزش بودن دارد، بیشتر سعی می‌کند خودش را تغییر دهد تا همسرش را؛ روی خودش کار می‌کند، باورهایش را تغییر می‌دهد.»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تغییر کانون تلاش از همسر به خود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MU65</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«باورهایی مثل این‌که همهٔ مردها هوس‌بازند، منحرف‌اند، خائن‌اند را تغییر داد؛ جملات تأکیدی و مثبت را در کنار ذکرها تکرار 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بازسازی شناختی باورهای منفی تعمیم‌یافته دربارهٔ مردان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MU66</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«افکار جدیدش: همسرش عاشق اوست، بسیار محبت و توجه می‌کند، همسری متعهد و وفادار دارد، تا ابد وفادار است، همیشه راست می‌گوید، تنها زن زندگی‌اش اوست، زود به خانه می‌آید، خوش‌اخلاق است.»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ساخت و تمرین مجموعه‌ای از باورهای اطمینان‌بخش</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MU67</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«در خوابش تغییرات زیادی ایجاد شده؛ خیلی راحت و زود خوابش می‌برد؛ قبلاً بدخواب بود و کابوس می‌دید.»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بهبود کیفیت خواب</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MU68</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«وقتی درونش را آرام کرد، کابوس‌ها قطع شد؛ جملات ذکرها تأثیرش بیشتر است، در حین خواب هم آن‌ها را در ذهنش تصور می‌کند.»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پیوند قطع کابوس با تمرین ذهنی-معنوی پیش از خواب</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MU69</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«از وقتی حالش هر روز بدتر شد و حتی با قرص هم خوب نشد، روی روحیهٔ بچه‌هایش تأثیر گذاشت؛ پرخاشگر و عصبی بود.»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نقطهٔ عطف: تأثیر منفی بر فرزندان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MU70</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«بعد که تصمیم گرفت، حس ارزشمندی پیدا کرد؛ حس خوبی داشت، پس ادامه داد.»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تقویت مثبت تصمیم به تغییر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MU71</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«دوستی داشت که به شوخی فردی را معرفی کرد که فیلم‌هایش در یوتیوب بود؛ از سر کنجکاوی دید، اولش مسخره به‌نظر می‌رسید چون با عقاید ایرانی‌ها سازگار نبود.»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آغاز تصادفی مسیر دینی از طریق کنجکاوی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MU72</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«از سر کنجکاوی قرآن را به فارسی خواند؛ از آن‌جا کلاً متحول شد؛ حرف‌های خانم سیده فاطمه روحانی را عین حقیقت دید؛ باز هم از سر کنجکاوی ذکرها را گفت و نتیجه‌اش را دید.»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تحول از طریق مطالعهٔ قرآن و پیروی از یک الگوی دینی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MU73</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«معنای بی‌تفاوتی: نسبت به کارها و رفتارهایش بی‌تفاوت است؛ قبلاً حتی وقتی حمام می‌رفت دلش آشوب بود.»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تفصیلی الگوی پیشین پایش اضطرابی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MU74</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«الان می‌گوید مگر خودش حمام نمی‌رود؟ مگر به خودش پیام نمی‌آید؟ چرا این‌قدر خودش را عذاب دهد؛ شاید اتفاقی افتاده که نتوانسته جواب دهد.»</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بازچارچوب‌بندی شناختی رفتار همسر با مقایسه با خود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MU75</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«الان با دید منفی نگاه نمی‌کند؛ با او تماس نمی‌گیرد مگر کار واجب، در واتس‌اپ چکش نمی‌کند، اگر جواب نداد پیگیری نمی‌کند یا نمی‌پرسد چرا.»</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تجلی رفتاری راهبرد بی‌تفاوتی: کاهش پایش</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MU76</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«وقتی این‌طور رفتار می‌کند، خودش در آرامش است.»</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آرامش درونی به‌عنوان پیامد راهبرد بی‌تفاوتی</w:t>
            </w:r>
          </w:p>
        </w:tc>
      </w:tr>
    </w:tbl>
    <w:p>
      <w:pPr>
        <w:bidi/>
        <w:spacing w:after="160" w:before="200"/>
        <w:jc w:val="right"/>
      </w:pPr>
      <w:r>
        <w:rPr>
          <w:rFonts w:ascii="B Nazanin" w:cs="B Nazanin" w:eastAsia="B Nazanin" w:hAnsi="B Nazanin"/>
          <w:b w:val="false"/>
          <w:bCs w:val="false"/>
          <w:i w:val="false"/>
          <w:iCs w:val="false"/>
          <w:sz w:val="24"/>
          <w:szCs w:val="24"/>
        </w:rPr>
        <w:t xml:space="preserve">تعداد کل واحدهای معنایی: ۷۶ مورد (MU1 تا MU76).</w:t>
      </w:r>
    </w:p>
    <w:p>
      <w:pPr>
        <w:pStyle w:val="Heading1"/>
        <w:bidi/>
        <w:spacing w:after="200" w:before="300"/>
        <w:jc w:val="right"/>
      </w:pPr>
      <w:r>
        <w:rPr>
          <w:rFonts w:ascii="B Nazanin" w:cs="B Nazanin" w:eastAsia="B Nazanin" w:hAnsi="B Nazanin"/>
          <w:b/>
          <w:bCs/>
        </w:rPr>
        <w:t xml:space="preserve">۳. مرحلهٔ سوم: تبدیل معنایی (Transformation of Meaning Units)</w:t>
      </w:r>
    </w:p>
    <w:p>
      <w:pPr>
        <w:bidi/>
        <w:spacing w:after="160"/>
        <w:jc w:val="right"/>
      </w:pPr>
      <w:r>
        <w:rPr>
          <w:rFonts w:ascii="B Nazanin" w:cs="B Nazanin" w:eastAsia="B Nazanin" w:hAnsi="B Nazanin"/>
          <w:b w:val="false"/>
          <w:bCs w:val="false"/>
          <w:i w:val="false"/>
          <w:iCs w:val="false"/>
          <w:sz w:val="24"/>
          <w:szCs w:val="24"/>
        </w:rPr>
        <w:t xml:space="preserve">هر یک از ۷۶ واحد معنایی، طبق فرایند تنوع آزاد تخیلی، به بیان روان‌شناختی حساس تبدیل شد؛ بدون افزودن هیچ تفسیر یا طرح نظری بر آنچه مشارکت‌کننده بیان کرده است.</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ردیف</w:t>
            </w:r>
          </w:p>
        </w:tc>
        <w:tc>
          <w:tcPr>
            <w:tcW w:type="dxa" w:w="28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برچسب توصیفی</w:t>
            </w:r>
          </w:p>
        </w:tc>
        <w:tc>
          <w:tcPr>
            <w:tcW w:type="dxa" w:w="62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تبدیل روان‌شناختی حساس</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نگرانی از انگ اجتماعی طلاق</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ادراک تهدیدآمیز از پیامدهای اجتماعی جدایی برای هویت او به‌عنوان زن مطلقه، به‌عنوان یکی از انگیزه‌های بازدارنده از جدایی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ماندن به‌مثابهٔ برنده‌شدن در رقابت با رقیب</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چارچوب‌بندی رقابتی از تصمیم به ماندن، به‌گونه‌ای که ترک رابطه معادل واگذاری میدان به رقیب و شکست تلقی می‌شود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امیدبخشی به خود و اسناد موفقیت به کمک الهی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تجربهٔ دشواری هیجانی فرایند همراه با امیدواری خودساخته و اسنادِ دستیابی به هدف به یاری خداوند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باور کلی علیه فرار از مشکلات</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به‌کارگیری یک قاعدهٔ کلی دربارهٔ رویارویی با مشکلات زندگی به‌عنوان توجیه انتخاب ماندن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بی‌اثر دانستن جدایی در التیام زخم درونی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باور به این‌که پایان‌دادن ظاهری رابطه، آسیب درونی را حل نمی‌کند و صرفاً آن را پنهان می‌سازد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بی‌اثری درمان دارویی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تجربهٔ ناکافی‌بودن مداخلهٔ دارویی در تسکین پریشانی هیجانی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تعریف بهبود به‌عنوان فرایندی درونی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بازتعریف مسیر بهبودی به‌عنوان کاری درونی و روانی، نه راه‌حلی بیرونی مانند جدایی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MU8</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تقویت خودکارآمدی و مرز شخصی از طریق ماندن</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بازسازی خودپندارهٔ توانمند و مرزهای شخصی، همراه با افزایش احساس قدرت و اعتماد به نفس در نتیجهٔ تصمیم به ماندن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MU9</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احترام دیگران به‌عنوان پیامد قدرت درونی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تجربهٔ احترام اطرافیان به‌عنوان بازتاب طبیعی قدرت درونی، نه نتیجهٔ ترس</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MU10</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باور پیشین به فداکاری مطلق و اطاعت</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بازخوانی یک باور پیشین دربارهٔ کسب عشق همسر از طریق تسلیم کامل و ازخودگذشتگی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MU11</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بازنگری انتقادی نسبت به رفتار خودفداکننده</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ارزیابی گذشته‌نگر رفتار خودفداکننده به‌عنوان اشتباه، همراه با شناسایی نیاز به ارزش‌گذاری بر نظرات و احساسات خود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MU12</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خودکوچک‌بینی گذشته به بی‌تجربگی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الگوی خودکوچک‌بینی و ازخودگذشتگی گذشته به جوانی، بی‌تجربگی و اعتماد‌به‌نفس پایین آن دوره</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MU13</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پیام پدرانه مبتنی بر ارزش مشروط</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بازخوانی پیامی خانوادگی که ارزشمندی او را مشروط به رضایت همسر می‌کرد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MU14</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بازتعریف برابری در چارچوب دینی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شکل‌گیری باور به برابری ارزش انسانی میان زن و شوهر، مستدل‌شده با استناد به منبع دینی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MU15</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تمایز میان تفاوت جنسیتی و نابرابری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استدلال دینی ظریف برای تفکیک مفهوم تفاوت طبیعی زن و مرد از نابرابری ارزش</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MU16</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تثبیت احترام متقابل</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تثبیت باور به احترام و ارزش متقابل میان خود و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MU17</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رد چارچوب قدرت‌نمایی در رابطه</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رد صریح تلقی رابطهٔ زناشویی به‌مثابهٔ میدان نمایش قدرت، در کنار حفظ احترام و محبت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MU18</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پذیرش اعتدال به‌جای دو قطب افراطی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اتخاذ موضع میانه میان ازخودگذشتگی افراطی پیشین و مقابله‌به‌مثل کامل</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MU19</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محبت متقابل مشروط</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تنظیم سطح محبت‌ورزی به‌صورت متناسب و مشروط به محبت دریافتی از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MU20</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توقف فداکاری یک‌طرفه در نبود تلاش متقابل</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تعیین مرز صریح در برابر فداکاری یک‌طرفهٔ بدون تلاش متقابل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MU21</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احساس رهایی از دغدغه‌های پیشین</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گزارش ذهنی از رهایی کامل از نگرانی‌ها و اشتغالات ذهنی پیشین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MU22</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راهبرد نظاره‌گری بدون درگیری با افکار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به‌کارگیری راهبرد مشاهدهٔ غیرفعال افکار مزاحم بدون درگیرشدن فعال با آن‌ها، به‌عنوان روش کاهش تداوم افکار منفی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MU23</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آگاهی از اثر مخرب نشخوار ذهنی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شناسایی نشخوار ذهنی دربارهٔ لحظهٔ افشا به‌عنوان عامل تشدیدکنندهٔ حال هیجانی منفی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MU24</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پیوند بخشش با پرهیز آگاهانه از بازگویی و مرور ذهنی رویداد</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پیوندزدن مفهوم بخشش با اجتناب ارادی از بازگویی و بازسازی ذهنی رویداد آسیب‌زا</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MU25</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پیامد رفتاری یادآوری: تحریک‌پذیری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آگاهی از پیامد رفتاری نشخوار ذهنی به‌صورت افزایش تحریک‌پذیری و تغییر منفی در تعامل با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MU26</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گذار از مقاومت درونی به سکوت نظاره‌گرانه</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گذار از مبارزهٔ درونی و مقاومت اولیه در برابر افکار مزاحم به رویکردی مبتنی بر سکوت و مشاهده، به‌جای درگیری مستقیم با افکار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MU27</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عدم پیگیری و دلبستگی به افکار مزاحم</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تعمیق راهبرد عدم‌دلبستگی شناختی: اجازه دادن به عبور افکار بدون تعقیب یا تشدید هیجانی آن‌ها</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MU28</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ذکر به‌عنوان تسهیل‌کنندهٔ خنثی‌سازی افکار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معرفی ذکرگویی مذهبی به‌عنوان ابزار اصلی تسهیل‌کنندهٔ راهبرد بی‌طرفی نسبت به افکار مزاحم</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MU29</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تفاوت افراد در پذیرش راهبرد دینی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مشاهدهٔ تفاوت افراد دیگر در پذیرش یا مقاومت نسبت به کاربرد ذکر، با تأکید بر تداوم آن در افرادی که نتیجه گرفته‌اند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MU30</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نقش راهنمای دینی برای دیگران</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پذیرش نقشی فعال به‌عنوان منبع راهنمایی دینی برای دیگران، همراه با اسناد اثربخشی اجتماعی به این راهبرد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MU31</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پاکسازی ذهنی به صفت الهی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فرایند پاک‌شدن ذهن از افکار منفی به صفت بخشندگی الهی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MU32</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محوریت مطلق چارچوب دینی در پاسخ‌ها</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اذعان به مرکزیت کامل چارچوب دینی در تبیین تمام جنبه‌های تجربه‌اش، همراه با قطعیت دربارهٔ صحت آن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MU33</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تجربهٔ آرامش ذهنی حاصل از عمل دینی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گزارش مستقیم احساس آرامش ذهنی به‌عنوان اثر عمل دینی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MU34</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برون‌اسنادی افکار منفی به منبع شیطانی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منشأ افکار و احساسات منفی به عاملی بیرونی و شیطانی، به‌جای پذیرش آن‌ها به‌عنوان بخشی از خود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MU35</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تمایز خودآگاهانه از رفتار خرافی رایج</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تمایزگذاری خود از الگوهای رایج مراجعه به رمالی، در تقابل با مسیر دینیِ آگاهانهٔ خود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MU36</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نقش رفتار مطمئن همسر در کاهش شک</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شناسایی رفتار پایدار و اطمینان‌بخش همسر به‌عنوان عامل مکمل در کاهش شک و بی‌اعتمادی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MU37</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تهدید متقابل در آستانهٔ ازدواج</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بازخوانی جمله‌ای تهدیدآمیز که در آغاز رابطه، به‌عنوان پیش‌شرط، بیان کرده بود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MU38</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نگرانی مزمن از دست‌دادن همسر و رفتار وارسی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تجربهٔ نگرانی مزمن مبتنی بر جذابیت ظاهری همسر، همراه با رفتار مکرر وارسی و کنترل</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MU39</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اسناد علّی جملهٔ تهدیدآمیز به وقوع خیانت</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بازتفسیر گذشته‌نگر یک جملهٔ تهدیدآمیز در آغاز رابطه، به‌عنوان عاملی که مشارکت‌کننده آن را در وقوع بعدی خیانت مؤثر می‌داند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MU40</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خودسرزنشی مطلق و مقاوم در برابر بازخورد بیرونی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پذیرش کامل و انحصاری تقصیر خیانت به خود، با مقاومت در برابر دیدگاه‌های جایگزین از سوی دیگران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MU41</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تعمیم قاعدهٔ خودتقصیری به همهٔ قربانیان خیانت</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تعمیم الگوی شخصی خودسرزنشی به یک قاعدهٔ کلی دربارهٔ همهٔ افراد آسیب‌دیده از خیانت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MU42</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باور مشارکت‌کننده به اثرگذاری افکار نگران‌کننده بر رخدادهای بیرونی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تعمیم باور به تأثیر علّی افکار درونی به رویدادی نامرتبط و آسیب‌زا (جابه‌جایی نوزاد)، به‌عنوان شاهدی برای این باور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MU43</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استفاده از رویداد بیمارستان به‌عنوان شاهد شخصی برای باور به اثرگذاری افکار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بازگویی جزئیات رویداد بیمارستان به‌عنوان تأییدی تجربی بر باور به قدرت افکار نگران‌کننده</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MU44</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ردیابی منشأ این باور به پیام دریافت‌شده از پدرشوهر و تداوم آن در تجربهٔ شخصی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ردیابی خاستگاه باور به قدرت افکار تا پیامی از پدرشوهر، که سپس درونی و تداوم‌یافته است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MU45</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نگرانی از تأثیر محتوای رسانه‌ای بر خیال‌پردازی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ابراز نگرانی دربارهٔ اثر محتوای رسانه‌های اجتماعی مرتبط با خیانت بر فرایندهای خیال‌پردازی ذهنی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MU46</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انتخاب آگاهانه برای دوری از محتوای رسانه‌ای مرتبط با خیانت</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اتخاذ راهبرد رفتاری فعال (آنفالوکردن، عبورکردن) برای محافظت از خود در برابر محتوای رسانه‌ای مرتبط با خیانت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MU47</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نقد عادی‌سازی اجتماعی خیانت</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موضع انتقادی نسبت به فرایند اجتماعی عادی‌سازی خیانت از طریق تکرار رسانه‌ای و همدلی جمعی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MU48</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نقد فرهنگ افشای منفی‌محور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انتقاد از الگوی غالب افشای تجربیات منفی در فضای اجتماعی و غیبت روایت‌های مثبت، همراه با ارزیابی آن به‌عنوان مخرب</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MU49</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نقد مشورت‌گیری غیرتخصصی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نقد الگوی مراجعه به افراد غیرمتخصص برای حل مسائل زناشویی به‌جای مشاورهٔ تخصصی، با اشاره به فشار اجتماعی به‌سمت طلاق</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MU50</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ناتوانی اولیه در مواجههٔ صریح</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ناتوانی اولیهٔ خود در ابراز مستقیم و رویارویانهٔ خشم نسبت به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MU51</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حفظ احترام متقابل از طریق سکوت راهبردی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حفظ چارچوب احترام متقابل در ارتباط، از طریق ابراز غیرمستقیمِ ناخرسندی به شکل سکوت به‌جای تعارض آشکار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MU52</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محدودکردن بیان آشکار تعارض به‌دلیل ملاحظات مربوط به آبرو</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محدودسازی ابراز آشکار تعارض با همسر به‌دلیل ملاحظات مربوط به آبرو و قضاوت دیگران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MU53</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مدیریت مستقل تعارض برای حفظ آرامش همسر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ترجیح مدیریت مستقلانهٔ تعارض بر ابراز آن، با هدف حفظ آرامش روانی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MU54</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کاهش موقت گرمی و محبت به‌عنوان شیوه‌ای غیرمستقیم برای نشان‌دادن ناخرسندی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به‌کارگیری کناره‌گیری رفتاری خفیف (کاهش محبت، نگاه، گرمی کلام) به‌عنوان روش ابراز ناخرسندی بدون بی‌احترامی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MU55</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پایان قهر بر پایهٔ ابتکار ترمیمی همسر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الگویی که در آن تشخیص و ابتکار ترمیمی همسر (شوخی) موجب پایان سریع دورهٔ کناره‌گیری او می‌شود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MU56</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رفتار متفاوت و ملایم همسر نسبت به او</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ادراک رفتار متمایز و ملایم‌تر همسر نسبت به او در مقایسه با دیگران، تأییدشده از سوی خانواده، به‌عنوان شاهد اطمینان‌بخش</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MU57</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تعدیل الگوی محبت‌ورزی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جایگزینی الگوی پیشین محبت‌ورزی افراطی با سطحی متعادل و کنترل‌شده از توجه و محبت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MU58</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کاهش حساسیت به رفتار مشکوک همسر با بهبود درونی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کاهش تدریجی واکنش‌پذیری نسبت به رفتارهای بالقوه مشکوک همسر، هم‌زمان با بهبود تدریجی حال درونی خود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MU59</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اولویت‌بخشی به رفاه خود بر پایش همسر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بازآرایی اولویت‌ها به‌نفع حفظ منابع روانی خود، به‌جای صرف انرژی ذهنی برای پایش همسر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MU60</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پیوند خوددوستی با ارزشمندی در نگاه دیگران</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شکل‌گیری باوری کلی که خوددوستی و خودارزشمندی را پیش‌شرط دریافت محبت و ارزش از سوی دیگران، از جمله همسر، می‌داند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MU61</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تغییرات رفتاری همسر در استفاده از گوشی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مشاهدهٔ سلسله‌ای از تغییرات رفتاری تدریجی و ملموس همسر در نحوهٔ استفاده از تلفن همراه، به‌عنوان شاهد بازسازی اعتماد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MU62</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افزایش حمایت عاطفی همسر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ادراک افزایش محبت، توجه و حمایت عاطفی همسر به‌عنوان عامل تقویت‌کنندهٔ بازسازی اعتماد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MU63</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بازتعریف بی‌تفاوتی به‌عنوان راهبردی آگاهانه برای حفظ منابع روانی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بازتفسیر آشکار بی‌تفاوتی نسبت به همسر نه به‌عنوان سردی، بلکه به‌عنوان راهبردی آگاهانه برای حفظ منابع روانی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MU64</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تغییر کانون تلاش از همسر به خود</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جابه‌جایی کانون کار روان‌شناختی از تلاش برای تغییر همسر به تلاش مستمر برای تغییر باورها و رفتار خود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MU65</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بازسازی شناختی باورهای منفی تعمیم‌یافته دربارهٔ مردان</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جایگزینی باورهای تعمیم‌یافتهٔ منفی دربارهٔ مردان با جملات تأکیدی مثبت، در ترکیب با عمل دینی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MU66</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ساخت و تمرین مجموعه‌ای از باورهای اطمینان‌بخش</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ساخت و تکرار آگاهانهٔ مجموعه‌ای از جملات تأکیدی دربارهٔ وفاداری و تعهد همسر، به‌عنوان ابزار شناختی برای تثبیت اعتماد</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MU67</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بهبود کیفیت خواب</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گزارش بهبود محسوس کیفیت خواب، از بی‌خوابی و کابوس مکرر پیشین به آرامش در به‌خواب‌رفتن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MU68</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پیوند قطع کابوس با تمرین ذهنی-معنوی پیش از خواب</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پیوندزدن قطع‌شدن کابوس‌ها با آرام‌سازی درونی حاصل از تمرین ذکر و تجسم ذهنی جملات تأکیدی، ازجمله در آستانهٔ خواب</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MU69</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نقطهٔ عطف: تأثیر منفی بر فرزندان</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شناسایی وخامت پیشرونده حال روانی خود و تأثیر منفی آن بر فرزندان به‌عنوان نقطهٔ عطف برانگیزانندهٔ تغییر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MU70</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تقویت مثبت تصمیم به تغییر</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تجربهٔ حس ارزشمندی به‌دنبال تصمیم به تغییر، که به‌عنوان تقویت‌کنندهٔ مثبت، تداوم مسیر جدید را ممکن ساخت</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MU71</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آغاز تصادفی مسیر دینی از طریق کنجکاوی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مسیر آغازین ورود به عمل دینی از طریق معرفی طنزآمیز یک دوست و کنجکاوی اولیه، همراه با شک و بیگانگی نسبت به آن</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MU72</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تحول از طریق مطالعهٔ قرآن و پیروی از یک الگوی دینی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نقطهٔ عطف تحول درونی از طریق مطالعهٔ کنجکاوانهٔ قرآن، پذیرش آموزه‌های یک شخصیت دینی خاص، و تجربهٔ اثربخشی عملی ذکر</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MU73</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تفصیلی الگوی پیشین پایش اضطرابی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تفصیلی الگوی پیشین پایش اضطرابی رفتار همسر (نگرانی حتی هنگام حمام‌رفتن او)، در تقابل با وضعیت فعلی بی‌تفاوتی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MU74</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بازچارچوب‌بندی شناختی رفتار همسر با مقایسه با خود</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به‌کارگیری مقایسهٔ خود با همسر برای بازچارچوب‌بندی شناختی رفتارهای پیش‌تر مشکوک‌انگاشته‌شده و کاهش فاجعه‌انگاری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MU75</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تجلی رفتاری راهبرد بی‌تفاوتی: کاهش پایش</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توصیف مشخص رفتارهای عینی کاهش‌یافتهٔ پایش (عدم تماس مکرر، عدم چک‌کردن، عدم پیگیری) به‌عنوان تجلی عملی راهبرد بی‌تفاوتی</w:t>
            </w:r>
          </w:p>
        </w:tc>
      </w:tr>
      <w:tr>
        <w:tc>
          <w:tcPr>
            <w:tcW w:type="dxa" w:w="900"/>
            <w:tcBorders>
              <w:top w:val="single" w:color="999999" w:sz="4"/>
              <w:left w:val="single" w:color="999999" w:sz="4"/>
              <w:bottom w:val="single" w:color="999999" w:sz="4"/>
              <w:right w:val="single" w:color="999999" w:sz="4"/>
            </w:tcBorders>
          </w:tcPr>
          <w:p>
            <w:pPr>
              <w:bidi/>
              <w:jc w:val="center"/>
            </w:pPr>
            <w:r>
              <w:rPr>
                <w:rFonts w:ascii="B Nazanin" w:cs="B Nazanin" w:eastAsia="B Nazanin" w:hAnsi="B Nazanin"/>
                <w:sz w:val="18"/>
                <w:szCs w:val="18"/>
              </w:rPr>
              <w:t xml:space="preserve">MU76</w:t>
            </w:r>
          </w:p>
        </w:tc>
        <w:tc>
          <w:tcPr>
            <w:tcW w:type="dxa" w:w="28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آرامش درونی به‌عنوان پیامد راهبرد بی‌تفاوتی</w:t>
            </w:r>
          </w:p>
        </w:tc>
        <w:tc>
          <w:tcPr>
            <w:tcW w:type="dxa" w:w="6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گزارش مستقیم دستیابی به آرامش درونی به‌عنوان پیامد نهایی به‌کارگیری راهبرد بی‌تفاوتی کنترل‌شده</w:t>
            </w:r>
          </w:p>
        </w:tc>
      </w:tr>
    </w:tbl>
    <w:p>
      <w:pPr>
        <w:bidi/>
        <w:spacing w:after="160" w:before="200"/>
        <w:jc w:val="right"/>
      </w:pPr>
      <w:r>
        <w:rPr>
          <w:rFonts w:ascii="B Nazanin" w:cs="B Nazanin" w:eastAsia="B Nazanin" w:hAnsi="B Nazanin"/>
          <w:b w:val="false"/>
          <w:bCs w:val="false"/>
          <w:i w:val="false"/>
          <w:iCs w:val="false"/>
          <w:sz w:val="24"/>
          <w:szCs w:val="24"/>
        </w:rPr>
        <w:t xml:space="preserve">تعداد کل تبدیل‌های روان‌شناختی: ۷۶ مورد.</w:t>
      </w:r>
    </w:p>
    <w:p>
      <w:pPr>
        <w:pStyle w:val="Heading1"/>
        <w:bidi/>
        <w:spacing w:after="200" w:before="300"/>
        <w:jc w:val="right"/>
      </w:pPr>
      <w:r>
        <w:rPr>
          <w:rFonts w:ascii="B Nazanin" w:cs="B Nazanin" w:eastAsia="B Nazanin" w:hAnsi="B Nazanin"/>
          <w:b/>
          <w:bCs/>
        </w:rPr>
        <w:t xml:space="preserve">۴. مرحلهٔ چهارم: ساختار ضروری پدیده (Synthesis of the Essential Structure)</w:t>
      </w:r>
    </w:p>
    <w:p>
      <w:pPr>
        <w:bidi/>
        <w:spacing w:after="160"/>
        <w:jc w:val="right"/>
      </w:pPr>
      <w:r>
        <w:rPr>
          <w:rFonts w:ascii="B Nazanin" w:cs="B Nazanin" w:eastAsia="B Nazanin" w:hAnsi="B Nazanin"/>
          <w:b w:val="false"/>
          <w:bCs w:val="false"/>
          <w:i w:val="false"/>
          <w:iCs w:val="false"/>
          <w:sz w:val="24"/>
          <w:szCs w:val="24"/>
        </w:rPr>
        <w:t xml:space="preserve">از ترکیب ۷۶ تبدیل روان‌شناختی، هفت مضمون اصلی استخراج شد:</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مضمون</w:t>
            </w:r>
          </w:p>
        </w:tc>
        <w:tc>
          <w:tcPr>
            <w:tcW w:type="dxa" w:w="52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توضیح</w:t>
            </w:r>
          </w:p>
        </w:tc>
        <w:tc>
          <w:tcPr>
            <w:tcW w:type="dxa" w:w="15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20"/>
                <w:szCs w:val="20"/>
              </w:rPr>
              <w:t xml:space="preserve">واحدهای معنایی مرتبط</w:t>
            </w:r>
          </w:p>
        </w:tc>
      </w:tr>
      <w:tr>
        <w:tc>
          <w:tcPr>
            <w:tcW w:type="dxa" w:w="3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مضمون ۱: ماندن به‌مثابهٔ انتخاب آگاهانه در برابر تهدید طلاق و واگذاری رابطه</w:t>
            </w:r>
          </w:p>
        </w:tc>
        <w:tc>
          <w:tcPr>
            <w:tcW w:type="dxa" w:w="5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مشارکت‌کننده تصمیم به ماندن را نه واکنشی منفعلانه، بلکه انتخابی آگاهانه و رقابتی توصیف می‌کند که با هدف اجتناب از انگ اجتماعیِ طلاق و واگذارنکردن رابطه اتخاذ شده است.</w:t>
            </w:r>
          </w:p>
        </w:tc>
        <w:tc>
          <w:tcPr>
            <w:tcW w:type="dxa" w:w="15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MU1–MU9</w:t>
            </w:r>
          </w:p>
        </w:tc>
      </w:tr>
      <w:tr>
        <w:tc>
          <w:tcPr>
            <w:tcW w:type="dxa" w:w="3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مضمون ۲: بازتعریف خودارزشمندی و مرزبندی رابطه‌ای</w:t>
            </w:r>
          </w:p>
        </w:tc>
        <w:tc>
          <w:tcPr>
            <w:tcW w:type="dxa" w:w="5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مشارکت‌کننده مسیر گذار از باوری مبتنی بر فداکاری و اطاعت مطلق به باوری مبتنی بر برابری، احترام متقابل و اعتدال در محبت‌ورزی را روایت می‌کند.</w:t>
            </w:r>
          </w:p>
        </w:tc>
        <w:tc>
          <w:tcPr>
            <w:tcW w:type="dxa" w:w="15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MU10–MU20، MU57، MU59، MU60، MU64</w:t>
            </w:r>
          </w:p>
        </w:tc>
      </w:tr>
      <w:tr>
        <w:tc>
          <w:tcPr>
            <w:tcW w:type="dxa" w:w="3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مضمون ۳: چارچوب معنوی-مذهبی به‌عنوان موتور اصلی تحول و منبع آرامش</w:t>
            </w:r>
          </w:p>
        </w:tc>
        <w:tc>
          <w:tcPr>
            <w:tcW w:type="dxa" w:w="5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مشارکت‌کننده منشأ اصلی تغییرات شناختی، هیجانی و رفتاری خود را در آشنایی با آموزه‌های دینی، مطالعهٔ قرآن، و ذکرگویی مستمر قرار می‌دهد که به‌گفتهٔ او منبع آرامش، معنابخشی و راهنمای عملی زندگی روزمره‌اش شده است.</w:t>
            </w:r>
          </w:p>
        </w:tc>
        <w:tc>
          <w:tcPr>
            <w:tcW w:type="dxa" w:w="15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MU28–MU35، MU65، MU66، MU68، MU71، MU72</w:t>
            </w:r>
          </w:p>
        </w:tc>
      </w:tr>
      <w:tr>
        <w:tc>
          <w:tcPr>
            <w:tcW w:type="dxa" w:w="3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مضمون ۴: راهبردهای شناختی-رفتاری «نظاره‌گری» و اجتناب رسانه‌ای برای مدیریت افکار مزاحم</w:t>
            </w:r>
          </w:p>
        </w:tc>
        <w:tc>
          <w:tcPr>
            <w:tcW w:type="dxa" w:w="5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مشارکت‌کننده رویکردی غیرمقابله‌جویانه نسبت به افکار مزاحم مرتبط با خیانت اتخاذ کرده که شامل مشاهدهٔ منفعلانه بدون درگیرشدن و اجتناب فعال از محتوای رسانه‌ای مرتبط با خیانت است.</w:t>
            </w:r>
          </w:p>
        </w:tc>
        <w:tc>
          <w:tcPr>
            <w:tcW w:type="dxa" w:w="15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MU21–MU27، MU45–MU49</w:t>
            </w:r>
          </w:p>
        </w:tc>
      </w:tr>
      <w:tr>
        <w:tc>
          <w:tcPr>
            <w:tcW w:type="dxa" w:w="3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مضمون ۵: خودتقصیرانگاری فراگیر و گسترش باور به اثرگذاری افکار</w:t>
            </w:r>
          </w:p>
        </w:tc>
        <w:tc>
          <w:tcPr>
            <w:tcW w:type="dxa" w:w="5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مشارکت‌کننده مسئولیت وقوع خیانت را به‌طور کامل و مقاوم در برابر بازخورد بیرونی بر عهدهٔ خود می‌گذارد و این خودتقصیرانگاری فراگیر را حتی به باور به اثرگذاری افکارش بر رویدادی نامرتبط با رابطهٔ زناشویی گسترش می‌دهد.</w:t>
            </w:r>
          </w:p>
        </w:tc>
        <w:tc>
          <w:tcPr>
            <w:tcW w:type="dxa" w:w="15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MU37–MU44</w:t>
            </w:r>
          </w:p>
        </w:tc>
      </w:tr>
      <w:tr>
        <w:tc>
          <w:tcPr>
            <w:tcW w:type="dxa" w:w="3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مضمون ۶: فاصله‌گیری آگاهانه و کاهش پایش همسر برای حفاظت از آرامش درونی</w:t>
            </w:r>
          </w:p>
        </w:tc>
        <w:tc>
          <w:tcPr>
            <w:tcW w:type="dxa" w:w="5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مشارکت‌کننده الگوی پیشین پایش اضطرابی رفتار همسر را با راهبردی آگاهانه از فاصله‌گیری جایگزین کرده که به‌گفتهٔ او منجر به آرامش درونی شده است.</w:t>
            </w:r>
          </w:p>
        </w:tc>
        <w:tc>
          <w:tcPr>
            <w:tcW w:type="dxa" w:w="15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MU58، MU63، MU69، MU70، MU73–MU76</w:t>
            </w:r>
          </w:p>
        </w:tc>
      </w:tr>
      <w:tr>
        <w:tc>
          <w:tcPr>
            <w:tcW w:type="dxa" w:w="3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مضمون ۷: شواهد رفتاری همسر و کیفیت ارتباط بازسازی‌شده همراه با پیامد روان‌تنی</w:t>
            </w:r>
          </w:p>
        </w:tc>
        <w:tc>
          <w:tcPr>
            <w:tcW w:type="dxa" w:w="5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مشارکت‌کننده تغییرات رفتاری ملموس همسر و کیفیت جدید ارتباط مبتنی بر احترام متقابل و سکوت راهبردی را در کنار بهبود محسوس خواب و کاهش کابوس، به‌عنوان شواهد و پیامدهای بازسازی اعتماد گزارش می‌کند.</w:t>
            </w:r>
          </w:p>
        </w:tc>
        <w:tc>
          <w:tcPr>
            <w:tcW w:type="dxa" w:w="15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MU36، MU50–MU56، MU61، MU62، MU67، MU68</w:t>
            </w:r>
          </w:p>
        </w:tc>
      </w:tr>
    </w:tbl>
    <w:p>
      <w:pPr>
        <w:pStyle w:val="Heading2"/>
        <w:bidi/>
        <w:spacing w:after="200" w:before="300"/>
        <w:jc w:val="right"/>
      </w:pPr>
      <w:r>
        <w:rPr>
          <w:rFonts w:ascii="B Nazanin" w:cs="B Nazanin" w:eastAsia="B Nazanin" w:hAnsi="B Nazanin"/>
          <w:b/>
          <w:bCs/>
        </w:rPr>
        <w:t xml:space="preserve">ساختار ضروری تجربه</w:t>
      </w:r>
    </w:p>
    <w:p>
      <w:pPr>
        <w:bidi/>
        <w:spacing w:after="160"/>
        <w:jc w:val="right"/>
      </w:pPr>
      <w:r>
        <w:rPr>
          <w:rFonts w:ascii="B Nazanin" w:cs="B Nazanin" w:eastAsia="B Nazanin" w:hAnsi="B Nazanin"/>
          <w:b w:val="false"/>
          <w:bCs w:val="false"/>
          <w:i w:val="false"/>
          <w:iCs w:val="false"/>
          <w:sz w:val="24"/>
          <w:szCs w:val="24"/>
        </w:rPr>
        <w:t xml:space="preserve">«ماندن پس از افشای خیانت» در تجربهٔ الناز، از یک تصمیم آگاهانه برای واگذار نکردن رابطه و مواجهه با پیامدهای احتمالی جدایی آغاز می‌شود. این تصمیم در دوره‌ای از پریشانی شدید جسمی و روانی شکل می‌گیرد؛ دوره‌ای که با بی‌خوابی، کابوس، ناآرامی و دشواری در ادارهٔ هیجان‌ها همراه است. مشارکت‌کننده مسیر بازگشت به آرامش را عمدتاً در یک چرخش معنوی ـ مذهبی تجربه می‌کند: مطالعهٔ قرآن، ذکر و ارجاع به خدا برای او ابزارهایی هستند که هم به رنج معنا می‌دهند و هم امکان مشاهدهٔ افکار مزاحم بدون درگیری با آن‌ها را فراهم می‌سازند. در این فرایند، او از الگوی پیشین فداکاری بی‌حد و وارسی مکرر فاصله می‌گیرد و برای خود ارزشی برابر و مرزهایی روشن‌تر در رابطه قائل می‌شود.</w:t>
      </w:r>
    </w:p>
    <w:p>
      <w:pPr>
        <w:bidi/>
        <w:spacing w:after="160"/>
        <w:jc w:val="right"/>
      </w:pPr>
      <w:r>
        <w:rPr>
          <w:rFonts w:ascii="B Nazanin" w:cs="B Nazanin" w:eastAsia="B Nazanin" w:hAnsi="B Nazanin"/>
          <w:b w:val="false"/>
          <w:bCs w:val="false"/>
          <w:i w:val="false"/>
          <w:iCs w:val="false"/>
          <w:sz w:val="24"/>
          <w:szCs w:val="24"/>
        </w:rPr>
        <w:t xml:space="preserve">بازسازی رابطه در این تجربه، نه به‌معنای بازگشت کامل به صمیمیت و اعتماد پیشین، بلکه به‌معنای رسیدن به آرامش از طریق فاصله‌گیری آگاهانه، کاهش پایش همسر و حفظ احترام متقابل است. تغییرات رفتاری همسر، از جمله افزایش محبت، حمایت و رفتارهای اطمینان‌بخش، در کنار راهبرد «بی‌تفاوتی» مشارکت‌کننده، به ایجاد احساس امنیت نسبی کمک می‌کند. با این حال، تجربه با خودتقصیرانگاری پررنگ مشارکت‌کننده نیز همراه است؛ او در تبیین خیانت، سهم خود و حتی اثرگذاری افکارش بر رخدادها را بسیار برجسته می‌بیند. بنابراین، ساختار تجربهٔ او بیانگر مسیری است که در آن ماندن از طریق پیوند معنابخشی مذهبی، بازتعریف ارزش خود، فاصله‌گیری حفاظتی و مشاهدهٔ نشانه‌های بازسازی رابطه امکان‌پذیر می‌شود.</w:t>
      </w:r>
    </w:p>
    <w:p>
      <w:pPr>
        <w:pStyle w:val="Heading1"/>
        <w:bidi/>
        <w:spacing w:after="200" w:before="300"/>
        <w:jc w:val="right"/>
      </w:pPr>
      <w:r>
        <w:rPr>
          <w:rFonts w:ascii="B Nazanin" w:cs="B Nazanin" w:eastAsia="B Nazanin" w:hAnsi="B Nazanin"/>
          <w:b/>
          <w:bCs/>
        </w:rPr>
        <w:t xml:space="preserve">۵. مقایسه با P01 (الهام)</w:t>
      </w:r>
    </w:p>
    <w:p>
      <w:pPr>
        <w:pStyle w:val="Heading2"/>
        <w:bidi/>
        <w:spacing w:after="200" w:before="300"/>
        <w:jc w:val="right"/>
      </w:pPr>
      <w:r>
        <w:rPr>
          <w:rFonts w:ascii="B Nazanin" w:cs="B Nazanin" w:eastAsia="B Nazanin" w:hAnsi="B Nazanin"/>
          <w:b/>
          <w:bCs/>
          <w:sz w:val="24"/>
          <w:szCs w:val="24"/>
        </w:rPr>
        <w:t xml:space="preserve">مقایسهٔ مقدماتی میان‌موردی P01 و P02</w:t>
      </w:r>
    </w:p>
    <w:p>
      <w:pPr>
        <w:bidi/>
        <w:spacing w:after="160"/>
        <w:jc w:val="right"/>
      </w:pPr>
      <w:r>
        <w:rPr>
          <w:rFonts w:ascii="B Nazanin" w:cs="B Nazanin" w:eastAsia="B Nazanin" w:hAnsi="B Nazanin"/>
          <w:b w:val="false"/>
          <w:bCs w:val="false"/>
          <w:i w:val="false"/>
          <w:iCs w:val="false"/>
          <w:sz w:val="24"/>
          <w:szCs w:val="24"/>
        </w:rPr>
        <w:t xml:space="preserve">این مقایسه صرفاً مقدماتی و میان‌موردی است و نباید به‌عنوان نتیجه‌گیری نهایی دربارهٔ ساختار ضروری پدیده تفسیر شود. ساختار نهایی پس از تحلیل همهٔ مشارکت‌کنندگان و از طریق سنتز وجوه مشترک ضروری استخراج خواهد شد.</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850"/>
        <w:gridCol w:w="3850"/>
      </w:tblGrid>
      <w:tr>
        <w:trPr>
          <w:tblHeader/>
        </w:trPr>
        <w:tc>
          <w:tcPr>
            <w:tcW w:type="dxa" w:w="220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18"/>
                <w:szCs w:val="18"/>
              </w:rPr>
              <w:t xml:space="preserve">وجه مقایسه</w:t>
            </w:r>
          </w:p>
        </w:tc>
        <w:tc>
          <w:tcPr>
            <w:tcW w:type="dxa" w:w="385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18"/>
                <w:szCs w:val="18"/>
              </w:rPr>
              <w:t xml:space="preserve">P01: الهام</w:t>
            </w:r>
          </w:p>
        </w:tc>
        <w:tc>
          <w:tcPr>
            <w:tcW w:type="dxa" w:w="3850"/>
            <w:tcBorders>
              <w:top w:val="single" w:color="999999" w:sz="4"/>
              <w:left w:val="single" w:color="999999" w:sz="4"/>
              <w:bottom w:val="single" w:color="999999" w:sz="4"/>
              <w:right w:val="single" w:color="999999" w:sz="4"/>
            </w:tcBorders>
            <w:shd w:fill="E8E8E8" w:val="clear"/>
          </w:tcPr>
          <w:p>
            <w:pPr>
              <w:bidi/>
              <w:jc w:val="center"/>
            </w:pPr>
            <w:r>
              <w:rPr>
                <w:rFonts w:ascii="B Nazanin" w:cs="B Nazanin" w:eastAsia="B Nazanin" w:hAnsi="B Nazanin"/>
                <w:b/>
                <w:bCs/>
                <w:sz w:val="18"/>
                <w:szCs w:val="18"/>
              </w:rPr>
              <w:t xml:space="preserve">P02: الناز</w:t>
            </w:r>
          </w:p>
        </w:tc>
      </w:tr>
      <w:tr>
        <w:tc>
          <w:tcPr>
            <w:tcW w:type="dxa" w:w="2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شکل تصمیم</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تعلیق آگاهانه و گردآوری شواهد</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انتخاب آگاهانه در برابر طلاق/واگذاری رابطه</w:t>
            </w:r>
          </w:p>
        </w:tc>
      </w:tr>
      <w:tr>
        <w:tc>
          <w:tcPr>
            <w:tcW w:type="dxa" w:w="2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رابطه با همسر</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بازسازی صمیمیت و نزدیکی</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احترام همراه با فاصله‌گیری محافظتی</w:t>
            </w:r>
          </w:p>
        </w:tc>
      </w:tr>
      <w:tr>
        <w:tc>
          <w:tcPr>
            <w:tcW w:type="dxa" w:w="2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نقش معنویت</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گذشت، توکل، معنا و هویت «قلب بزرگ»</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ذکر، آرام‌سازی، نظاره‌گری افکار و هدایت روزمره</w:t>
            </w:r>
          </w:p>
        </w:tc>
      </w:tr>
      <w:tr>
        <w:tc>
          <w:tcPr>
            <w:tcW w:type="dxa" w:w="2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سهم خود</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بازنگری نسبتاً متعادل در رابطه پیشین</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خودتقصیرانگاری گسترده و فراگیر</w:t>
            </w:r>
          </w:p>
        </w:tc>
      </w:tr>
      <w:tr>
        <w:tc>
          <w:tcPr>
            <w:tcW w:type="dxa" w:w="2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اعتماد</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تدریجی، ناقص، اما رو به بازسازی</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امنیت نسبی از راه کاهش پایش و درگیری ذهنی</w:t>
            </w:r>
          </w:p>
        </w:tc>
      </w:tr>
      <w:tr>
        <w:tc>
          <w:tcPr>
            <w:tcW w:type="dxa" w:w="220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نتیجه</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بهبودی کارکردی اما ناتمام</w:t>
            </w:r>
          </w:p>
        </w:tc>
        <w:tc>
          <w:tcPr>
            <w:tcW w:type="dxa" w:w="3850"/>
            <w:tcBorders>
              <w:top w:val="single" w:color="999999" w:sz="4"/>
              <w:left w:val="single" w:color="999999" w:sz="4"/>
              <w:bottom w:val="single" w:color="999999" w:sz="4"/>
              <w:right w:val="single" w:color="999999" w:sz="4"/>
            </w:tcBorders>
          </w:tcPr>
          <w:p>
            <w:pPr>
              <w:bidi/>
              <w:jc w:val="right"/>
            </w:pPr>
            <w:r>
              <w:rPr>
                <w:rFonts w:ascii="B Nazanin" w:cs="B Nazanin" w:eastAsia="B Nazanin" w:hAnsi="B Nazanin"/>
                <w:sz w:val="18"/>
                <w:szCs w:val="18"/>
              </w:rPr>
              <w:t xml:space="preserve">آرامش از راه فاصله‌گیری آگاهانه</w:t>
            </w:r>
          </w:p>
        </w:tc>
      </w:tr>
    </w:tbl>
    <w:p>
      <w:pPr>
        <w:bidi/>
        <w:jc w:val="right"/>
      </w:pPr>
    </w:p>
    <w:p>
      <w:pPr>
        <w:bidi/>
        <w:spacing w:after="160"/>
        <w:jc w:val="right"/>
      </w:pPr>
      <w:r>
        <w:rPr>
          <w:rFonts w:ascii="B Nazanin" w:cs="B Nazanin" w:eastAsia="B Nazanin" w:hAnsi="B Nazanin"/>
          <w:b w:val="false"/>
          <w:bCs w:val="false"/>
          <w:i w:val="false"/>
          <w:iCs w:val="false"/>
          <w:sz w:val="24"/>
          <w:szCs w:val="24"/>
        </w:rPr>
        <w:t xml:space="preserve">برخی همپوشانی روشن دارند: در هر دو مصاحبه، تصمیم به ماندن به‌عنوان عاملیتی مستقل (نه اجبار) توصیف می‌شود؛ در هر دو، شواهد رفتاری همسر به‌عنوان عامل بازسازی اعتماد ذکر می‌شود؛ و در هر دو، چارچوب معنوی-مذهبی نقشی محوری در تاب‌آوری و بخشش ایفا می‌کند.</w:t>
      </w:r>
    </w:p>
    <w:p>
      <w:pPr>
        <w:bidi/>
        <w:spacing w:after="160"/>
        <w:jc w:val="right"/>
      </w:pPr>
      <w:r>
        <w:rPr>
          <w:rFonts w:ascii="B Nazanin" w:cs="B Nazanin" w:eastAsia="B Nazanin" w:hAnsi="B Nazanin"/>
          <w:b w:val="false"/>
          <w:bCs w:val="false"/>
          <w:i w:val="false"/>
          <w:iCs w:val="false"/>
          <w:sz w:val="24"/>
          <w:szCs w:val="24"/>
        </w:rPr>
        <w:t xml:space="preserve">تفاوت‌های مهم: در P01، پذیرش سهم خود متعادل و همراه با بازخوانی انتقادی رابطهٔ پیش از خیانت بود؛ در P02 این پذیرش به خودسرزنشی تقریباً مطلق، مقاوم در برابر بازخورد بیرونی، و حتی تعمیم‌یافته به رویدادهای کاملاً نامرتبط می‌رسد — تفاوتی کیفی که در تحلیل P01 دیده نشد. راهبرد غالب تنظیم هیجانی در P02 («نظاره‌گری» و «بی‌تفاوتی» آگاهانه، متکی بر ذکر و تجسم ذهنی) با «راهبردهای شناختی-هیجانی تنظیم رنج» در P01 هم‌راستاست، اما در P02 با جزئیات رفتاری بیشتر (کاهش پایش گوشی همسر، اجتناب رسانه‌ای فعال) و اتکای صریح‌تر بر یک عمل دینی مشخص (ذکر، پیروی از یک الگوی دینی معین) بیان شده است. مضمون «ملاحظات رابطه‌ای-اجتماعی بیرونی» که در P01 حول فرزندان، والدین و آبرو مضمونی مستقل و گسترده بود، در P02 نیز حضور دارد اما نقشی محدودتر ایفا می‌کند و عمدتاً در قالب یک نقطهٔ عطف اولیه (تأثیر منفی بر روحیهٔ فرزندان) ظاهر می‌شود.</w:t>
      </w:r>
    </w:p>
    <w:p>
      <w:pPr>
        <w:bidi/>
        <w:spacing w:after="160"/>
        <w:jc w:val="right"/>
      </w:pPr>
      <w:r>
        <w:rPr>
          <w:rFonts w:ascii="B Nazanin" w:cs="B Nazanin" w:eastAsia="B Nazanin" w:hAnsi="B Nazanin"/>
          <w:b w:val="false"/>
          <w:bCs w:val="false"/>
          <w:i w:val="false"/>
          <w:iCs w:val="false"/>
          <w:sz w:val="24"/>
          <w:szCs w:val="24"/>
        </w:rPr>
        <w:t xml:space="preserve">مضامین جدید: مضمون «بی‌تفاوتی کنترل‌شده» به‌عنوان راهبرد غالب فاصله‌گیری آگاهانه، و مضمون «پذیرش فراگیر و مطلق تقصیر خود تا مرز تفکر جادویی»، در تحلیل P01 به این شکل و شدت ظاهر نشده بودند و به‌نظر می‌رسد از ویژگی‌های نسبتاً متمایز تجربهٔ P02 باشند.</w:t>
      </w:r>
    </w:p>
    <w:p>
      <w:pPr>
        <w:bidi/>
        <w:spacing w:after="400"/>
        <w:jc w:val="right"/>
      </w:pPr>
      <w:r>
        <w:rPr>
          <w:rFonts w:ascii="B Nazanin" w:cs="B Nazanin" w:eastAsia="B Nazanin" w:hAnsi="B Nazanin"/>
          <w:b w:val="false"/>
          <w:bCs w:val="false"/>
          <w:i w:val="false"/>
          <w:iCs w:val="false"/>
          <w:sz w:val="24"/>
          <w:szCs w:val="24"/>
        </w:rPr>
        <w:t xml:space="preserve">آیا ساختار ضروری تغییر می‌کند؟ بله، در سطح مجموعه. ساختار ضروری P01 حول «تعلیق آگاهانهٔ قضاوت» و «بهبودیِ کارکردی اما ناتمام» سازمان یافته بود؛ ساختار در حال ظهور از تلفیق P01 و P02 نشان می‌دهد که مسیرهای رسیدن به تصمیم ماندن و بهبودی می‌توانند به‌طور قابل‌توجهی متفاوت باشند (بازخوانی انتقادی رابطه در برابر خودسرزنشی فراگیر؛ بازسازی تدریجی صمیمیت در برابر فاصله‌گیری آگاهانه)، در حالی‌که در برخی وجوه مشترک (عاملیت مستقل، نقش چارچوب معنوی، شواهد رفتاری همسر) هم‌گرا می‌مانند. این واگرایی نشان می‌دهد که ساختار ضروریِ نهایی و فراگیر پدیده احتمالاً باید انعطاف بیشتری برای دربرگرفتن دو مسیر موقت در حال ظهور داشته باشد — مسیر «ادغام و بازسازی» (P01) و مسیر «فاصله‌گیری حفاظتی» (P02). این تمایزها باید با تحلیل مشارکت‌کنندگان بعدی آزمون و اصلاح شوند.</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2026-09-18T06:58:08.717Z</dcterms:created>
  <dcterms:modified xsi:type="dcterms:W3CDTF">2026-09-18T06:58:08.725Z</dcterms:modified>
</cp:coreProperties>
</file>

<file path=docProps/custom.xml><?xml version="1.0" encoding="utf-8"?>
<Properties xmlns="http://schemas.openxmlformats.org/officeDocument/2006/custom-properties" xmlns:vt="http://schemas.openxmlformats.org/officeDocument/2006/docPropsVTypes"/>
</file>