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SoftWeb — Contexto e Desafios (Resumo para Apresentação)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Aspecto</w:t>
            </w:r>
          </w:p>
        </w:tc>
        <w:tc>
          <w:tcPr>
            <w:tcW w:type="dxa" w:w="4320"/>
          </w:tcPr>
          <w:p>
            <w:r>
              <w:t>Detalhes</w:t>
            </w:r>
          </w:p>
        </w:tc>
      </w:tr>
      <w:tr>
        <w:tc>
          <w:tcPr>
            <w:tcW w:type="dxa" w:w="4320"/>
          </w:tcPr>
          <w:p>
            <w:r>
              <w:t>Cenário do mercado</w:t>
            </w:r>
          </w:p>
        </w:tc>
        <w:tc>
          <w:tcPr>
            <w:tcW w:type="dxa" w:w="4320"/>
          </w:tcPr>
          <w:p>
            <w:r>
              <w:t>Mais profissionais em desenvolvimento (back-end, front-end, testes) do que em operações (sysadmin, redes, infraestrutura).</w:t>
            </w:r>
          </w:p>
        </w:tc>
      </w:tr>
      <w:tr>
        <w:tc>
          <w:tcPr>
            <w:tcW w:type="dxa" w:w="4320"/>
          </w:tcPr>
          <w:p>
            <w:r>
              <w:t>Empresa fictícia</w:t>
            </w:r>
          </w:p>
        </w:tc>
        <w:tc>
          <w:tcPr>
            <w:tcW w:type="dxa" w:w="4320"/>
          </w:tcPr>
          <w:p>
            <w:r>
              <w:t>SoftWeb — 1.000 funcionários, produto Web/Mobile, mercado altamente competitivo.</w:t>
            </w:r>
          </w:p>
        </w:tc>
      </w:tr>
      <w:tr>
        <w:tc>
          <w:tcPr>
            <w:tcW w:type="dxa" w:w="4320"/>
          </w:tcPr>
          <w:p>
            <w:r>
              <w:t>Distribuição de equipes</w:t>
            </w:r>
          </w:p>
        </w:tc>
        <w:tc>
          <w:tcPr>
            <w:tcW w:type="dxa" w:w="4320"/>
          </w:tcPr>
          <w:p>
            <w:r>
              <w:t>~300 desenvolvedores (≈70% do time de produto) e apenas 15 sysadmins.</w:t>
            </w:r>
          </w:p>
        </w:tc>
      </w:tr>
      <w:tr>
        <w:tc>
          <w:tcPr>
            <w:tcW w:type="dxa" w:w="4320"/>
          </w:tcPr>
          <w:p>
            <w:r>
              <w:t>Objetivos da diretoria (Gerente Alberto)</w:t>
            </w:r>
          </w:p>
        </w:tc>
        <w:tc>
          <w:tcPr>
            <w:tcW w:type="dxa" w:w="4320"/>
          </w:tcPr>
          <w:p>
            <w:r>
              <w:t>1) +35% funcionalidades com novas tecnologias; 2) Atualizar 25% do produto; 3) Elevar disponibilidade de 90% → 99%.</w:t>
            </w:r>
          </w:p>
        </w:tc>
      </w:tr>
      <w:tr>
        <w:tc>
          <w:tcPr>
            <w:tcW w:type="dxa" w:w="4320"/>
          </w:tcPr>
          <w:p>
            <w:r>
              <w:t>Mensagem para Desenvolvimento</w:t>
            </w:r>
          </w:p>
        </w:tc>
        <w:tc>
          <w:tcPr>
            <w:tcW w:type="dxa" w:w="4320"/>
          </w:tcPr>
          <w:p>
            <w:r>
              <w:t>Entregar mais features e migrar parte do legado, com treinamentos e adoção de novas tecnologias.</w:t>
            </w:r>
          </w:p>
        </w:tc>
      </w:tr>
      <w:tr>
        <w:tc>
          <w:tcPr>
            <w:tcW w:type="dxa" w:w="4320"/>
          </w:tcPr>
          <w:p>
            <w:r>
              <w:t>Mensagem para Sysadmins</w:t>
            </w:r>
          </w:p>
        </w:tc>
        <w:tc>
          <w:tcPr>
            <w:tcW w:type="dxa" w:w="4320"/>
          </w:tcPr>
          <w:p>
            <w:r>
              <w:t>Aumentar rigor sobre mudanças para garantir 99% de disponibilidade; bloquear alterações arriscadas.</w:t>
            </w:r>
          </w:p>
        </w:tc>
      </w:tr>
      <w:tr>
        <w:tc>
          <w:tcPr>
            <w:tcW w:type="dxa" w:w="4320"/>
          </w:tcPr>
          <w:p>
            <w:r>
              <w:t>Conflito gerado</w:t>
            </w:r>
          </w:p>
        </w:tc>
        <w:tc>
          <w:tcPr>
            <w:tcW w:type="dxa" w:w="4320"/>
          </w:tcPr>
          <w:p>
            <w:r>
              <w:t>Dev precisa aumentar mudanças e entregas ⟷ Ops quer reduzir mudanças para manter estabilidade.</w:t>
            </w:r>
          </w:p>
        </w:tc>
      </w:tr>
      <w:tr>
        <w:tc>
          <w:tcPr>
            <w:tcW w:type="dxa" w:w="4320"/>
          </w:tcPr>
          <w:p>
            <w:r>
              <w:t>Problema central</w:t>
            </w:r>
          </w:p>
        </w:tc>
        <w:tc>
          <w:tcPr>
            <w:tcW w:type="dxa" w:w="4320"/>
          </w:tcPr>
          <w:p>
            <w:r>
              <w:t>Equipes isoladas, metas e métricas distintas → “vale” entre Dev e Ops.</w:t>
            </w:r>
          </w:p>
        </w:tc>
      </w:tr>
      <w:tr>
        <w:tc>
          <w:tcPr>
            <w:tcW w:type="dxa" w:w="4320"/>
          </w:tcPr>
          <w:p>
            <w:r>
              <w:t>Impacto</w:t>
            </w:r>
          </w:p>
        </w:tc>
        <w:tc>
          <w:tcPr>
            <w:tcW w:type="dxa" w:w="4320"/>
          </w:tcPr>
          <w:p>
            <w:r>
              <w:t>Dificuldade em equilibrar inovação e estabilidade; atritos internos; entregas lentas e arriscadas.</w:t>
            </w:r>
          </w:p>
        </w:tc>
      </w:tr>
      <w:tr>
        <w:tc>
          <w:tcPr>
            <w:tcW w:type="dxa" w:w="4320"/>
          </w:tcPr>
          <w:p>
            <w:r>
              <w:t>Próxima etapa</w:t>
            </w:r>
          </w:p>
        </w:tc>
        <w:tc>
          <w:tcPr>
            <w:tcW w:type="dxa" w:w="4320"/>
          </w:tcPr>
          <w:p>
            <w:r>
              <w:t>Adotar cultura DevOps para unir equipes, alinhar objetivos e habilitar mudanças rápidas com estabilidade.</w:t>
            </w:r>
          </w:p>
        </w:tc>
      </w:tr>
    </w:tbl>
    <w:p>
      <w:r>
        <w:br/>
        <w:t>Duração sugerida da apresentação: ~3 minutos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