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rPr>
        <w:t xml:space="preserve">KDP Metadata &amp; Cover Brief</w:t>
      </w:r>
    </w:p>
    <w:p>
      <w:pPr>
        <w:spacing w:after="200"/>
        <w:jc w:val="center"/>
      </w:pPr>
      <w:r>
        <w:rPr>
          <w:b/>
          <w:bCs/>
        </w:rPr>
        <w:t xml:space="preserve">The Creator Bible</w:t>
      </w:r>
    </w:p>
    <w:p>
      <w:pPr>
        <w:spacing w:after="600"/>
        <w:jc w:val="center"/>
      </w:pPr>
      <w:r>
        <w:rPr>
          <w:b/>
          <w:bCs/>
        </w:rPr>
        <w:t xml:space="preserve">ASCEND Publishing — ACND Int LLC</w:t>
      </w:r>
    </w:p>
    <w:p>
      <w:pPr>
        <w:pStyle w:val="Heading1"/>
        <w:spacing w:after="200" w:before="400"/>
      </w:pPr>
      <w:r>
        <w:t xml:space="preserve">Title Block</w:t>
      </w:r>
    </w:p>
    <w:p>
      <w:pPr>
        <w:spacing w:after="150" w:line="360"/>
      </w:pPr>
      <w:r>
        <w:rPr>
          <w:b/>
          <w:bCs/>
        </w:rPr>
        <w:t xml:space="preserve">Title: </w:t>
      </w:r>
      <w:r>
        <w:t xml:space="preserve">The Creator Bible</w:t>
      </w:r>
    </w:p>
    <w:p>
      <w:pPr>
        <w:spacing w:after="150" w:line="360"/>
      </w:pPr>
      <w:r>
        <w:rPr>
          <w:b/>
          <w:bCs/>
        </w:rPr>
        <w:t xml:space="preserve">Subtitle: </w:t>
      </w:r>
      <w:r>
        <w:t xml:space="preserve">Have Faith in the Prompt</w:t>
      </w:r>
    </w:p>
    <w:p>
      <w:pPr>
        <w:spacing w:after="150" w:line="360"/>
      </w:pPr>
      <w:r>
        <w:rPr>
          <w:b/>
          <w:bCs/>
        </w:rPr>
        <w:t xml:space="preserve">Series: </w:t>
      </w:r>
      <w:r>
        <w:t xml:space="preserve">ASCEND AI Series</w:t>
      </w:r>
    </w:p>
    <w:p>
      <w:pPr>
        <w:spacing w:after="150" w:line="360"/>
      </w:pPr>
      <w:r>
        <w:rPr>
          <w:b/>
          <w:bCs/>
        </w:rPr>
        <w:t xml:space="preserve">Series Number: </w:t>
      </w:r>
      <w:r>
        <w:t xml:space="preserve">Volume 2 (companion to The AI Rulebook + The Interview)</w:t>
      </w:r>
    </w:p>
    <w:p>
      <w:pPr>
        <w:spacing w:after="150" w:line="360"/>
      </w:pPr>
      <w:r>
        <w:rPr>
          <w:b/>
          <w:bCs/>
        </w:rPr>
        <w:t xml:space="preserve">Author: </w:t>
      </w:r>
      <w:r>
        <w:t xml:space="preserve">Goshan Montgomery</w:t>
      </w:r>
    </w:p>
    <w:p>
      <w:pPr>
        <w:spacing w:after="150" w:line="360"/>
      </w:pPr>
      <w:r>
        <w:rPr>
          <w:b/>
          <w:bCs/>
        </w:rPr>
        <w:t xml:space="preserve">Publisher: </w:t>
      </w:r>
      <w:r>
        <w:t xml:space="preserve">ASCEND Publishing / ACND Int LLC</w:t>
      </w:r>
    </w:p>
    <w:p>
      <w:pPr>
        <w:spacing w:after="150" w:line="360"/>
      </w:pPr>
      <w:r>
        <w:rPr>
          <w:b/>
          <w:bCs/>
        </w:rPr>
        <w:t xml:space="preserve">Formats: </w:t>
      </w:r>
      <w:r>
        <w:t xml:space="preserve">eBook, Paperback, Hardcover</w:t>
      </w:r>
    </w:p>
    <w:p>
      <w:pPr>
        <w:spacing w:after="150" w:line="360"/>
      </w:pPr>
      <w:r>
        <w:rPr>
          <w:b/>
          <w:bCs/>
        </w:rPr>
        <w:t xml:space="preserve">Trim Size: </w:t>
      </w:r>
      <w:r>
        <w:t xml:space="preserve">6" x 9"</w:t>
      </w:r>
    </w:p>
    <w:p>
      <w:pPr>
        <w:spacing w:after="150" w:line="360"/>
      </w:pPr>
      <w:r>
        <w:rPr>
          <w:b/>
          <w:bCs/>
        </w:rPr>
        <w:t xml:space="preserve">Interior: </w:t>
      </w:r>
      <w:r>
        <w:t xml:space="preserve">Black &amp; White</w:t>
      </w:r>
    </w:p>
    <w:p>
      <w:pPr>
        <w:spacing w:after="150" w:line="360"/>
      </w:pPr>
      <w:r>
        <w:rPr>
          <w:b/>
          <w:bCs/>
        </w:rPr>
        <w:t xml:space="preserve">Estimated Page Count: </w:t>
      </w:r>
      <w:r>
        <w:t xml:space="preserve">120–140 pages formatted at 6x9</w:t>
      </w:r>
    </w:p>
    <w:p>
      <w:pPr>
        <w:pStyle w:val="Heading1"/>
        <w:spacing w:after="200" w:before="400"/>
      </w:pPr>
      <w:r>
        <w:t xml:space="preserve">KDP Book Description</w:t>
      </w:r>
    </w:p>
    <w:p>
      <w:pPr>
        <w:spacing w:after="200" w:line="360"/>
      </w:pPr>
      <w:r>
        <w:t xml:space="preserve">116 prompts. 29 categories. One instruction: have faith in the prompt.</w:t>
      </w:r>
    </w:p>
    <w:p>
      <w:pPr>
        <w:spacing w:after="200" w:line="360"/>
      </w:pPr>
      <w:r>
        <w:t xml:space="preserve">Most people use AI the way they use a vending machine — put something in, hope something useful comes out. That's not prompting. That's guessing. The Creator Bible is the difference between the two.</w:t>
      </w:r>
    </w:p>
    <w:p>
      <w:pPr>
        <w:spacing w:after="200" w:line="360"/>
      </w:pPr>
      <w:r>
        <w:t xml:space="preserve">This is the complete prompt reference for creators, operators, and builders who work with AI seriously. Every prompt in this collection is paired with a plain-language explanation of what it does and why it works — not just the words, but the mechanics behind the output.</w:t>
      </w:r>
    </w:p>
    <w:p>
      <w:pPr>
        <w:spacing w:after="200" w:line="360"/>
      </w:pPr>
      <w:r>
        <w:t xml:space="preserve">Three volumes. One system:</w:t>
      </w:r>
    </w:p>
    <w:p>
      <w:pPr>
        <w:spacing w:after="200" w:line="360"/>
      </w:pPr>
      <w:r>
        <w:t xml:space="preserve">Volume I: Foundations. Chain-of-thought reasoning, role priming, output formatting, context injection, self-critique, task decomposition, creative generation, agentic workflows, and calibration. These techniques work on every AI tool, every platform, every use case. Master these and everything else becomes easier.</w:t>
      </w:r>
    </w:p>
    <w:p>
      <w:pPr>
        <w:spacing w:after="200" w:line="360"/>
      </w:pPr>
      <w:r>
        <w:t xml:space="preserve">Volume II: Tool-Specific. Master prompts engineered for the platforms you're already using — ChatGPT, Claude, Midjourney, DALL-E, Perplexity, GitHub Copilot, Runway, ElevenLabs, Zapier, Make, Notion AI, and more. Stop using general prompts on specialized tools.</w:t>
      </w:r>
    </w:p>
    <w:p>
      <w:pPr>
        <w:spacing w:after="200" w:line="360"/>
      </w:pPr>
      <w:r>
        <w:t xml:space="preserve">Volume III: Power User. System prompt design, memory architecture, prompt chaining, multi-step workflows, negotiation and persuasion, legal and compliance, education design, social media strategy, and AI image editing. This is where serious practitioners go further.</w:t>
      </w:r>
    </w:p>
    <w:p>
      <w:pPr>
        <w:spacing w:after="200" w:line="360"/>
      </w:pPr>
      <w:r>
        <w:t xml:space="preserve">116 prompts. Every one tested. Every one explained. Built for the creator who builds in silence, trusts the process, and knows that the best version of what they're making is closer than they think.</w:t>
      </w:r>
    </w:p>
    <w:p>
      <w:pPr>
        <w:spacing w:after="200" w:line="360"/>
      </w:pPr>
      <w:r>
        <w:t xml:space="preserve">The AI Rulebook taught you the rules. The Creator Bible teaches you the language.</w:t>
      </w:r>
    </w:p>
    <w:p>
      <w:pPr>
        <w:spacing w:after="200" w:line="360"/>
      </w:pPr>
      <w:r>
        <w:t xml:space="preserve">Have faith in the prompt.</w:t>
      </w:r>
    </w:p>
    <w:p>
      <w:pPr>
        <w:pStyle w:val="Heading1"/>
        <w:spacing w:after="200" w:before="400"/>
      </w:pPr>
      <w:r>
        <w:t xml:space="preserve">KDP Keywords (7)</w:t>
      </w:r>
    </w:p>
    <w:p>
      <w:pPr>
        <w:spacing w:after="200" w:line="360"/>
      </w:pPr>
      <w:r>
        <w:t xml:space="preserve">1. AI prompt guide for creators</w:t>
      </w:r>
    </w:p>
    <w:p>
      <w:pPr>
        <w:spacing w:after="200" w:line="360"/>
      </w:pPr>
      <w:r>
        <w:t xml:space="preserve">2. ChatGPT Claude prompting book</w:t>
      </w:r>
    </w:p>
    <w:p>
      <w:pPr>
        <w:spacing w:after="200" w:line="360"/>
      </w:pPr>
      <w:r>
        <w:t xml:space="preserve">3. best AI prompts complete collection</w:t>
      </w:r>
    </w:p>
    <w:p>
      <w:pPr>
        <w:spacing w:after="200" w:line="360"/>
      </w:pPr>
      <w:r>
        <w:t xml:space="preserve">4. prompt engineering for content creators</w:t>
      </w:r>
    </w:p>
    <w:p>
      <w:pPr>
        <w:spacing w:after="200" w:line="360"/>
      </w:pPr>
      <w:r>
        <w:t xml:space="preserve">5. AI tools prompts Midjourney Runway</w:t>
      </w:r>
    </w:p>
    <w:p>
      <w:pPr>
        <w:spacing w:after="200" w:line="360"/>
      </w:pPr>
      <w:r>
        <w:t xml:space="preserve">6. advanced AI prompting power user</w:t>
      </w:r>
    </w:p>
    <w:p>
      <w:pPr>
        <w:spacing w:after="200" w:line="360"/>
      </w:pPr>
      <w:r>
        <w:t xml:space="preserve">7. creator bible AI series</w:t>
      </w:r>
    </w:p>
    <w:p>
      <w:pPr>
        <w:pStyle w:val="Heading1"/>
        <w:spacing w:after="200" w:before="400"/>
      </w:pPr>
      <w:r>
        <w:t xml:space="preserve">BISAC Categories</w:t>
      </w:r>
    </w:p>
    <w:p>
      <w:pPr>
        <w:spacing w:after="150" w:line="360"/>
      </w:pPr>
      <w:r>
        <w:rPr>
          <w:b/>
          <w:bCs/>
        </w:rPr>
        <w:t xml:space="preserve">Primary: </w:t>
      </w:r>
      <w:r>
        <w:t xml:space="preserve">COMPUTERS / Artificial Intelligence / General</w:t>
      </w:r>
    </w:p>
    <w:p>
      <w:pPr>
        <w:spacing w:after="150" w:line="360"/>
      </w:pPr>
      <w:r>
        <w:rPr>
          <w:b/>
          <w:bCs/>
        </w:rPr>
        <w:t xml:space="preserve">Secondary: </w:t>
      </w:r>
      <w:r>
        <w:t xml:space="preserve">LANGUAGE ARTS &amp; DISCIPLINES / Writing / Authorship</w:t>
      </w:r>
    </w:p>
    <w:p>
      <w:pPr>
        <w:pStyle w:val="Heading1"/>
        <w:spacing w:after="200" w:before="400"/>
      </w:pPr>
      <w:r>
        <w:t xml:space="preserve">Series Positioning</w:t>
      </w:r>
    </w:p>
    <w:p>
      <w:pPr>
        <w:spacing w:after="150" w:line="360"/>
      </w:pPr>
      <w:r>
        <w:rPr>
          <w:b/>
          <w:bCs/>
        </w:rPr>
        <w:t xml:space="preserve">Series: </w:t>
      </w:r>
      <w:r>
        <w:t xml:space="preserve">ASCEND AI Series</w:t>
      </w:r>
    </w:p>
    <w:p>
      <w:pPr>
        <w:spacing w:after="150" w:line="360"/>
      </w:pPr>
      <w:r>
        <w:rPr>
          <w:b/>
          <w:bCs/>
        </w:rPr>
        <w:t xml:space="preserve">Vol 1: </w:t>
      </w:r>
      <w:r>
        <w:t xml:space="preserve">The AI Rulebook + The Interview — understand the system</w:t>
      </w:r>
    </w:p>
    <w:p>
      <w:pPr>
        <w:spacing w:after="150" w:line="360"/>
      </w:pPr>
      <w:r>
        <w:rPr>
          <w:b/>
          <w:bCs/>
        </w:rPr>
        <w:t xml:space="preserve">Vol 2: </w:t>
      </w:r>
      <w:r>
        <w:t xml:space="preserve">The Creator Bible — master the language</w:t>
      </w:r>
    </w:p>
    <w:p>
      <w:pPr>
        <w:spacing w:after="150" w:line="360"/>
      </w:pPr>
      <w:r>
        <w:rPr>
          <w:b/>
          <w:bCs/>
        </w:rPr>
        <w:t xml:space="preserve">Vol 3 (forthcoming): </w:t>
      </w:r>
      <w:r>
        <w:t xml:space="preserve">The Drift Book — operate the mindset</w:t>
      </w:r>
    </w:p>
    <w:p>
      <w:pPr>
        <w:spacing w:after="200" w:line="360"/>
      </w:pPr>
      <w:r>
        <w:t xml:space="preserve">The Rulebook and the Creator Bible are the active two-title series. Each stands alone and cross-sells the other.</w:t>
      </w:r>
    </w:p>
    <w:p>
      <w:pPr>
        <w:pStyle w:val="Heading1"/>
        <w:spacing w:after="200" w:before="400"/>
      </w:pPr>
      <w:r>
        <w:t xml:space="preserve">Suggested Pricing</w:t>
      </w:r>
    </w:p>
    <w:p>
      <w:pPr>
        <w:spacing w:after="150" w:line="360"/>
      </w:pPr>
      <w:r>
        <w:rPr>
          <w:b/>
          <w:bCs/>
        </w:rPr>
        <w:t xml:space="preserve">eBook: </w:t>
      </w:r>
      <w:r>
        <w:t xml:space="preserve">$9.99</w:t>
      </w:r>
    </w:p>
    <w:p>
      <w:pPr>
        <w:spacing w:after="150" w:line="360"/>
      </w:pPr>
      <w:r>
        <w:rPr>
          <w:b/>
          <w:bCs/>
        </w:rPr>
        <w:t xml:space="preserve">Paperback: </w:t>
      </w:r>
      <w:r>
        <w:t xml:space="preserve">$16.99</w:t>
      </w:r>
    </w:p>
    <w:p>
      <w:pPr>
        <w:spacing w:after="150" w:line="360"/>
      </w:pPr>
      <w:r>
        <w:rPr>
          <w:b/>
          <w:bCs/>
        </w:rPr>
        <w:t xml:space="preserve">Hardcover: </w:t>
      </w:r>
      <w:r>
        <w:t xml:space="preserve">$27.99</w:t>
      </w:r>
    </w:p>
    <w:p>
      <w:pPr>
        <w:pStyle w:val="Heading1"/>
        <w:spacing w:after="200" w:before="400"/>
      </w:pPr>
      <w:r>
        <w:t xml:space="preserve">Cover Brief</w:t>
      </w:r>
    </w:p>
    <w:p>
      <w:pPr>
        <w:spacing w:after="200" w:line="360"/>
      </w:pPr>
      <w:r>
        <w:rPr>
          <w:b/>
          <w:bCs/>
        </w:rPr>
        <w:t xml:space="preserve">Status: LOCKED</w:t>
      </w:r>
    </w:p>
    <w:p>
      <w:pPr>
        <w:spacing w:after="200" w:line="360"/>
      </w:pPr>
      <w:r>
        <w:t xml:space="preserve">Cover is finalized. No redesign needed. Notes below for production reference only.</w:t>
      </w:r>
    </w:p>
    <w:p>
      <w:pPr>
        <w:pStyle w:val="Heading2"/>
        <w:spacing w:after="200" w:before="300"/>
      </w:pPr>
      <w:r>
        <w:t xml:space="preserve">Cover Description</w:t>
      </w:r>
    </w:p>
    <w:p>
      <w:pPr>
        <w:spacing w:after="200" w:line="360"/>
      </w:pPr>
      <w:r>
        <w:t xml:space="preserve">Top-down aerial view of an open MacBook laptop on dark aged wood. Praying hands (ambiguous, partially covered by dark knit sleeve) rest clasped over the keyboard. Screen displays a dark-themed ASCEND Prompt Builder interface — left panel shows System Prompt and User Prompt inputs with purple Generate Output button; right panel shows numbered script output with gold-highlighted "Have Faith in the Prompt" title cards.</w:t>
      </w:r>
    </w:p>
    <w:p>
      <w:pPr>
        <w:pStyle w:val="Heading2"/>
        <w:spacing w:after="200" w:before="300"/>
      </w:pPr>
      <w:r>
        <w:t xml:space="preserve">Typography — As Designed</w:t>
      </w:r>
    </w:p>
    <w:p>
      <w:pPr>
        <w:spacing w:after="200" w:line="360"/>
      </w:pPr>
      <w:r>
        <w:t xml:space="preserve">"ASCEND" — small spaced gold caps, top center, above title. Brand mark position.</w:t>
      </w:r>
    </w:p>
    <w:p>
      <w:pPr>
        <w:spacing w:after="200" w:line="360"/>
      </w:pPr>
      <w:r>
        <w:t xml:space="preserve">"THE" — stacked vertically, large gold distressed font, left side.</w:t>
      </w:r>
    </w:p>
    <w:p>
      <w:pPr>
        <w:spacing w:after="200" w:line="360"/>
      </w:pPr>
      <w:r>
        <w:t xml:space="preserve">"CREATOR BIBLE" — massive condensed white distressed font, full width, dominant.</w:t>
      </w:r>
    </w:p>
    <w:p>
      <w:pPr>
        <w:spacing w:after="200" w:line="360"/>
      </w:pPr>
      <w:r>
        <w:t xml:space="preserve">"— Have Faith in the Prompt —" — ornate gold serif with decorative dashes, subtitle position.</w:t>
      </w:r>
    </w:p>
    <w:p>
      <w:pPr>
        <w:spacing w:after="200" w:line="360"/>
      </w:pPr>
      <w:r>
        <w:t xml:space="preserve">"GOSHAN MONTGOMERY" — clean spaced white caps, bottom center.</w:t>
      </w:r>
    </w:p>
    <w:p>
      <w:pPr>
        <w:spacing w:after="200" w:line="360"/>
      </w:pPr>
      <w:r>
        <w:t xml:space="preserve">"ASCEND WRITING STUDIO" — smaller gold spaced caps with gold decorative diamond and line above.</w:t>
      </w:r>
    </w:p>
    <w:p>
      <w:pPr>
        <w:pStyle w:val="Heading2"/>
        <w:spacing w:after="200" w:before="300"/>
      </w:pPr>
      <w:r>
        <w:t xml:space="preserve">Color Palette</w:t>
      </w:r>
    </w:p>
    <w:p>
      <w:pPr>
        <w:spacing w:after="150" w:line="360"/>
      </w:pPr>
      <w:r>
        <w:rPr>
          <w:b/>
          <w:bCs/>
        </w:rPr>
        <w:t xml:space="preserve">Background: </w:t>
      </w:r>
      <w:r>
        <w:t xml:space="preserve">Deep warm brown wood grain texture</w:t>
      </w:r>
    </w:p>
    <w:p>
      <w:pPr>
        <w:spacing w:after="150" w:line="360"/>
      </w:pPr>
      <w:r>
        <w:rPr>
          <w:b/>
          <w:bCs/>
        </w:rPr>
        <w:t xml:space="preserve">Title: </w:t>
      </w:r>
      <w:r>
        <w:t xml:space="preserve">Distressed white/cream</w:t>
      </w:r>
    </w:p>
    <w:p>
      <w:pPr>
        <w:spacing w:after="150" w:line="360"/>
      </w:pPr>
      <w:r>
        <w:rPr>
          <w:b/>
          <w:bCs/>
        </w:rPr>
        <w:t xml:space="preserve">THE / accents: </w:t>
      </w:r>
      <w:r>
        <w:t xml:space="preserve">Aged gold</w:t>
      </w:r>
    </w:p>
    <w:p>
      <w:pPr>
        <w:spacing w:after="150" w:line="360"/>
      </w:pPr>
      <w:r>
        <w:rPr>
          <w:b/>
          <w:bCs/>
        </w:rPr>
        <w:t xml:space="preserve">Subtitle: </w:t>
      </w:r>
      <w:r>
        <w:t xml:space="preserve">Warm gold ornate</w:t>
      </w:r>
    </w:p>
    <w:p>
      <w:pPr>
        <w:spacing w:after="150" w:line="360"/>
      </w:pPr>
      <w:r>
        <w:rPr>
          <w:b/>
          <w:bCs/>
        </w:rPr>
        <w:t xml:space="preserve">Screen UI: </w:t>
      </w:r>
      <w:r>
        <w:t xml:space="preserve">Dark interface, purple accent button, gold highlighted output text</w:t>
      </w:r>
    </w:p>
    <w:p>
      <w:pPr>
        <w:spacing w:after="150" w:line="360"/>
      </w:pPr>
      <w:r>
        <w:rPr>
          <w:b/>
          <w:bCs/>
        </w:rPr>
        <w:t xml:space="preserve">Overall: </w:t>
      </w:r>
      <w:r>
        <w:t xml:space="preserve">Cinematic, warm, dark, premium</w:t>
      </w:r>
    </w:p>
    <w:p>
      <w:pPr>
        <w:pStyle w:val="Heading2"/>
        <w:spacing w:after="200" w:before="300"/>
      </w:pPr>
      <w:r>
        <w:t xml:space="preserve">Front Cover Credit Stack (Final)</w:t>
      </w:r>
    </w:p>
    <w:p>
      <w:pPr>
        <w:spacing w:after="200" w:line="360"/>
      </w:pPr>
      <w:r>
        <w:t xml:space="preserve">ASCEND  (brand mark, above title — already on cover)</w:t>
      </w:r>
    </w:p>
    <w:p>
      <w:pPr>
        <w:spacing w:after="200" w:line="360"/>
      </w:pPr>
      <w:r>
        <w:t xml:space="preserve">GOSHAN MONTGOMERY  (bottom center)</w:t>
      </w:r>
    </w:p>
    <w:p>
      <w:pPr>
        <w:spacing w:after="200" w:line="360"/>
      </w:pPr>
      <w:r>
        <w:t xml:space="preserve">ASCEND WRITING STUDIO  (below author name)</w:t>
      </w:r>
    </w:p>
    <w:p>
      <w:pPr>
        <w:spacing w:after="200"/>
      </w:pPr>
      <w:r>
        <w:rPr>
          <w:i/>
          <w:iCs/>
        </w:rPr>
        <w:t xml:space="preserve">Note: No publishing credit or rights statement on front cover. Consistent with AI Rulebook and 12 Laws catalog standard.</w:t>
      </w:r>
    </w:p>
    <w:p>
      <w:pPr>
        <w:pStyle w:val="Heading2"/>
        <w:spacing w:after="200" w:before="300"/>
      </w:pPr>
      <w:r>
        <w:t xml:space="preserve">Back Cover Copy</w:t>
      </w:r>
    </w:p>
    <w:p>
      <w:pPr>
        <w:spacing w:after="200" w:line="360"/>
      </w:pPr>
      <w:r>
        <w:t xml:space="preserve">"The world sleeps while they build."</w:t>
      </w:r>
    </w:p>
    <w:p>
      <w:pPr>
        <w:spacing w:after="200" w:line="360"/>
      </w:pPr>
      <w:r>
        <w:t xml:space="preserve">You're not building for them. You're building for the future you.</w:t>
      </w:r>
    </w:p>
    <w:p>
      <w:pPr>
        <w:spacing w:after="200" w:line="360"/>
      </w:pPr>
      <w:r>
        <w:t xml:space="preserve">116 prompts. 29 categories. Three volumes — from foundational techniques to power user systems — combined into the most comprehensive AI prompt reference available for creators and operators.</w:t>
      </w:r>
    </w:p>
    <w:p>
      <w:pPr>
        <w:spacing w:after="200" w:line="360"/>
      </w:pPr>
      <w:r>
        <w:t xml:space="preserve">Most people put words into AI and hope. This book teaches you to issue instructions, run workflows, and trust the process. Because the prompt you use changes everything. And the right prompt — used with faith, used with precision, used without second-guessing — builds the thing you couldn't build before.</w:t>
      </w:r>
    </w:p>
    <w:p>
      <w:pPr>
        <w:spacing w:after="200" w:line="360"/>
      </w:pPr>
      <w:r>
        <w:t xml:space="preserve">The AI Rulebook taught you the rules.</w:t>
      </w:r>
    </w:p>
    <w:p>
      <w:pPr>
        <w:spacing w:after="200" w:line="360"/>
      </w:pPr>
      <w:r>
        <w:rPr>
          <w:i/>
          <w:iCs/>
        </w:rPr>
        <w:t xml:space="preserve">The Creator Bible teaches you the language.</w:t>
      </w:r>
    </w:p>
    <w:p>
      <w:pPr>
        <w:spacing w:after="200" w:line="360"/>
      </w:pPr>
      <w:r>
        <w:t xml:space="preserve">Have faith in the prompt.</w:t>
      </w:r>
    </w:p>
    <w:p>
      <w:pPr>
        <w:pStyle w:val="Heading2"/>
        <w:spacing w:after="200" w:before="300"/>
      </w:pPr>
      <w:r>
        <w:t xml:space="preserve">Back Cover Credit Stack</w:t>
      </w:r>
    </w:p>
    <w:p>
      <w:pPr>
        <w:spacing w:after="200" w:line="360"/>
      </w:pPr>
      <w:r>
        <w:t xml:space="preserve">GOSHAN MONTGOMERY</w:t>
      </w:r>
    </w:p>
    <w:p>
      <w:pPr>
        <w:spacing w:after="200" w:line="360"/>
      </w:pPr>
      <w:r>
        <w:t xml:space="preserve">Produced by ASCEND WRITING STUDIO</w:t>
      </w:r>
    </w:p>
    <w:p>
      <w:pPr>
        <w:spacing w:after="200" w:line="360"/>
      </w:pPr>
      <w:r>
        <w:t xml:space="preserve">Published by ASCEND PUBLISHING</w:t>
      </w:r>
    </w:p>
    <w:p>
      <w:pPr>
        <w:spacing w:after="200" w:line="360"/>
      </w:pPr>
      <w:r>
        <w:t xml:space="preserve">@ASCEND 2026 All Rights Reserved</w:t>
      </w:r>
    </w:p>
    <w:p>
      <w:pPr>
        <w:pStyle w:val="Heading2"/>
        <w:spacing w:after="200" w:before="300"/>
      </w:pPr>
      <w:r>
        <w:t xml:space="preserve">Spine Text</w:t>
      </w:r>
    </w:p>
    <w:p>
      <w:pPr>
        <w:spacing w:after="200" w:line="360"/>
      </w:pPr>
      <w:r>
        <w:t xml:space="preserve">THE CREATOR BIBLE  •  GOSHAN MONTGOMERY  •  ASCEND PUBLISHING</w:t>
      </w:r>
    </w:p>
    <w:p>
      <w:pPr>
        <w:pStyle w:val="Heading1"/>
        <w:spacing w:after="200" w:before="400"/>
      </w:pPr>
      <w:r>
        <w:t xml:space="preserve">Bundle &amp; Collection Placement</w:t>
      </w:r>
    </w:p>
    <w:p>
      <w:pPr>
        <w:spacing w:after="150" w:line="360"/>
      </w:pPr>
      <w:r>
        <w:rPr>
          <w:b/>
          <w:bCs/>
        </w:rPr>
        <w:t xml:space="preserve">Standalone: </w:t>
      </w:r>
      <w:r>
        <w:t xml:space="preserve">Yes — available individually on KDP</w:t>
      </w:r>
    </w:p>
    <w:p>
      <w:pPr>
        <w:spacing w:after="150" w:line="360"/>
      </w:pPr>
      <w:r>
        <w:rPr>
          <w:b/>
          <w:bCs/>
        </w:rPr>
        <w:t xml:space="preserve">Complete Leverage Bundle: </w:t>
      </w:r>
      <w:r>
        <w:t xml:space="preserve">No — this title is not in the Leverage Bundle</w:t>
      </w:r>
    </w:p>
    <w:p>
      <w:pPr>
        <w:spacing w:after="150" w:line="360"/>
      </w:pPr>
      <w:r>
        <w:rPr>
          <w:b/>
          <w:bCs/>
        </w:rPr>
        <w:t xml:space="preserve">Complete AI Master Collection: </w:t>
      </w:r>
      <w:r>
        <w:t xml:space="preserve">Yes — core title in the collection</w:t>
      </w:r>
    </w:p>
    <w:p>
      <w:pPr>
        <w:spacing w:after="150" w:line="360"/>
      </w:pPr>
      <w:r>
        <w:rPr>
          <w:b/>
          <w:bCs/>
        </w:rPr>
        <w:t xml:space="preserve">Cross-sell: </w:t>
      </w:r>
      <w:r>
        <w:t xml:space="preserve">Every copy should reference The AI Rulebook + The Interview and vice versa</w:t>
      </w:r>
    </w:p>
    <w:p>
      <w:pPr>
        <w:spacing w:after="150" w:line="360"/>
      </w:pPr>
      <w:r>
        <w:rPr>
          <w:b/>
          <w:bCs/>
        </w:rPr>
        <w:t xml:space="preserve">Bonus attached: </w:t>
      </w:r>
      <w:r>
        <w:t xml:space="preserve">The Creator Bible purchasers who buy the Complete AI Master Collection unlock the Top 10 AI Tools guide and the AI Agency Master Kit via OYP</w:t>
      </w:r>
    </w:p>
    <w:p>
      <w:pPr>
        <w:pStyle w:val="Heading1"/>
        <w:spacing w:after="200" w:before="400"/>
      </w:pPr>
      <w:r>
        <w:t xml:space="preserve">Book Insert Page (Back Matter)</w:t>
      </w:r>
    </w:p>
    <w:p>
      <w:pPr>
        <w:spacing w:after="200" w:line="360"/>
      </w:pPr>
      <w:r>
        <w:t xml:space="preserve">Include this page as the final page of the manuscript before the About the Author section.</w:t>
      </w:r>
    </w:p>
    <w:p>
      <w:pPr>
        <w:spacing w:after="400"/>
      </w:pPr>
    </w:p>
    <w:p>
      <w:pPr>
        <w:spacing w:after="300"/>
        <w:jc w:val="center"/>
      </w:pPr>
      <w:r>
        <w:rPr>
          <w:b/>
          <w:bCs/>
        </w:rPr>
        <w:t xml:space="preserve">You're in the ASCEND AI Series.</w:t>
      </w:r>
    </w:p>
    <w:p>
      <w:pPr>
        <w:spacing w:after="400"/>
        <w:jc w:val="center"/>
      </w:pPr>
      <w:r>
        <w:rPr>
          <w:b/>
          <w:bCs/>
        </w:rPr>
        <w:t xml:space="preserve">Go further.</w:t>
      </w:r>
    </w:p>
    <w:p>
      <w:pPr>
        <w:spacing w:after="200" w:line="360"/>
      </w:pPr>
      <w:r>
        <w:t xml:space="preserve">The Creator Bible is one part of a complete AI practitioner stack.</w:t>
      </w:r>
    </w:p>
    <w:p>
      <w:pPr>
        <w:spacing w:after="100"/>
      </w:pPr>
    </w:p>
    <w:p>
      <w:pPr>
        <w:spacing w:after="200" w:line="360"/>
      </w:pPr>
      <w:r>
        <w:rPr>
          <w:b/>
          <w:bCs/>
        </w:rPr>
        <w:t xml:space="preserve">The AI Rulebook + The Interview</w:t>
      </w:r>
    </w:p>
    <w:p>
      <w:pPr>
        <w:spacing w:after="300" w:line="360"/>
      </w:pPr>
      <w:r>
        <w:t xml:space="preserve">The foundation. Understand how AI works, why it works, and how to think about it before you deploy it. The rules behind the language you just learned.</w:t>
      </w:r>
    </w:p>
    <w:p>
      <w:pPr>
        <w:spacing w:after="200" w:line="360"/>
      </w:pPr>
      <w:r>
        <w:rPr>
          <w:b/>
          <w:bCs/>
        </w:rPr>
        <w:t xml:space="preserve">The Complete AI Master Collection</w:t>
      </w:r>
    </w:p>
    <w:p>
      <w:pPr>
        <w:spacing w:after="300" w:line="360"/>
      </w:pPr>
      <w:r>
        <w:t xml:space="preserve">The full stack. The Rulebook, The Creator Bible, the Top 10 AI Tools reference guide, and the AI Agency Master Kit — a step-by-step deployment guide for building your AI-powered business.</w:t>
      </w:r>
    </w:p>
    <w:p>
      <w:pPr>
        <w:spacing w:after="200" w:line="360"/>
      </w:pPr>
      <w:r>
        <w:t xml:space="preserve">Available where you bought this book.</w:t>
      </w:r>
    </w:p>
    <w:p>
      <w:pPr>
        <w:spacing w:after="400" w:line="360"/>
      </w:pPr>
      <w:r>
        <w:t xml:space="preserve">Claim your exclusive bonuses at [OYP URL].</w:t>
      </w:r>
    </w:p>
    <w:p>
      <w:pPr>
        <w:spacing w:after="200"/>
        <w:jc w:val="center"/>
      </w:pPr>
      <w:r>
        <w:t xml:space="preserve">ASCEND Writing Studio  •  @ASCEND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2026-07-14T04:11:19.536Z</dcterms:created>
  <dcterms:modified xsi:type="dcterms:W3CDTF">2026-07-14T04:11:19.548Z</dcterms:modified>
</cp:coreProperties>
</file>

<file path=docProps/custom.xml><?xml version="1.0" encoding="utf-8"?>
<Properties xmlns="http://schemas.openxmlformats.org/officeDocument/2006/custom-properties" xmlns:vt="http://schemas.openxmlformats.org/officeDocument/2006/docPropsVTypes"/>
</file>