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5E166C" w:rsidP="009E44CC">
      <w:pPr>
        <w:jc w:val="center"/>
        <w:rPr>
          <w:b/>
          <w:u w:val="single"/>
        </w:rPr>
      </w:pPr>
      <w:r>
        <w:rPr>
          <w:b/>
          <w:u w:val="single"/>
        </w:rPr>
        <w:t>Software Design Document</w:t>
      </w: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  <w:r>
        <w:t>For</w:t>
      </w: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Default="00C8539E" w:rsidP="009E44CC">
      <w:pPr>
        <w:jc w:val="center"/>
      </w:pPr>
    </w:p>
    <w:p w:rsidR="00C8539E" w:rsidRPr="000E12B5" w:rsidRDefault="00C8539E" w:rsidP="00B56654">
      <w:pPr>
        <w:jc w:val="center"/>
        <w:rPr>
          <w:b/>
        </w:rPr>
      </w:pPr>
      <w:r w:rsidRPr="00C8539E">
        <w:rPr>
          <w:b/>
        </w:rPr>
        <w:t>Project:</w:t>
      </w:r>
      <w:r>
        <w:rPr>
          <w:b/>
        </w:rPr>
        <w:t xml:space="preserve"> (</w:t>
      </w:r>
      <w:r w:rsidR="00B56654">
        <w:rPr>
          <w:b/>
        </w:rPr>
        <w:t xml:space="preserve">NSW) </w:t>
      </w:r>
      <w:proofErr w:type="spellStart"/>
      <w:r w:rsidR="00B56654">
        <w:rPr>
          <w:b/>
        </w:rPr>
        <w:t>Natsuko’s</w:t>
      </w:r>
      <w:proofErr w:type="spellEnd"/>
      <w:r w:rsidR="00B56654">
        <w:rPr>
          <w:b/>
        </w:rPr>
        <w:t xml:space="preserve"> Sharing Website</w:t>
      </w: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C8539E" w:rsidRDefault="00C8539E" w:rsidP="009E44CC">
      <w:pPr>
        <w:jc w:val="center"/>
        <w:rPr>
          <w:b/>
          <w:u w:val="single"/>
        </w:rPr>
      </w:pPr>
    </w:p>
    <w:p w:rsidR="00D5404D" w:rsidRPr="00D5404D" w:rsidRDefault="00C8539E" w:rsidP="003918A3">
      <w:pPr>
        <w:pStyle w:val="Heading1"/>
        <w:rPr>
          <w:sz w:val="20"/>
          <w:szCs w:val="20"/>
        </w:rPr>
      </w:pPr>
      <w:r>
        <w:br w:type="page"/>
      </w:r>
    </w:p>
    <w:p w:rsidR="00F61C8C" w:rsidRPr="00BB3A6A" w:rsidRDefault="00F61C8C" w:rsidP="00F61C8C">
      <w:pPr>
        <w:pStyle w:val="Heading1"/>
      </w:pPr>
      <w:bookmarkStart w:id="0" w:name="_Toc253396434"/>
      <w:bookmarkStart w:id="1" w:name="_Toc387173770"/>
      <w:bookmarkStart w:id="2" w:name="_Toc387597536"/>
      <w:r>
        <w:lastRenderedPageBreak/>
        <w:t>Intellectual Property</w:t>
      </w:r>
      <w:bookmarkEnd w:id="0"/>
      <w:bookmarkEnd w:id="1"/>
      <w:bookmarkEnd w:id="2"/>
    </w:p>
    <w:p w:rsidR="00F61C8C" w:rsidRPr="00066355" w:rsidRDefault="00F61C8C" w:rsidP="00F61C8C">
      <w:pPr>
        <w:contextualSpacing/>
        <w:rPr>
          <w:sz w:val="18"/>
          <w:szCs w:val="18"/>
        </w:rPr>
      </w:pPr>
      <w:r w:rsidRPr="00066355">
        <w:rPr>
          <w:sz w:val="18"/>
          <w:szCs w:val="18"/>
        </w:rPr>
        <w:tab/>
        <w:t xml:space="preserve">This document is the property of </w:t>
      </w:r>
      <w:r w:rsidRPr="00066355">
        <w:rPr>
          <w:b/>
          <w:sz w:val="18"/>
          <w:szCs w:val="18"/>
        </w:rPr>
        <w:t>Anthony Charles Nicholls</w:t>
      </w:r>
      <w:r w:rsidRPr="00066355">
        <w:rPr>
          <w:sz w:val="18"/>
          <w:szCs w:val="18"/>
        </w:rPr>
        <w:t xml:space="preserve">, all ideas expressed herein are the intellectual property of </w:t>
      </w:r>
      <w:r w:rsidRPr="00066355">
        <w:rPr>
          <w:b/>
          <w:sz w:val="18"/>
          <w:szCs w:val="18"/>
        </w:rPr>
        <w:t>Anthony Charles Nicholls</w:t>
      </w:r>
      <w:r w:rsidRPr="00066355">
        <w:rPr>
          <w:sz w:val="18"/>
          <w:szCs w:val="18"/>
        </w:rPr>
        <w:t xml:space="preserve">, and may not be discussed with any third party for any purpose, without prior written consent from </w:t>
      </w:r>
      <w:r w:rsidR="00CC3372" w:rsidRPr="00CC3372">
        <w:rPr>
          <w:b/>
          <w:sz w:val="18"/>
          <w:szCs w:val="18"/>
        </w:rPr>
        <w:t>Anthony Charles Nicholls</w:t>
      </w:r>
      <w:r w:rsidR="00CC3372">
        <w:rPr>
          <w:b/>
          <w:sz w:val="18"/>
          <w:szCs w:val="18"/>
        </w:rPr>
        <w:t>.</w:t>
      </w:r>
    </w:p>
    <w:p w:rsidR="00F61C8C" w:rsidRPr="00066355" w:rsidRDefault="00F61C8C" w:rsidP="00F61C8C">
      <w:pPr>
        <w:contextualSpacing/>
        <w:rPr>
          <w:sz w:val="18"/>
          <w:szCs w:val="18"/>
        </w:rPr>
      </w:pPr>
      <w:r w:rsidRPr="00066355">
        <w:rPr>
          <w:sz w:val="18"/>
          <w:szCs w:val="18"/>
        </w:rPr>
        <w:tab/>
        <w:t xml:space="preserve">All intellectual property rights surrounding the idea and results of this document are the sole property of </w:t>
      </w:r>
      <w:r w:rsidRPr="00066355">
        <w:rPr>
          <w:b/>
          <w:sz w:val="18"/>
          <w:szCs w:val="18"/>
        </w:rPr>
        <w:t>Anthony Charles Nicholls</w:t>
      </w:r>
      <w:r w:rsidRPr="00066355">
        <w:rPr>
          <w:sz w:val="18"/>
          <w:szCs w:val="18"/>
        </w:rPr>
        <w:t xml:space="preserve">, currently of 211 – 885 </w:t>
      </w:r>
      <w:proofErr w:type="spellStart"/>
      <w:r w:rsidRPr="00066355">
        <w:rPr>
          <w:sz w:val="18"/>
          <w:szCs w:val="18"/>
        </w:rPr>
        <w:t>Craigflower</w:t>
      </w:r>
      <w:proofErr w:type="spellEnd"/>
      <w:r w:rsidRPr="00066355">
        <w:rPr>
          <w:sz w:val="18"/>
          <w:szCs w:val="18"/>
        </w:rPr>
        <w:t xml:space="preserve"> Road, Victoria, BC., V9A 2X4.  Should anyone wish to obtain rights to share information in this document concerning the specifications of this project, they may obtain written consent at the aforementioned address. </w:t>
      </w:r>
    </w:p>
    <w:p w:rsidR="00F61C8C" w:rsidRDefault="00F61C8C" w:rsidP="00F61C8C">
      <w:pPr>
        <w:pStyle w:val="Heading1"/>
      </w:pPr>
      <w:bookmarkStart w:id="3" w:name="_Toc253396435"/>
      <w:bookmarkStart w:id="4" w:name="_Toc387173771"/>
      <w:bookmarkStart w:id="5" w:name="_Toc387597537"/>
      <w:r>
        <w:t>Audience</w:t>
      </w:r>
      <w:bookmarkEnd w:id="3"/>
      <w:bookmarkEnd w:id="4"/>
      <w:bookmarkEnd w:id="5"/>
    </w:p>
    <w:p w:rsidR="00F61C8C" w:rsidRPr="00066355" w:rsidRDefault="00F61C8C" w:rsidP="00F61C8C">
      <w:pPr>
        <w:rPr>
          <w:sz w:val="18"/>
          <w:szCs w:val="18"/>
          <w:lang w:val="en-GB"/>
        </w:rPr>
      </w:pPr>
      <w:r w:rsidRPr="00066355">
        <w:rPr>
          <w:sz w:val="18"/>
          <w:szCs w:val="18"/>
        </w:rPr>
        <w:t xml:space="preserve">The audience of this document is intended to consist of only </w:t>
      </w:r>
      <w:r w:rsidRPr="00066355">
        <w:rPr>
          <w:b/>
          <w:sz w:val="18"/>
          <w:szCs w:val="18"/>
        </w:rPr>
        <w:t>Anthony Charles Nicholls</w:t>
      </w:r>
      <w:r w:rsidRPr="00066355">
        <w:rPr>
          <w:sz w:val="18"/>
          <w:szCs w:val="18"/>
        </w:rPr>
        <w:t xml:space="preserve"> (hereinafter, “</w:t>
      </w:r>
      <w:r w:rsidRPr="00066355">
        <w:rPr>
          <w:b/>
          <w:sz w:val="18"/>
          <w:szCs w:val="18"/>
        </w:rPr>
        <w:t>The Owner</w:t>
      </w:r>
      <w:r w:rsidRPr="00066355">
        <w:rPr>
          <w:sz w:val="18"/>
          <w:szCs w:val="18"/>
        </w:rPr>
        <w:t xml:space="preserve">”), and those interested in investing property or equity in </w:t>
      </w:r>
      <w:r w:rsidR="00C67263">
        <w:rPr>
          <w:b/>
          <w:sz w:val="18"/>
          <w:szCs w:val="18"/>
        </w:rPr>
        <w:t>The Owner</w:t>
      </w:r>
      <w:r w:rsidRPr="00066355">
        <w:rPr>
          <w:sz w:val="18"/>
          <w:szCs w:val="18"/>
        </w:rPr>
        <w:t xml:space="preserve"> </w:t>
      </w:r>
      <w:r w:rsidRPr="00066355">
        <w:rPr>
          <w:sz w:val="18"/>
          <w:szCs w:val="18"/>
          <w:lang w:val="en-GB"/>
        </w:rPr>
        <w:t>(hereinafter “</w:t>
      </w:r>
      <w:r w:rsidRPr="00066355">
        <w:rPr>
          <w:b/>
          <w:sz w:val="18"/>
          <w:szCs w:val="18"/>
          <w:lang w:val="en-GB"/>
        </w:rPr>
        <w:t>Assisting Party.</w:t>
      </w:r>
      <w:r w:rsidRPr="00066355">
        <w:rPr>
          <w:sz w:val="18"/>
          <w:szCs w:val="18"/>
          <w:lang w:val="en-GB"/>
        </w:rPr>
        <w:t>”)</w:t>
      </w:r>
    </w:p>
    <w:p w:rsidR="00F61C8C" w:rsidRDefault="00F61C8C" w:rsidP="00F61C8C">
      <w:pPr>
        <w:pStyle w:val="Heading1"/>
      </w:pPr>
      <w:bookmarkStart w:id="6" w:name="_Toc253396436"/>
      <w:bookmarkStart w:id="7" w:name="_Toc387173772"/>
      <w:bookmarkStart w:id="8" w:name="_Toc387597538"/>
      <w:r>
        <w:rPr>
          <w:lang w:val="en-GB"/>
        </w:rPr>
        <w:t>Disclosure</w:t>
      </w:r>
      <w:bookmarkEnd w:id="6"/>
      <w:bookmarkEnd w:id="7"/>
      <w:bookmarkEnd w:id="8"/>
    </w:p>
    <w:p w:rsidR="00F61C8C" w:rsidRPr="00066355" w:rsidRDefault="00F61C8C" w:rsidP="00F61C8C">
      <w:pPr>
        <w:rPr>
          <w:sz w:val="18"/>
          <w:szCs w:val="18"/>
          <w:lang w:val="en-GB"/>
        </w:rPr>
      </w:pPr>
      <w:r w:rsidRPr="00066355">
        <w:rPr>
          <w:sz w:val="18"/>
          <w:szCs w:val="18"/>
          <w:lang w:val="en-GB"/>
        </w:rPr>
        <w:t xml:space="preserve">In order to obtain such assistance it is necessary for </w:t>
      </w:r>
      <w:r w:rsidR="00C67263" w:rsidRPr="00C67263">
        <w:rPr>
          <w:b/>
          <w:sz w:val="18"/>
          <w:szCs w:val="18"/>
          <w:lang w:val="en-GB"/>
        </w:rPr>
        <w:t xml:space="preserve">The </w:t>
      </w:r>
      <w:r w:rsidR="00C67263">
        <w:rPr>
          <w:b/>
          <w:sz w:val="18"/>
          <w:szCs w:val="18"/>
          <w:lang w:val="en-GB"/>
        </w:rPr>
        <w:t>Owner</w:t>
      </w:r>
      <w:r w:rsidRPr="00066355">
        <w:rPr>
          <w:sz w:val="18"/>
          <w:szCs w:val="18"/>
          <w:lang w:val="en-GB"/>
        </w:rPr>
        <w:t xml:space="preserve"> to share confidential proprietary information with the undersigned relating to the operation of this project</w:t>
      </w:r>
      <w:r w:rsidR="00C67263">
        <w:rPr>
          <w:sz w:val="18"/>
          <w:szCs w:val="18"/>
          <w:lang w:val="en-GB"/>
        </w:rPr>
        <w:t xml:space="preserve">.  </w:t>
      </w:r>
      <w:r w:rsidRPr="00066355">
        <w:rPr>
          <w:sz w:val="18"/>
          <w:szCs w:val="18"/>
          <w:lang w:val="en-GB"/>
        </w:rPr>
        <w:t xml:space="preserve">The purpose of this </w:t>
      </w:r>
      <w:r w:rsidR="00C67263">
        <w:rPr>
          <w:sz w:val="18"/>
          <w:szCs w:val="18"/>
          <w:lang w:val="en-GB"/>
        </w:rPr>
        <w:t>a</w:t>
      </w:r>
      <w:r w:rsidRPr="00066355">
        <w:rPr>
          <w:sz w:val="18"/>
          <w:szCs w:val="18"/>
          <w:lang w:val="en-GB"/>
        </w:rPr>
        <w:t xml:space="preserve">greement is to set forth the terms and conditions under which </w:t>
      </w:r>
      <w:r w:rsidRPr="00066355">
        <w:rPr>
          <w:b/>
          <w:sz w:val="18"/>
          <w:szCs w:val="18"/>
          <w:lang w:val="en-GB"/>
        </w:rPr>
        <w:t xml:space="preserve">The </w:t>
      </w:r>
      <w:r w:rsidRPr="00066355">
        <w:rPr>
          <w:b/>
          <w:sz w:val="18"/>
          <w:szCs w:val="18"/>
        </w:rPr>
        <w:t>Owner</w:t>
      </w:r>
      <w:r w:rsidRPr="00066355">
        <w:rPr>
          <w:sz w:val="18"/>
          <w:szCs w:val="18"/>
          <w:lang w:val="en-GB"/>
        </w:rPr>
        <w:t xml:space="preserve"> will disclose to </w:t>
      </w:r>
      <w:r w:rsidRPr="00066355">
        <w:rPr>
          <w:b/>
          <w:sz w:val="18"/>
          <w:szCs w:val="18"/>
          <w:lang w:val="en-GB"/>
        </w:rPr>
        <w:t>Assisting Party</w:t>
      </w:r>
      <w:r w:rsidRPr="00066355">
        <w:rPr>
          <w:sz w:val="18"/>
          <w:szCs w:val="18"/>
          <w:lang w:val="en-GB"/>
        </w:rPr>
        <w:t xml:space="preserve"> such </w:t>
      </w:r>
      <w:r w:rsidR="00307585">
        <w:rPr>
          <w:sz w:val="18"/>
          <w:szCs w:val="18"/>
          <w:lang w:val="en-GB"/>
        </w:rPr>
        <w:t>i</w:t>
      </w:r>
      <w:r w:rsidRPr="00066355">
        <w:rPr>
          <w:sz w:val="18"/>
          <w:szCs w:val="18"/>
          <w:lang w:val="en-GB"/>
        </w:rPr>
        <w:t xml:space="preserve">nformation. </w:t>
      </w:r>
    </w:p>
    <w:p w:rsidR="00F61C8C" w:rsidRPr="00066355" w:rsidRDefault="00F61C8C" w:rsidP="00F61C8C">
      <w:pPr>
        <w:rPr>
          <w:sz w:val="18"/>
          <w:szCs w:val="18"/>
          <w:lang w:val="en-GB"/>
        </w:rPr>
      </w:pPr>
      <w:r w:rsidRPr="00066355">
        <w:rPr>
          <w:sz w:val="18"/>
          <w:szCs w:val="18"/>
          <w:lang w:val="en-GB"/>
        </w:rPr>
        <w:t xml:space="preserve">The disclosure by the author to </w:t>
      </w:r>
      <w:r w:rsidRPr="00066355">
        <w:rPr>
          <w:b/>
          <w:sz w:val="18"/>
          <w:szCs w:val="18"/>
          <w:lang w:val="en-GB"/>
        </w:rPr>
        <w:t>Assisting Party</w:t>
      </w:r>
      <w:r w:rsidRPr="00066355">
        <w:rPr>
          <w:sz w:val="18"/>
          <w:szCs w:val="18"/>
          <w:lang w:val="en-GB"/>
        </w:rPr>
        <w:t xml:space="preserve"> of Information shall be governed by the following conditions:</w:t>
      </w:r>
    </w:p>
    <w:p w:rsidR="00F61C8C" w:rsidRPr="00066355" w:rsidRDefault="00F61C8C" w:rsidP="00F61C8C">
      <w:pPr>
        <w:rPr>
          <w:sz w:val="18"/>
          <w:szCs w:val="18"/>
          <w:lang w:val="en-GB"/>
        </w:rPr>
      </w:pPr>
    </w:p>
    <w:p w:rsidR="00F61C8C" w:rsidRPr="00066355" w:rsidRDefault="00894484" w:rsidP="00F61C8C">
      <w:pPr>
        <w:rPr>
          <w:sz w:val="18"/>
          <w:szCs w:val="18"/>
          <w:lang w:val="en-GB"/>
        </w:rPr>
      </w:pPr>
      <w:r w:rsidRPr="00066355">
        <w:rPr>
          <w:sz w:val="18"/>
          <w:szCs w:val="18"/>
          <w:lang w:val="en-GB"/>
        </w:rPr>
        <w:fldChar w:fldCharType="begin"/>
      </w:r>
      <w:r w:rsidR="00F61C8C" w:rsidRPr="00066355">
        <w:rPr>
          <w:sz w:val="18"/>
          <w:szCs w:val="18"/>
          <w:lang w:val="en-GB"/>
        </w:rPr>
        <w:instrText xml:space="preserve">seq level0 \h \r0 </w:instrText>
      </w:r>
      <w:r w:rsidRPr="00066355">
        <w:rPr>
          <w:sz w:val="18"/>
          <w:szCs w:val="18"/>
          <w:lang w:val="en-GB"/>
        </w:rPr>
        <w:fldChar w:fldCharType="end"/>
      </w:r>
      <w:r w:rsidRPr="00066355">
        <w:rPr>
          <w:sz w:val="18"/>
          <w:szCs w:val="18"/>
          <w:lang w:val="en-GB"/>
        </w:rPr>
        <w:fldChar w:fldCharType="begin"/>
      </w:r>
      <w:r w:rsidR="00F61C8C" w:rsidRPr="00066355">
        <w:rPr>
          <w:sz w:val="18"/>
          <w:szCs w:val="18"/>
          <w:lang w:val="en-GB"/>
        </w:rPr>
        <w:instrText xml:space="preserve">seq level1 \h \r0 </w:instrText>
      </w:r>
      <w:r w:rsidRPr="00066355">
        <w:rPr>
          <w:sz w:val="18"/>
          <w:szCs w:val="18"/>
          <w:lang w:val="en-GB"/>
        </w:rPr>
        <w:fldChar w:fldCharType="end"/>
      </w:r>
      <w:r w:rsidRPr="00066355">
        <w:rPr>
          <w:sz w:val="18"/>
          <w:szCs w:val="18"/>
          <w:lang w:val="en-GB"/>
        </w:rPr>
        <w:fldChar w:fldCharType="begin"/>
      </w:r>
      <w:r w:rsidR="00F61C8C" w:rsidRPr="00066355">
        <w:rPr>
          <w:sz w:val="18"/>
          <w:szCs w:val="18"/>
          <w:lang w:val="en-GB"/>
        </w:rPr>
        <w:instrText xml:space="preserve">seq level2 \h \r0 </w:instrText>
      </w:r>
      <w:r w:rsidRPr="00066355">
        <w:rPr>
          <w:sz w:val="18"/>
          <w:szCs w:val="18"/>
          <w:lang w:val="en-GB"/>
        </w:rPr>
        <w:fldChar w:fldCharType="end"/>
      </w:r>
      <w:r w:rsidRPr="00066355">
        <w:rPr>
          <w:sz w:val="18"/>
          <w:szCs w:val="18"/>
          <w:lang w:val="en-GB"/>
        </w:rPr>
        <w:fldChar w:fldCharType="begin"/>
      </w:r>
      <w:r w:rsidR="00F61C8C" w:rsidRPr="00066355">
        <w:rPr>
          <w:sz w:val="18"/>
          <w:szCs w:val="18"/>
          <w:lang w:val="en-GB"/>
        </w:rPr>
        <w:instrText xml:space="preserve">seq level3 \h \r0 </w:instrText>
      </w:r>
      <w:r w:rsidRPr="00066355">
        <w:rPr>
          <w:sz w:val="18"/>
          <w:szCs w:val="18"/>
          <w:lang w:val="en-GB"/>
        </w:rPr>
        <w:fldChar w:fldCharType="end"/>
      </w:r>
      <w:r w:rsidRPr="00066355">
        <w:rPr>
          <w:sz w:val="18"/>
          <w:szCs w:val="18"/>
          <w:lang w:val="en-GB"/>
        </w:rPr>
        <w:fldChar w:fldCharType="begin"/>
      </w:r>
      <w:r w:rsidR="00F61C8C" w:rsidRPr="00066355">
        <w:rPr>
          <w:sz w:val="18"/>
          <w:szCs w:val="18"/>
          <w:lang w:val="en-GB"/>
        </w:rPr>
        <w:instrText xml:space="preserve">seq level4 \h \r0 </w:instrText>
      </w:r>
      <w:r w:rsidRPr="00066355">
        <w:rPr>
          <w:sz w:val="18"/>
          <w:szCs w:val="18"/>
          <w:lang w:val="en-GB"/>
        </w:rPr>
        <w:fldChar w:fldCharType="end"/>
      </w:r>
      <w:r w:rsidRPr="00066355">
        <w:rPr>
          <w:sz w:val="18"/>
          <w:szCs w:val="18"/>
          <w:lang w:val="en-GB"/>
        </w:rPr>
        <w:fldChar w:fldCharType="begin"/>
      </w:r>
      <w:r w:rsidR="00F61C8C" w:rsidRPr="00066355">
        <w:rPr>
          <w:sz w:val="18"/>
          <w:szCs w:val="18"/>
          <w:lang w:val="en-GB"/>
        </w:rPr>
        <w:instrText xml:space="preserve">seq level5 \h \r0 </w:instrText>
      </w:r>
      <w:r w:rsidRPr="00066355">
        <w:rPr>
          <w:sz w:val="18"/>
          <w:szCs w:val="18"/>
          <w:lang w:val="en-GB"/>
        </w:rPr>
        <w:fldChar w:fldCharType="end"/>
      </w:r>
      <w:r w:rsidRPr="00066355">
        <w:rPr>
          <w:sz w:val="18"/>
          <w:szCs w:val="18"/>
          <w:lang w:val="en-GB"/>
        </w:rPr>
        <w:fldChar w:fldCharType="begin"/>
      </w:r>
      <w:r w:rsidR="00F61C8C" w:rsidRPr="00066355">
        <w:rPr>
          <w:sz w:val="18"/>
          <w:szCs w:val="18"/>
          <w:lang w:val="en-GB"/>
        </w:rPr>
        <w:instrText xml:space="preserve">seq level6 \h \r0 </w:instrText>
      </w:r>
      <w:r w:rsidRPr="00066355">
        <w:rPr>
          <w:sz w:val="18"/>
          <w:szCs w:val="18"/>
          <w:lang w:val="en-GB"/>
        </w:rPr>
        <w:fldChar w:fldCharType="end"/>
      </w:r>
      <w:r w:rsidRPr="00066355">
        <w:rPr>
          <w:sz w:val="18"/>
          <w:szCs w:val="18"/>
          <w:lang w:val="en-GB"/>
        </w:rPr>
        <w:fldChar w:fldCharType="begin"/>
      </w:r>
      <w:r w:rsidR="00F61C8C" w:rsidRPr="00066355">
        <w:rPr>
          <w:sz w:val="18"/>
          <w:szCs w:val="18"/>
          <w:lang w:val="en-GB"/>
        </w:rPr>
        <w:instrText xml:space="preserve">seq level7 \h \r0 </w:instrText>
      </w:r>
      <w:r w:rsidRPr="00066355">
        <w:rPr>
          <w:sz w:val="18"/>
          <w:szCs w:val="18"/>
          <w:lang w:val="en-GB"/>
        </w:rPr>
        <w:fldChar w:fldCharType="end"/>
      </w:r>
      <w:r w:rsidRPr="00066355">
        <w:rPr>
          <w:sz w:val="18"/>
          <w:szCs w:val="18"/>
          <w:lang w:val="en-GB"/>
        </w:rPr>
        <w:fldChar w:fldCharType="begin"/>
      </w:r>
      <w:r w:rsidR="00F61C8C" w:rsidRPr="00066355">
        <w:rPr>
          <w:sz w:val="18"/>
          <w:szCs w:val="18"/>
          <w:lang w:val="en-GB"/>
        </w:rPr>
        <w:instrText>seq level0 \*arabic</w:instrText>
      </w:r>
      <w:r w:rsidRPr="00066355">
        <w:rPr>
          <w:sz w:val="18"/>
          <w:szCs w:val="18"/>
          <w:lang w:val="en-GB"/>
        </w:rPr>
        <w:fldChar w:fldCharType="separate"/>
      </w:r>
      <w:r w:rsidR="00F61C8C" w:rsidRPr="00066355">
        <w:rPr>
          <w:noProof/>
          <w:sz w:val="18"/>
          <w:szCs w:val="18"/>
          <w:lang w:val="en-GB"/>
        </w:rPr>
        <w:t>1</w:t>
      </w:r>
      <w:r w:rsidRPr="00066355">
        <w:rPr>
          <w:sz w:val="18"/>
          <w:szCs w:val="18"/>
          <w:lang w:val="en-GB"/>
        </w:rPr>
        <w:fldChar w:fldCharType="end"/>
      </w:r>
      <w:r w:rsidR="00F61C8C" w:rsidRPr="00066355">
        <w:rPr>
          <w:sz w:val="18"/>
          <w:szCs w:val="18"/>
          <w:lang w:val="en-GB"/>
        </w:rPr>
        <w:t>.</w:t>
      </w:r>
      <w:r w:rsidR="00F61C8C" w:rsidRPr="00066355">
        <w:rPr>
          <w:b/>
          <w:sz w:val="18"/>
          <w:szCs w:val="18"/>
          <w:lang w:val="en-GB"/>
        </w:rPr>
        <w:tab/>
        <w:t>Assisting Party</w:t>
      </w:r>
      <w:r w:rsidR="00F61C8C" w:rsidRPr="00066355">
        <w:rPr>
          <w:sz w:val="18"/>
          <w:szCs w:val="18"/>
          <w:lang w:val="en-GB"/>
        </w:rPr>
        <w:t xml:space="preserve"> agrees to use </w:t>
      </w:r>
      <w:r w:rsidR="00C67263">
        <w:rPr>
          <w:sz w:val="18"/>
          <w:szCs w:val="18"/>
          <w:lang w:val="en-GB"/>
        </w:rPr>
        <w:t>any i</w:t>
      </w:r>
      <w:r w:rsidR="00F61C8C" w:rsidRPr="00066355">
        <w:rPr>
          <w:sz w:val="18"/>
          <w:szCs w:val="18"/>
          <w:lang w:val="en-GB"/>
        </w:rPr>
        <w:t xml:space="preserve">nformation received under this </w:t>
      </w:r>
      <w:r w:rsidR="00C67263">
        <w:rPr>
          <w:sz w:val="18"/>
          <w:szCs w:val="18"/>
          <w:lang w:val="en-GB"/>
        </w:rPr>
        <w:t>a</w:t>
      </w:r>
      <w:r w:rsidR="00F61C8C" w:rsidRPr="00066355">
        <w:rPr>
          <w:sz w:val="18"/>
          <w:szCs w:val="18"/>
          <w:lang w:val="en-GB"/>
        </w:rPr>
        <w:t>greement solely for the purpose of assisting and evaluating the commercial opportunity provided by</w:t>
      </w:r>
      <w:r w:rsidR="00C67263">
        <w:rPr>
          <w:sz w:val="18"/>
          <w:szCs w:val="18"/>
          <w:lang w:val="en-GB"/>
        </w:rPr>
        <w:t xml:space="preserve"> this project.</w:t>
      </w:r>
    </w:p>
    <w:p w:rsidR="00F61C8C" w:rsidRPr="00066355" w:rsidRDefault="00894484" w:rsidP="00F61C8C">
      <w:pPr>
        <w:rPr>
          <w:sz w:val="18"/>
          <w:szCs w:val="18"/>
          <w:lang w:val="en-GB"/>
        </w:rPr>
      </w:pPr>
      <w:r w:rsidRPr="00066355">
        <w:rPr>
          <w:sz w:val="18"/>
          <w:szCs w:val="18"/>
          <w:lang w:val="en-GB"/>
        </w:rPr>
        <w:fldChar w:fldCharType="begin"/>
      </w:r>
      <w:r w:rsidR="00F61C8C" w:rsidRPr="00066355">
        <w:rPr>
          <w:sz w:val="18"/>
          <w:szCs w:val="18"/>
          <w:lang w:val="en-GB"/>
        </w:rPr>
        <w:instrText>seq level0 \*arabic</w:instrText>
      </w:r>
      <w:r w:rsidRPr="00066355">
        <w:rPr>
          <w:sz w:val="18"/>
          <w:szCs w:val="18"/>
          <w:lang w:val="en-GB"/>
        </w:rPr>
        <w:fldChar w:fldCharType="separate"/>
      </w:r>
      <w:r w:rsidR="00F61C8C" w:rsidRPr="00066355">
        <w:rPr>
          <w:noProof/>
          <w:sz w:val="18"/>
          <w:szCs w:val="18"/>
          <w:lang w:val="en-GB"/>
        </w:rPr>
        <w:t>2</w:t>
      </w:r>
      <w:r w:rsidRPr="00066355">
        <w:rPr>
          <w:sz w:val="18"/>
          <w:szCs w:val="18"/>
          <w:lang w:val="en-GB"/>
        </w:rPr>
        <w:fldChar w:fldCharType="end"/>
      </w:r>
      <w:r w:rsidR="00F61C8C" w:rsidRPr="00066355">
        <w:rPr>
          <w:sz w:val="18"/>
          <w:szCs w:val="18"/>
          <w:lang w:val="en-GB"/>
        </w:rPr>
        <w:t>.</w:t>
      </w:r>
      <w:r w:rsidR="00F61C8C" w:rsidRPr="00066355">
        <w:rPr>
          <w:b/>
          <w:sz w:val="18"/>
          <w:szCs w:val="18"/>
          <w:lang w:val="en-GB"/>
        </w:rPr>
        <w:tab/>
        <w:t>Assisting Party</w:t>
      </w:r>
      <w:r w:rsidR="00F61C8C" w:rsidRPr="00066355">
        <w:rPr>
          <w:sz w:val="18"/>
          <w:szCs w:val="18"/>
          <w:lang w:val="en-GB"/>
        </w:rPr>
        <w:t xml:space="preserve"> agrees to hold in strict confidence and not to disclose to third parties and not to use commercially, without the prior written consent of </w:t>
      </w:r>
      <w:r w:rsidR="00F61C8C" w:rsidRPr="00066355">
        <w:rPr>
          <w:b/>
          <w:sz w:val="18"/>
          <w:szCs w:val="18"/>
          <w:lang w:val="en-GB"/>
        </w:rPr>
        <w:t xml:space="preserve">The </w:t>
      </w:r>
      <w:r w:rsidR="00F61C8C" w:rsidRPr="00066355">
        <w:rPr>
          <w:b/>
          <w:sz w:val="18"/>
          <w:szCs w:val="18"/>
        </w:rPr>
        <w:t>Owner</w:t>
      </w:r>
      <w:r w:rsidR="00F61C8C" w:rsidRPr="00066355">
        <w:rPr>
          <w:sz w:val="18"/>
          <w:szCs w:val="18"/>
          <w:lang w:val="en-GB"/>
        </w:rPr>
        <w:t xml:space="preserve">, any and all Information received from or revealed as a result of disclosure by </w:t>
      </w:r>
      <w:r w:rsidR="00F61C8C" w:rsidRPr="00066355">
        <w:rPr>
          <w:b/>
          <w:sz w:val="18"/>
          <w:szCs w:val="18"/>
          <w:lang w:val="en-GB"/>
        </w:rPr>
        <w:t xml:space="preserve">The </w:t>
      </w:r>
      <w:r w:rsidR="00F61C8C" w:rsidRPr="00066355">
        <w:rPr>
          <w:b/>
          <w:sz w:val="18"/>
          <w:szCs w:val="18"/>
        </w:rPr>
        <w:t>Owner</w:t>
      </w:r>
      <w:r w:rsidR="00F61C8C" w:rsidRPr="00066355">
        <w:rPr>
          <w:sz w:val="18"/>
          <w:szCs w:val="18"/>
          <w:lang w:val="en-GB"/>
        </w:rPr>
        <w:t xml:space="preserve">. </w:t>
      </w:r>
    </w:p>
    <w:p w:rsidR="00F61C8C" w:rsidRPr="00066355" w:rsidRDefault="00894484" w:rsidP="00F61C8C">
      <w:pPr>
        <w:rPr>
          <w:sz w:val="18"/>
          <w:szCs w:val="18"/>
          <w:lang w:val="en-GB"/>
        </w:rPr>
      </w:pPr>
      <w:r w:rsidRPr="00066355">
        <w:rPr>
          <w:sz w:val="18"/>
          <w:szCs w:val="18"/>
          <w:lang w:val="en-GB"/>
        </w:rPr>
        <w:fldChar w:fldCharType="begin"/>
      </w:r>
      <w:r w:rsidR="00F61C8C" w:rsidRPr="00066355">
        <w:rPr>
          <w:sz w:val="18"/>
          <w:szCs w:val="18"/>
          <w:lang w:val="en-GB"/>
        </w:rPr>
        <w:instrText>seq level0 \*arabic</w:instrText>
      </w:r>
      <w:r w:rsidRPr="00066355">
        <w:rPr>
          <w:sz w:val="18"/>
          <w:szCs w:val="18"/>
          <w:lang w:val="en-GB"/>
        </w:rPr>
        <w:fldChar w:fldCharType="separate"/>
      </w:r>
      <w:r w:rsidR="00F61C8C" w:rsidRPr="00066355">
        <w:rPr>
          <w:noProof/>
          <w:sz w:val="18"/>
          <w:szCs w:val="18"/>
          <w:lang w:val="en-GB"/>
        </w:rPr>
        <w:t>3</w:t>
      </w:r>
      <w:r w:rsidRPr="00066355">
        <w:rPr>
          <w:sz w:val="18"/>
          <w:szCs w:val="18"/>
          <w:lang w:val="en-GB"/>
        </w:rPr>
        <w:fldChar w:fldCharType="end"/>
      </w:r>
      <w:r w:rsidR="00F61C8C" w:rsidRPr="00066355">
        <w:rPr>
          <w:sz w:val="18"/>
          <w:szCs w:val="18"/>
          <w:lang w:val="en-GB"/>
        </w:rPr>
        <w:t>.</w:t>
      </w:r>
      <w:r w:rsidR="00F61C8C" w:rsidRPr="00066355">
        <w:rPr>
          <w:sz w:val="18"/>
          <w:szCs w:val="18"/>
          <w:lang w:val="en-GB"/>
        </w:rPr>
        <w:tab/>
        <w:t xml:space="preserve">All materials capable of copyright protection, designs and patentable </w:t>
      </w:r>
      <w:r w:rsidR="00307585">
        <w:rPr>
          <w:sz w:val="18"/>
          <w:szCs w:val="18"/>
          <w:lang w:val="en-GB"/>
        </w:rPr>
        <w:t>p</w:t>
      </w:r>
      <w:r w:rsidR="00F61C8C" w:rsidRPr="00066355">
        <w:rPr>
          <w:sz w:val="18"/>
          <w:szCs w:val="18"/>
          <w:lang w:val="en-GB"/>
        </w:rPr>
        <w:t xml:space="preserve">rograms created by </w:t>
      </w:r>
      <w:r w:rsidR="00F61C8C" w:rsidRPr="00066355">
        <w:rPr>
          <w:b/>
          <w:sz w:val="18"/>
          <w:szCs w:val="18"/>
          <w:lang w:val="en-GB"/>
        </w:rPr>
        <w:t>Assisting Party</w:t>
      </w:r>
      <w:r w:rsidR="00F61C8C" w:rsidRPr="00066355">
        <w:rPr>
          <w:sz w:val="18"/>
          <w:szCs w:val="18"/>
          <w:lang w:val="en-GB"/>
        </w:rPr>
        <w:t xml:space="preserve"> as a result of discussion with </w:t>
      </w:r>
      <w:r w:rsidR="00F61C8C" w:rsidRPr="00066355">
        <w:rPr>
          <w:b/>
          <w:sz w:val="18"/>
          <w:szCs w:val="18"/>
          <w:lang w:val="en-GB"/>
        </w:rPr>
        <w:t xml:space="preserve">The </w:t>
      </w:r>
      <w:r w:rsidR="00F61C8C" w:rsidRPr="00066355">
        <w:rPr>
          <w:b/>
          <w:sz w:val="18"/>
          <w:szCs w:val="18"/>
        </w:rPr>
        <w:t>Owner</w:t>
      </w:r>
      <w:r w:rsidR="00F61C8C" w:rsidRPr="00066355">
        <w:rPr>
          <w:sz w:val="18"/>
          <w:szCs w:val="18"/>
          <w:lang w:val="en-GB"/>
        </w:rPr>
        <w:t xml:space="preserve"> shall, at the request of </w:t>
      </w:r>
      <w:r w:rsidR="00F61C8C" w:rsidRPr="00066355">
        <w:rPr>
          <w:b/>
          <w:sz w:val="18"/>
          <w:szCs w:val="18"/>
          <w:lang w:val="en-GB"/>
        </w:rPr>
        <w:t xml:space="preserve">The </w:t>
      </w:r>
      <w:r w:rsidR="00F61C8C" w:rsidRPr="00066355">
        <w:rPr>
          <w:b/>
          <w:sz w:val="18"/>
          <w:szCs w:val="18"/>
        </w:rPr>
        <w:t>Owner</w:t>
      </w:r>
      <w:r w:rsidR="00F61C8C" w:rsidRPr="00066355">
        <w:rPr>
          <w:sz w:val="18"/>
          <w:szCs w:val="18"/>
          <w:lang w:val="en-GB"/>
        </w:rPr>
        <w:t xml:space="preserve">, be assigned to </w:t>
      </w:r>
      <w:r w:rsidR="00F61C8C" w:rsidRPr="00066355">
        <w:rPr>
          <w:b/>
          <w:sz w:val="18"/>
          <w:szCs w:val="18"/>
          <w:lang w:val="en-GB"/>
        </w:rPr>
        <w:t xml:space="preserve">The </w:t>
      </w:r>
      <w:r w:rsidR="00F61C8C" w:rsidRPr="00066355">
        <w:rPr>
          <w:b/>
          <w:sz w:val="18"/>
          <w:szCs w:val="18"/>
        </w:rPr>
        <w:t>Owner</w:t>
      </w:r>
      <w:r w:rsidR="00F61C8C" w:rsidRPr="00066355">
        <w:rPr>
          <w:sz w:val="18"/>
          <w:szCs w:val="18"/>
          <w:lang w:val="en-GB"/>
        </w:rPr>
        <w:t xml:space="preserve"> on the basis that this agreement entitles </w:t>
      </w:r>
      <w:r w:rsidR="00F61C8C" w:rsidRPr="00066355">
        <w:rPr>
          <w:b/>
          <w:sz w:val="18"/>
          <w:szCs w:val="18"/>
          <w:lang w:val="en-GB"/>
        </w:rPr>
        <w:t xml:space="preserve">The </w:t>
      </w:r>
      <w:r w:rsidR="00F61C8C" w:rsidRPr="00066355">
        <w:rPr>
          <w:b/>
          <w:sz w:val="18"/>
          <w:szCs w:val="18"/>
        </w:rPr>
        <w:t>Owner</w:t>
      </w:r>
      <w:r w:rsidR="00F61C8C" w:rsidRPr="00066355">
        <w:rPr>
          <w:sz w:val="18"/>
          <w:szCs w:val="18"/>
          <w:lang w:val="en-GB"/>
        </w:rPr>
        <w:t xml:space="preserve"> to all rights throughout the world.  On such request being made </w:t>
      </w:r>
      <w:r w:rsidR="00F61C8C" w:rsidRPr="00066355">
        <w:rPr>
          <w:b/>
          <w:sz w:val="18"/>
          <w:szCs w:val="18"/>
          <w:lang w:val="en-GB"/>
        </w:rPr>
        <w:t xml:space="preserve">Assisting Party </w:t>
      </w:r>
      <w:r w:rsidR="00F61C8C" w:rsidRPr="00066355">
        <w:rPr>
          <w:sz w:val="18"/>
          <w:szCs w:val="18"/>
          <w:lang w:val="en-GB"/>
        </w:rPr>
        <w:t xml:space="preserve">shall execute any document required to vest any such property legally in </w:t>
      </w:r>
      <w:r w:rsidR="00F61C8C" w:rsidRPr="00066355">
        <w:rPr>
          <w:b/>
          <w:sz w:val="18"/>
          <w:szCs w:val="18"/>
          <w:lang w:val="en-GB"/>
        </w:rPr>
        <w:t xml:space="preserve">The </w:t>
      </w:r>
      <w:r w:rsidR="00F61C8C" w:rsidRPr="00066355">
        <w:rPr>
          <w:b/>
          <w:sz w:val="18"/>
          <w:szCs w:val="18"/>
        </w:rPr>
        <w:t>Owner</w:t>
      </w:r>
      <w:r w:rsidR="00F61C8C" w:rsidRPr="00066355">
        <w:rPr>
          <w:sz w:val="18"/>
          <w:szCs w:val="18"/>
          <w:lang w:val="en-GB"/>
        </w:rPr>
        <w:t>.</w:t>
      </w:r>
    </w:p>
    <w:p w:rsidR="00F61C8C" w:rsidRPr="00066355" w:rsidRDefault="00F61C8C" w:rsidP="00F61C8C">
      <w:pPr>
        <w:rPr>
          <w:sz w:val="18"/>
          <w:szCs w:val="18"/>
          <w:lang w:val="en-GB"/>
        </w:rPr>
      </w:pPr>
      <w:r w:rsidRPr="00066355">
        <w:rPr>
          <w:sz w:val="18"/>
          <w:szCs w:val="18"/>
          <w:lang w:val="en-GB"/>
        </w:rPr>
        <w:t>4.</w:t>
      </w:r>
      <w:r w:rsidRPr="00066355">
        <w:rPr>
          <w:sz w:val="18"/>
          <w:szCs w:val="18"/>
          <w:lang w:val="en-GB"/>
        </w:rPr>
        <w:tab/>
      </w:r>
      <w:r w:rsidRPr="00066355">
        <w:rPr>
          <w:b/>
          <w:sz w:val="18"/>
          <w:szCs w:val="18"/>
          <w:lang w:val="en-GB"/>
        </w:rPr>
        <w:t xml:space="preserve">Assisting Party </w:t>
      </w:r>
      <w:r w:rsidRPr="00066355">
        <w:rPr>
          <w:sz w:val="18"/>
          <w:szCs w:val="18"/>
          <w:lang w:val="en-GB"/>
        </w:rPr>
        <w:t xml:space="preserve">agrees not to work on a competing </w:t>
      </w:r>
      <w:r w:rsidR="00C67263">
        <w:rPr>
          <w:sz w:val="18"/>
          <w:szCs w:val="18"/>
          <w:lang w:val="en-GB"/>
        </w:rPr>
        <w:t>project</w:t>
      </w:r>
      <w:r w:rsidRPr="00066355">
        <w:rPr>
          <w:sz w:val="18"/>
          <w:szCs w:val="18"/>
          <w:lang w:val="en-GB"/>
        </w:rPr>
        <w:t xml:space="preserve"> during the period that assistance is being provided to </w:t>
      </w:r>
      <w:r w:rsidRPr="00066355">
        <w:rPr>
          <w:b/>
          <w:sz w:val="18"/>
          <w:szCs w:val="18"/>
          <w:lang w:val="en-GB"/>
        </w:rPr>
        <w:t xml:space="preserve">The </w:t>
      </w:r>
      <w:r w:rsidRPr="00066355">
        <w:rPr>
          <w:b/>
          <w:sz w:val="18"/>
          <w:szCs w:val="18"/>
        </w:rPr>
        <w:t>Owner</w:t>
      </w:r>
      <w:r w:rsidRPr="00066355">
        <w:rPr>
          <w:sz w:val="18"/>
          <w:szCs w:val="18"/>
          <w:lang w:val="en-GB"/>
        </w:rPr>
        <w:t xml:space="preserve"> and for a 2 year period following the providing of such assistance.</w:t>
      </w:r>
    </w:p>
    <w:p w:rsidR="00F61C8C" w:rsidRPr="00066355" w:rsidRDefault="00F61C8C" w:rsidP="00F61C8C">
      <w:pPr>
        <w:rPr>
          <w:sz w:val="18"/>
          <w:szCs w:val="18"/>
          <w:lang w:val="en-GB"/>
        </w:rPr>
      </w:pPr>
      <w:r w:rsidRPr="00066355">
        <w:rPr>
          <w:sz w:val="18"/>
          <w:szCs w:val="18"/>
          <w:lang w:val="en-GB"/>
        </w:rPr>
        <w:t>5.</w:t>
      </w:r>
      <w:r w:rsidRPr="00066355">
        <w:rPr>
          <w:b/>
          <w:sz w:val="18"/>
          <w:szCs w:val="18"/>
          <w:lang w:val="en-GB"/>
        </w:rPr>
        <w:tab/>
        <w:t xml:space="preserve">The </w:t>
      </w:r>
      <w:r w:rsidR="003A04E6">
        <w:rPr>
          <w:b/>
          <w:sz w:val="18"/>
          <w:szCs w:val="18"/>
          <w:lang w:val="en-GB"/>
        </w:rPr>
        <w:t>Owner</w:t>
      </w:r>
      <w:r w:rsidRPr="00066355">
        <w:rPr>
          <w:sz w:val="18"/>
          <w:szCs w:val="18"/>
          <w:lang w:val="en-GB"/>
        </w:rPr>
        <w:t xml:space="preserve"> shall be entitled to equitable relief, including injunction and specific performance, in the event of a breach of the Agreement, in addition to all other remedies available to </w:t>
      </w:r>
      <w:r w:rsidRPr="00066355">
        <w:rPr>
          <w:b/>
          <w:sz w:val="18"/>
          <w:szCs w:val="18"/>
          <w:lang w:val="en-GB"/>
        </w:rPr>
        <w:t xml:space="preserve">The </w:t>
      </w:r>
      <w:r w:rsidR="003A04E6">
        <w:rPr>
          <w:b/>
          <w:sz w:val="18"/>
          <w:szCs w:val="18"/>
          <w:lang w:val="en-GB"/>
        </w:rPr>
        <w:t>Owner</w:t>
      </w:r>
      <w:r w:rsidRPr="00066355">
        <w:rPr>
          <w:sz w:val="18"/>
          <w:szCs w:val="18"/>
          <w:lang w:val="en-GB"/>
        </w:rPr>
        <w:t xml:space="preserve"> in law or equity. </w:t>
      </w:r>
    </w:p>
    <w:p w:rsidR="00F61C8C" w:rsidRDefault="00F61C8C" w:rsidP="00F61C8C">
      <w:pPr>
        <w:rPr>
          <w:sz w:val="16"/>
          <w:szCs w:val="16"/>
          <w:lang w:val="en-GB"/>
        </w:rPr>
      </w:pPr>
    </w:p>
    <w:p w:rsidR="00F61C8C" w:rsidRPr="00066355" w:rsidRDefault="00F61C8C" w:rsidP="00F61C8C">
      <w:pPr>
        <w:spacing w:line="480" w:lineRule="auto"/>
        <w:rPr>
          <w:sz w:val="18"/>
          <w:szCs w:val="18"/>
          <w:lang w:val="en-GB"/>
        </w:rPr>
      </w:pPr>
      <w:proofErr w:type="gramStart"/>
      <w:r w:rsidRPr="00066355">
        <w:rPr>
          <w:sz w:val="18"/>
          <w:szCs w:val="18"/>
          <w:lang w:val="en-GB"/>
        </w:rPr>
        <w:t>Dated at ______________________________ in the __________________________________ this ___day of ___________ 20___.</w:t>
      </w:r>
      <w:proofErr w:type="gramEnd"/>
      <w:r w:rsidRPr="00066355">
        <w:rPr>
          <w:sz w:val="18"/>
          <w:szCs w:val="18"/>
          <w:lang w:val="en-GB"/>
        </w:rPr>
        <w:t xml:space="preserve"> </w:t>
      </w:r>
    </w:p>
    <w:p w:rsidR="00F61C8C" w:rsidRPr="00066355" w:rsidRDefault="00F61C8C" w:rsidP="00F61C8C">
      <w:pPr>
        <w:spacing w:line="480" w:lineRule="auto"/>
        <w:rPr>
          <w:sz w:val="18"/>
          <w:szCs w:val="18"/>
          <w:lang w:val="en-GB"/>
        </w:rPr>
      </w:pPr>
      <w:r w:rsidRPr="00066355">
        <w:rPr>
          <w:sz w:val="18"/>
          <w:szCs w:val="18"/>
          <w:lang w:val="en-GB"/>
        </w:rPr>
        <w:tab/>
      </w:r>
      <w:r w:rsidRPr="00066355">
        <w:rPr>
          <w:sz w:val="18"/>
          <w:szCs w:val="18"/>
          <w:lang w:val="en-GB"/>
        </w:rPr>
        <w:tab/>
      </w:r>
      <w:r w:rsidRPr="00066355">
        <w:rPr>
          <w:sz w:val="18"/>
          <w:szCs w:val="18"/>
          <w:lang w:val="en-GB"/>
        </w:rPr>
        <w:tab/>
      </w:r>
      <w:r w:rsidRPr="00066355">
        <w:rPr>
          <w:sz w:val="18"/>
          <w:szCs w:val="18"/>
          <w:lang w:val="en-GB"/>
        </w:rPr>
        <w:tab/>
        <w:t xml:space="preserve">Name of Assisting Party:    </w:t>
      </w:r>
    </w:p>
    <w:p w:rsidR="00F61C8C" w:rsidRPr="00242B88" w:rsidRDefault="00F61C8C" w:rsidP="00F61C8C">
      <w:pPr>
        <w:spacing w:line="480" w:lineRule="auto"/>
        <w:rPr>
          <w:sz w:val="16"/>
          <w:szCs w:val="16"/>
          <w:lang w:val="en-GB"/>
        </w:rPr>
      </w:pPr>
    </w:p>
    <w:p w:rsidR="00F61C8C" w:rsidRPr="00242B88" w:rsidRDefault="00F61C8C" w:rsidP="00F61C8C">
      <w:pPr>
        <w:spacing w:line="480" w:lineRule="auto"/>
        <w:rPr>
          <w:sz w:val="16"/>
          <w:szCs w:val="16"/>
          <w:lang w:val="en-GB"/>
        </w:rPr>
      </w:pPr>
      <w:r w:rsidRPr="00242B88">
        <w:rPr>
          <w:sz w:val="16"/>
          <w:szCs w:val="16"/>
          <w:lang w:val="en-GB"/>
        </w:rPr>
        <w:t>_____________________________________________________________________________</w:t>
      </w:r>
    </w:p>
    <w:p w:rsidR="00F61C8C" w:rsidRPr="00066355" w:rsidRDefault="00F61C8C" w:rsidP="00F61C8C">
      <w:pPr>
        <w:spacing w:line="480" w:lineRule="auto"/>
        <w:rPr>
          <w:sz w:val="18"/>
          <w:szCs w:val="18"/>
          <w:lang w:val="en-GB"/>
        </w:rPr>
      </w:pPr>
      <w:r w:rsidRPr="00066355">
        <w:rPr>
          <w:sz w:val="18"/>
          <w:szCs w:val="18"/>
          <w:lang w:val="en-GB"/>
        </w:rPr>
        <w:tab/>
      </w:r>
      <w:r w:rsidRPr="00066355">
        <w:rPr>
          <w:sz w:val="18"/>
          <w:szCs w:val="18"/>
          <w:lang w:val="en-GB"/>
        </w:rPr>
        <w:tab/>
      </w:r>
      <w:r w:rsidRPr="00066355">
        <w:rPr>
          <w:sz w:val="18"/>
          <w:szCs w:val="18"/>
          <w:lang w:val="en-GB"/>
        </w:rPr>
        <w:tab/>
      </w:r>
      <w:r w:rsidRPr="00066355">
        <w:rPr>
          <w:sz w:val="18"/>
          <w:szCs w:val="18"/>
          <w:lang w:val="en-GB"/>
        </w:rPr>
        <w:tab/>
      </w:r>
      <w:r w:rsidRPr="00066355">
        <w:rPr>
          <w:sz w:val="18"/>
          <w:szCs w:val="18"/>
          <w:lang w:val="en-GB"/>
        </w:rPr>
        <w:tab/>
        <w:t xml:space="preserve">Address: </w:t>
      </w:r>
      <w:r w:rsidRPr="00066355">
        <w:rPr>
          <w:sz w:val="18"/>
          <w:szCs w:val="18"/>
          <w:lang w:val="en-GB"/>
        </w:rPr>
        <w:tab/>
        <w:t xml:space="preserve"> ______________________________</w:t>
      </w:r>
    </w:p>
    <w:p w:rsidR="00F61C8C" w:rsidRPr="00242B88" w:rsidRDefault="00F61C8C" w:rsidP="00F61C8C">
      <w:pPr>
        <w:spacing w:line="480" w:lineRule="auto"/>
        <w:rPr>
          <w:sz w:val="16"/>
          <w:szCs w:val="16"/>
          <w:lang w:val="en-GB"/>
        </w:rPr>
      </w:pPr>
      <w:r w:rsidRPr="00242B88">
        <w:rPr>
          <w:sz w:val="16"/>
          <w:szCs w:val="16"/>
          <w:lang w:val="en-GB"/>
        </w:rPr>
        <w:tab/>
      </w:r>
      <w:r w:rsidRPr="00242B88">
        <w:rPr>
          <w:sz w:val="16"/>
          <w:szCs w:val="16"/>
          <w:lang w:val="en-GB"/>
        </w:rPr>
        <w:tab/>
      </w:r>
      <w:r w:rsidRPr="00242B88">
        <w:rPr>
          <w:sz w:val="16"/>
          <w:szCs w:val="16"/>
          <w:lang w:val="en-GB"/>
        </w:rPr>
        <w:tab/>
      </w:r>
      <w:r w:rsidRPr="00242B88">
        <w:rPr>
          <w:sz w:val="16"/>
          <w:szCs w:val="16"/>
          <w:lang w:val="en-GB"/>
        </w:rPr>
        <w:tab/>
      </w:r>
      <w:r w:rsidRPr="00242B88">
        <w:rPr>
          <w:sz w:val="16"/>
          <w:szCs w:val="16"/>
          <w:lang w:val="en-GB"/>
        </w:rPr>
        <w:tab/>
      </w:r>
      <w:r w:rsidRPr="00242B88">
        <w:rPr>
          <w:sz w:val="16"/>
          <w:szCs w:val="16"/>
          <w:lang w:val="en-GB"/>
        </w:rPr>
        <w:tab/>
        <w:t>______________________________</w:t>
      </w:r>
    </w:p>
    <w:p w:rsidR="00F61C8C" w:rsidRPr="00242B88" w:rsidRDefault="00F61C8C" w:rsidP="00F61C8C">
      <w:pPr>
        <w:spacing w:line="480" w:lineRule="auto"/>
        <w:rPr>
          <w:sz w:val="16"/>
          <w:szCs w:val="16"/>
          <w:lang w:val="en-GB"/>
        </w:rPr>
      </w:pPr>
      <w:r w:rsidRPr="00242B88">
        <w:rPr>
          <w:sz w:val="16"/>
          <w:szCs w:val="16"/>
          <w:lang w:val="en-GB"/>
        </w:rPr>
        <w:tab/>
      </w:r>
      <w:r w:rsidRPr="00242B88">
        <w:rPr>
          <w:sz w:val="16"/>
          <w:szCs w:val="16"/>
          <w:lang w:val="en-GB"/>
        </w:rPr>
        <w:tab/>
      </w:r>
      <w:r w:rsidRPr="00242B88">
        <w:rPr>
          <w:sz w:val="16"/>
          <w:szCs w:val="16"/>
          <w:lang w:val="en-GB"/>
        </w:rPr>
        <w:tab/>
      </w:r>
      <w:r w:rsidRPr="00242B88">
        <w:rPr>
          <w:sz w:val="16"/>
          <w:szCs w:val="16"/>
          <w:lang w:val="en-GB"/>
        </w:rPr>
        <w:tab/>
      </w:r>
      <w:r w:rsidRPr="00242B88">
        <w:rPr>
          <w:sz w:val="16"/>
          <w:szCs w:val="16"/>
          <w:lang w:val="en-GB"/>
        </w:rPr>
        <w:tab/>
      </w:r>
      <w:r w:rsidRPr="00242B88">
        <w:rPr>
          <w:sz w:val="16"/>
          <w:szCs w:val="16"/>
          <w:lang w:val="en-GB"/>
        </w:rPr>
        <w:tab/>
        <w:t>______________________________</w:t>
      </w:r>
    </w:p>
    <w:p w:rsidR="00F61C8C" w:rsidRPr="00242B88" w:rsidRDefault="00F61C8C" w:rsidP="00F61C8C">
      <w:pPr>
        <w:spacing w:line="480" w:lineRule="auto"/>
        <w:rPr>
          <w:sz w:val="16"/>
          <w:szCs w:val="16"/>
          <w:lang w:val="en-GB"/>
        </w:rPr>
      </w:pPr>
      <w:r w:rsidRPr="00242B88">
        <w:rPr>
          <w:sz w:val="16"/>
          <w:szCs w:val="16"/>
          <w:lang w:val="en-GB"/>
        </w:rPr>
        <w:tab/>
      </w:r>
      <w:r w:rsidRPr="00242B88">
        <w:rPr>
          <w:sz w:val="16"/>
          <w:szCs w:val="16"/>
          <w:lang w:val="en-GB"/>
        </w:rPr>
        <w:tab/>
      </w:r>
      <w:r w:rsidRPr="00242B88">
        <w:rPr>
          <w:sz w:val="16"/>
          <w:szCs w:val="16"/>
          <w:lang w:val="en-GB"/>
        </w:rPr>
        <w:tab/>
      </w:r>
      <w:r w:rsidRPr="00242B88">
        <w:rPr>
          <w:sz w:val="16"/>
          <w:szCs w:val="16"/>
          <w:lang w:val="en-GB"/>
        </w:rPr>
        <w:tab/>
      </w:r>
      <w:r w:rsidRPr="00242B88">
        <w:rPr>
          <w:sz w:val="16"/>
          <w:szCs w:val="16"/>
          <w:lang w:val="en-GB"/>
        </w:rPr>
        <w:tab/>
      </w:r>
      <w:r w:rsidRPr="00242B88">
        <w:rPr>
          <w:sz w:val="16"/>
          <w:szCs w:val="16"/>
          <w:lang w:val="en-GB"/>
        </w:rPr>
        <w:tab/>
        <w:t>______________________________</w:t>
      </w:r>
    </w:p>
    <w:p w:rsidR="00F61C8C" w:rsidRPr="00066355" w:rsidRDefault="00F61C8C" w:rsidP="00F61C8C">
      <w:pPr>
        <w:spacing w:line="480" w:lineRule="auto"/>
        <w:rPr>
          <w:sz w:val="16"/>
          <w:szCs w:val="16"/>
          <w:lang w:val="en-GB"/>
        </w:rPr>
      </w:pPr>
    </w:p>
    <w:p w:rsidR="00F61C8C" w:rsidRPr="00066355" w:rsidRDefault="00F61C8C" w:rsidP="00F61C8C">
      <w:pPr>
        <w:spacing w:line="480" w:lineRule="auto"/>
        <w:rPr>
          <w:sz w:val="18"/>
          <w:szCs w:val="18"/>
        </w:rPr>
      </w:pPr>
      <w:r w:rsidRPr="00066355">
        <w:rPr>
          <w:sz w:val="18"/>
          <w:szCs w:val="18"/>
          <w:lang w:val="en-GB"/>
        </w:rPr>
        <w:tab/>
      </w:r>
      <w:r w:rsidRPr="00066355">
        <w:rPr>
          <w:sz w:val="18"/>
          <w:szCs w:val="18"/>
          <w:lang w:val="en-GB"/>
        </w:rPr>
        <w:tab/>
      </w:r>
      <w:r w:rsidRPr="00066355">
        <w:rPr>
          <w:sz w:val="18"/>
          <w:szCs w:val="18"/>
          <w:lang w:val="en-GB"/>
        </w:rPr>
        <w:tab/>
      </w:r>
      <w:r w:rsidRPr="00066355">
        <w:rPr>
          <w:sz w:val="18"/>
          <w:szCs w:val="18"/>
          <w:lang w:val="en-GB"/>
        </w:rPr>
        <w:tab/>
        <w:t>Signature:</w:t>
      </w:r>
      <w:r w:rsidRPr="00066355">
        <w:rPr>
          <w:sz w:val="18"/>
          <w:szCs w:val="18"/>
          <w:lang w:val="en-GB"/>
        </w:rPr>
        <w:tab/>
        <w:t>______________________________</w:t>
      </w:r>
    </w:p>
    <w:p w:rsidR="00F61C8C" w:rsidRPr="00905CD4" w:rsidRDefault="00F61C8C" w:rsidP="00F61C8C">
      <w:pPr>
        <w:rPr>
          <w:szCs w:val="20"/>
        </w:rPr>
      </w:pPr>
      <w:r w:rsidRPr="00905CD4">
        <w:rPr>
          <w:szCs w:val="20"/>
        </w:rPr>
        <w:br w:type="page"/>
      </w:r>
    </w:p>
    <w:p w:rsidR="00C8539E" w:rsidRDefault="00AB5F0B" w:rsidP="00D40E5C">
      <w:pPr>
        <w:pStyle w:val="Heading1"/>
        <w:jc w:val="center"/>
      </w:pPr>
      <w:bookmarkStart w:id="9" w:name="_Toc387597539"/>
      <w:r>
        <w:lastRenderedPageBreak/>
        <w:t>Table o</w:t>
      </w:r>
      <w:r w:rsidR="00C8539E" w:rsidRPr="00C8539E">
        <w:t>f Contents</w:t>
      </w:r>
      <w:bookmarkEnd w:id="9"/>
    </w:p>
    <w:p w:rsidR="00C8539E" w:rsidRDefault="00C8539E" w:rsidP="00D40E5C"/>
    <w:p w:rsidR="008B0CE2" w:rsidRDefault="0089448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D40E5C">
        <w:instrText xml:space="preserve"> TOC \o "1-5" \h \z \u </w:instrText>
      </w:r>
      <w:r>
        <w:fldChar w:fldCharType="separate"/>
      </w:r>
      <w:hyperlink w:anchor="_Toc387597536" w:history="1">
        <w:r w:rsidR="008B0CE2" w:rsidRPr="00A026D4">
          <w:rPr>
            <w:rStyle w:val="Hyperlink"/>
            <w:noProof/>
          </w:rPr>
          <w:t>Intellectual Property</w:t>
        </w:r>
        <w:r w:rsidR="008B0CE2">
          <w:rPr>
            <w:noProof/>
            <w:webHidden/>
          </w:rPr>
          <w:tab/>
        </w:r>
        <w:r w:rsidR="008B0CE2">
          <w:rPr>
            <w:noProof/>
            <w:webHidden/>
          </w:rPr>
          <w:fldChar w:fldCharType="begin"/>
        </w:r>
        <w:r w:rsidR="008B0CE2">
          <w:rPr>
            <w:noProof/>
            <w:webHidden/>
          </w:rPr>
          <w:instrText xml:space="preserve"> PAGEREF _Toc387597536 \h </w:instrText>
        </w:r>
        <w:r w:rsidR="008B0CE2">
          <w:rPr>
            <w:noProof/>
            <w:webHidden/>
          </w:rPr>
        </w:r>
        <w:r w:rsidR="008B0CE2">
          <w:rPr>
            <w:noProof/>
            <w:webHidden/>
          </w:rPr>
          <w:fldChar w:fldCharType="separate"/>
        </w:r>
        <w:r w:rsidR="008B0CE2">
          <w:rPr>
            <w:noProof/>
            <w:webHidden/>
          </w:rPr>
          <w:t>2</w:t>
        </w:r>
        <w:r w:rsidR="008B0CE2">
          <w:rPr>
            <w:noProof/>
            <w:webHidden/>
          </w:rPr>
          <w:fldChar w:fldCharType="end"/>
        </w:r>
      </w:hyperlink>
    </w:p>
    <w:p w:rsidR="008B0CE2" w:rsidRDefault="008B0CE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7537" w:history="1">
        <w:r w:rsidRPr="00A026D4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_Toc387597537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CE2" w:rsidRDefault="008B0CE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7538" w:history="1">
        <w:r w:rsidRPr="00A026D4">
          <w:rPr>
            <w:rStyle w:val="Hyperlink"/>
            <w:noProof/>
            <w:lang w:val="en-GB"/>
          </w:rPr>
          <w:t>Disclosure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_Toc387597538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CE2" w:rsidRDefault="008B0CE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7539" w:history="1">
        <w:r w:rsidRPr="00A026D4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_Toc387597539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CE2" w:rsidRDefault="008B0CE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7540" w:history="1">
        <w:r w:rsidRPr="00A026D4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_Toc387597540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0CE2" w:rsidRDefault="008B0CE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7541" w:history="1">
        <w:r w:rsidRPr="00A026D4">
          <w:rPr>
            <w:rStyle w:val="Hyperlink"/>
            <w:noProof/>
          </w:rPr>
          <w:t>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_Toc387597541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0CE2" w:rsidRDefault="008B0CE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7542" w:history="1">
        <w:r w:rsidRPr="00A026D4">
          <w:rPr>
            <w:rStyle w:val="Hyperlink"/>
            <w:noProof/>
          </w:rPr>
          <w:t>Ad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_Toc387597542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0CE2" w:rsidRDefault="008B0CE2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597543" w:history="1">
        <w:r w:rsidRPr="00A026D4">
          <w:rPr>
            <w:rStyle w:val="Hyperlink"/>
            <w:noProof/>
          </w:rPr>
          <w:t>Global Site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_Toc387597543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4E66" w:rsidRDefault="00894484" w:rsidP="00D40E5C">
      <w:r>
        <w:fldChar w:fldCharType="end"/>
      </w:r>
    </w:p>
    <w:p w:rsidR="00AB5F0B" w:rsidRDefault="00C8539E" w:rsidP="00EF3262">
      <w:r>
        <w:br w:type="page"/>
      </w:r>
    </w:p>
    <w:p w:rsidR="0038162A" w:rsidRPr="00AB5F0B" w:rsidRDefault="0038162A" w:rsidP="0038162A"/>
    <w:p w:rsidR="00A905A5" w:rsidRDefault="001E18E5" w:rsidP="00A905A5">
      <w:pPr>
        <w:pStyle w:val="Heading1"/>
      </w:pPr>
      <w:bookmarkStart w:id="10" w:name="_Toc387597540"/>
      <w:r>
        <w:t>Overview</w:t>
      </w:r>
      <w:bookmarkEnd w:id="10"/>
    </w:p>
    <w:p w:rsidR="0038162A" w:rsidRDefault="001E18E5" w:rsidP="0038162A">
      <w:r>
        <w:t>The project is a website that is similar to craigslist.com or usedvictoria.com.</w:t>
      </w:r>
      <w:r w:rsidR="00C94EDB">
        <w:t xml:space="preserve">  The purpose of the site is to allow people to place an ad, free.  Ads can then be viewed and responded to by any user, registered or not.</w:t>
      </w:r>
    </w:p>
    <w:p w:rsidR="00B53D93" w:rsidRDefault="00B53D93" w:rsidP="0038162A"/>
    <w:p w:rsidR="00B53D93" w:rsidRDefault="00B53D93" w:rsidP="0038162A"/>
    <w:p w:rsidR="00B53D93" w:rsidRDefault="00B53D93" w:rsidP="0038162A"/>
    <w:p w:rsidR="001E18E5" w:rsidRDefault="001E18E5" w:rsidP="0038162A"/>
    <w:p w:rsidR="00F61C8C" w:rsidRDefault="00F61C8C" w:rsidP="0038162A">
      <w:pPr>
        <w:sectPr w:rsidR="00F61C8C" w:rsidSect="00F61C8C">
          <w:headerReference w:type="default" r:id="rId7"/>
          <w:footerReference w:type="default" r:id="rId8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984C8D" w:rsidRDefault="00984C8D" w:rsidP="00984C8D">
      <w:pPr>
        <w:pStyle w:val="Heading1"/>
      </w:pPr>
      <w:bookmarkStart w:id="11" w:name="_Toc387597541"/>
      <w:r>
        <w:lastRenderedPageBreak/>
        <w:t xml:space="preserve">User </w:t>
      </w:r>
      <w:r w:rsidR="00A94426">
        <w:t>Requirements</w:t>
      </w:r>
      <w:bookmarkEnd w:id="11"/>
    </w:p>
    <w:tbl>
      <w:tblPr>
        <w:tblStyle w:val="TableGrid"/>
        <w:tblW w:w="0" w:type="auto"/>
        <w:tblLook w:val="04A0"/>
      </w:tblPr>
      <w:tblGrid>
        <w:gridCol w:w="990"/>
        <w:gridCol w:w="2358"/>
        <w:gridCol w:w="6390"/>
        <w:gridCol w:w="3438"/>
      </w:tblGrid>
      <w:tr w:rsidR="00F61C8C" w:rsidRPr="00074C70" w:rsidTr="00F61C8C">
        <w:tc>
          <w:tcPr>
            <w:tcW w:w="990" w:type="dxa"/>
          </w:tcPr>
          <w:p w:rsidR="00F61C8C" w:rsidRPr="00074C70" w:rsidRDefault="00F61C8C" w:rsidP="0038162A">
            <w:pPr>
              <w:rPr>
                <w:b/>
              </w:rPr>
            </w:pPr>
            <w:r w:rsidRPr="00074C70">
              <w:rPr>
                <w:b/>
              </w:rPr>
              <w:t>Item</w:t>
            </w:r>
          </w:p>
        </w:tc>
        <w:tc>
          <w:tcPr>
            <w:tcW w:w="2358" w:type="dxa"/>
          </w:tcPr>
          <w:p w:rsidR="00F61C8C" w:rsidRPr="00074C70" w:rsidRDefault="00F61C8C" w:rsidP="0038162A">
            <w:pPr>
              <w:rPr>
                <w:b/>
              </w:rPr>
            </w:pPr>
            <w:r>
              <w:rPr>
                <w:b/>
              </w:rPr>
              <w:t>Requirement Name</w:t>
            </w:r>
          </w:p>
        </w:tc>
        <w:tc>
          <w:tcPr>
            <w:tcW w:w="6390" w:type="dxa"/>
          </w:tcPr>
          <w:p w:rsidR="00F61C8C" w:rsidRPr="00074C70" w:rsidRDefault="00F61C8C" w:rsidP="0038162A">
            <w:pPr>
              <w:rPr>
                <w:b/>
              </w:rPr>
            </w:pPr>
            <w:r w:rsidRPr="00074C70">
              <w:rPr>
                <w:b/>
              </w:rPr>
              <w:t>Requirement</w:t>
            </w:r>
            <w:r>
              <w:rPr>
                <w:b/>
              </w:rPr>
              <w:t xml:space="preserve"> Detail</w:t>
            </w:r>
          </w:p>
        </w:tc>
        <w:tc>
          <w:tcPr>
            <w:tcW w:w="3438" w:type="dxa"/>
          </w:tcPr>
          <w:p w:rsidR="00F61C8C" w:rsidRPr="00074C70" w:rsidRDefault="00F61C8C" w:rsidP="0038162A">
            <w:pPr>
              <w:rPr>
                <w:b/>
              </w:rPr>
            </w:pPr>
            <w:r>
              <w:rPr>
                <w:b/>
              </w:rPr>
              <w:t>Information</w:t>
            </w:r>
          </w:p>
        </w:tc>
      </w:tr>
      <w:tr w:rsidR="00F61C8C" w:rsidTr="00F61C8C">
        <w:tc>
          <w:tcPr>
            <w:tcW w:w="990" w:type="dxa"/>
          </w:tcPr>
          <w:p w:rsidR="00F61C8C" w:rsidRDefault="00F61C8C" w:rsidP="00074C70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58" w:type="dxa"/>
          </w:tcPr>
          <w:p w:rsidR="00F61C8C" w:rsidRDefault="00A94426" w:rsidP="00C94EDB">
            <w:r>
              <w:t>Register or Sign up</w:t>
            </w:r>
          </w:p>
        </w:tc>
        <w:tc>
          <w:tcPr>
            <w:tcW w:w="6390" w:type="dxa"/>
          </w:tcPr>
          <w:p w:rsidR="00F61C8C" w:rsidRDefault="00F61C8C" w:rsidP="00C94EDB">
            <w:r>
              <w:t>users must be able to register</w:t>
            </w:r>
          </w:p>
        </w:tc>
        <w:tc>
          <w:tcPr>
            <w:tcW w:w="3438" w:type="dxa"/>
          </w:tcPr>
          <w:p w:rsidR="00C316AB" w:rsidRDefault="00F61C8C" w:rsidP="00C316AB">
            <w:r>
              <w:t xml:space="preserve">user </w:t>
            </w:r>
            <w:r w:rsidR="00C316AB">
              <w:t>enters:</w:t>
            </w:r>
          </w:p>
          <w:p w:rsidR="00C316AB" w:rsidRDefault="00F61C8C" w:rsidP="00C316AB">
            <w:pPr>
              <w:pStyle w:val="ListParagraph"/>
              <w:numPr>
                <w:ilvl w:val="0"/>
                <w:numId w:val="25"/>
              </w:numPr>
            </w:pPr>
            <w:r>
              <w:t>email</w:t>
            </w:r>
          </w:p>
          <w:p w:rsidR="00C316AB" w:rsidRDefault="007D3D42" w:rsidP="00C316AB">
            <w:pPr>
              <w:pStyle w:val="ListParagraph"/>
              <w:numPr>
                <w:ilvl w:val="0"/>
                <w:numId w:val="25"/>
              </w:numPr>
            </w:pPr>
            <w:r>
              <w:t>phone</w:t>
            </w:r>
          </w:p>
          <w:p w:rsidR="00C316AB" w:rsidRDefault="007D3D42" w:rsidP="00C316AB">
            <w:pPr>
              <w:pStyle w:val="ListParagraph"/>
              <w:numPr>
                <w:ilvl w:val="0"/>
                <w:numId w:val="25"/>
              </w:numPr>
            </w:pPr>
            <w:r>
              <w:t>location</w:t>
            </w:r>
          </w:p>
          <w:p w:rsidR="00F61C8C" w:rsidRDefault="00F61C8C" w:rsidP="00C316AB">
            <w:pPr>
              <w:pStyle w:val="ListParagraph"/>
              <w:numPr>
                <w:ilvl w:val="0"/>
                <w:numId w:val="25"/>
              </w:numPr>
            </w:pPr>
            <w:r>
              <w:t>password</w:t>
            </w:r>
          </w:p>
        </w:tc>
      </w:tr>
      <w:tr w:rsidR="00F61C8C" w:rsidTr="00F61C8C">
        <w:tc>
          <w:tcPr>
            <w:tcW w:w="990" w:type="dxa"/>
          </w:tcPr>
          <w:p w:rsidR="00F61C8C" w:rsidRDefault="00F61C8C" w:rsidP="00074C70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58" w:type="dxa"/>
          </w:tcPr>
          <w:p w:rsidR="00F61C8C" w:rsidRDefault="007D3D42" w:rsidP="00C94EDB">
            <w:r>
              <w:t>Log In</w:t>
            </w:r>
          </w:p>
        </w:tc>
        <w:tc>
          <w:tcPr>
            <w:tcW w:w="6390" w:type="dxa"/>
          </w:tcPr>
          <w:p w:rsidR="00F61C8C" w:rsidRDefault="00F61C8C" w:rsidP="00C94EDB">
            <w:r>
              <w:t>users must be able to log in</w:t>
            </w:r>
          </w:p>
        </w:tc>
        <w:tc>
          <w:tcPr>
            <w:tcW w:w="3438" w:type="dxa"/>
          </w:tcPr>
          <w:p w:rsidR="00F61C8C" w:rsidRDefault="00F61C8C" w:rsidP="00C94EDB">
            <w:r>
              <w:t>user will enter a username and password</w:t>
            </w:r>
          </w:p>
        </w:tc>
      </w:tr>
      <w:tr w:rsidR="00F61C8C" w:rsidTr="00F61C8C">
        <w:tc>
          <w:tcPr>
            <w:tcW w:w="990" w:type="dxa"/>
          </w:tcPr>
          <w:p w:rsidR="00F61C8C" w:rsidRDefault="00F61C8C" w:rsidP="00074C70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58" w:type="dxa"/>
          </w:tcPr>
          <w:p w:rsidR="00F61C8C" w:rsidRDefault="00F21348" w:rsidP="00C94EDB">
            <w:r>
              <w:t>Responding to an ad</w:t>
            </w:r>
          </w:p>
        </w:tc>
        <w:tc>
          <w:tcPr>
            <w:tcW w:w="6390" w:type="dxa"/>
          </w:tcPr>
          <w:p w:rsidR="00F61C8C" w:rsidRDefault="009E5A33" w:rsidP="0024162B">
            <w:r>
              <w:t>Both registered and a</w:t>
            </w:r>
            <w:r w:rsidR="00F61C8C">
              <w:t xml:space="preserve">nonymous </w:t>
            </w:r>
            <w:r>
              <w:t>u</w:t>
            </w:r>
            <w:r w:rsidR="00F61C8C">
              <w:t xml:space="preserve">sers should be able to respond to an </w:t>
            </w:r>
            <w:proofErr w:type="spellStart"/>
            <w:r w:rsidR="00F61C8C">
              <w:t>ad</w:t>
            </w:r>
            <w:r w:rsidR="0024162B">
              <w:t>.</w:t>
            </w:r>
            <w:proofErr w:type="spellEnd"/>
          </w:p>
        </w:tc>
        <w:tc>
          <w:tcPr>
            <w:tcW w:w="3438" w:type="dxa"/>
          </w:tcPr>
          <w:p w:rsidR="00F61C8C" w:rsidRDefault="0024162B" w:rsidP="00C94EDB">
            <w:r>
              <w:t>Sends the email to the ad’s poster without exposing the user’s email.</w:t>
            </w:r>
            <w:r w:rsidR="001E62BB">
              <w:t xml:space="preserve">  Secondary communication will be handled by the users themselves, outside of the site.</w:t>
            </w:r>
          </w:p>
          <w:p w:rsidR="00F61C8C" w:rsidRDefault="0024162B" w:rsidP="0024162B">
            <w:r>
              <w:t>R</w:t>
            </w:r>
            <w:r w:rsidR="00F61C8C">
              <w:t>equires a contact form</w:t>
            </w:r>
            <w:r>
              <w:t xml:space="preserve"> with</w:t>
            </w:r>
            <w:r w:rsidR="00F61C8C">
              <w:t xml:space="preserve"> </w:t>
            </w:r>
            <w:proofErr w:type="spellStart"/>
            <w:r w:rsidR="00F61C8C">
              <w:t>captcha</w:t>
            </w:r>
            <w:proofErr w:type="spellEnd"/>
            <w:r>
              <w:t>.</w:t>
            </w:r>
          </w:p>
          <w:p w:rsidR="009D1D0D" w:rsidRDefault="009D1D0D" w:rsidP="0024162B">
            <w:r>
              <w:t>Respondent’s email</w:t>
            </w:r>
          </w:p>
          <w:p w:rsidR="009D1D0D" w:rsidRDefault="009D1D0D" w:rsidP="0024162B">
            <w:r>
              <w:t>Respondent’s inquiry</w:t>
            </w:r>
          </w:p>
          <w:p w:rsidR="009D1D0D" w:rsidRDefault="009D1D0D" w:rsidP="0024162B"/>
        </w:tc>
      </w:tr>
      <w:tr w:rsidR="00F61C8C" w:rsidTr="00F61C8C">
        <w:tc>
          <w:tcPr>
            <w:tcW w:w="990" w:type="dxa"/>
          </w:tcPr>
          <w:p w:rsidR="00F61C8C" w:rsidRDefault="00F61C8C" w:rsidP="00074C70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358" w:type="dxa"/>
          </w:tcPr>
          <w:p w:rsidR="00F61C8C" w:rsidRDefault="00A94426" w:rsidP="00A94426">
            <w:r>
              <w:t>User location</w:t>
            </w:r>
          </w:p>
        </w:tc>
        <w:tc>
          <w:tcPr>
            <w:tcW w:w="6390" w:type="dxa"/>
          </w:tcPr>
          <w:p w:rsidR="00CF63D5" w:rsidRDefault="00E75410" w:rsidP="00F21348">
            <w:r>
              <w:t xml:space="preserve">User’s location will be a selectable postal code.  </w:t>
            </w:r>
            <w:r w:rsidR="00CF63D5">
              <w:t xml:space="preserve">  </w:t>
            </w:r>
          </w:p>
        </w:tc>
        <w:tc>
          <w:tcPr>
            <w:tcW w:w="3438" w:type="dxa"/>
          </w:tcPr>
          <w:p w:rsidR="000D520A" w:rsidRDefault="001A5BD8" w:rsidP="00064099">
            <w:r>
              <w:t>The database will hold a table of valid postal codes, with latitude and longitude of each postal code.  This will allow a map to be displayed on each item’s page.</w:t>
            </w:r>
          </w:p>
        </w:tc>
      </w:tr>
    </w:tbl>
    <w:p w:rsidR="00984C8D" w:rsidRDefault="00984C8D" w:rsidP="00984C8D">
      <w:pPr>
        <w:pStyle w:val="Heading1"/>
      </w:pPr>
      <w:bookmarkStart w:id="12" w:name="_Toc387597542"/>
      <w:r>
        <w:lastRenderedPageBreak/>
        <w:t xml:space="preserve">Ad </w:t>
      </w:r>
      <w:r w:rsidR="00A94426">
        <w:t>Requirements</w:t>
      </w:r>
      <w:bookmarkEnd w:id="12"/>
    </w:p>
    <w:tbl>
      <w:tblPr>
        <w:tblStyle w:val="TableGrid"/>
        <w:tblW w:w="0" w:type="auto"/>
        <w:tblLook w:val="04A0"/>
      </w:tblPr>
      <w:tblGrid>
        <w:gridCol w:w="990"/>
        <w:gridCol w:w="18"/>
        <w:gridCol w:w="2340"/>
        <w:gridCol w:w="5927"/>
        <w:gridCol w:w="3883"/>
        <w:gridCol w:w="18"/>
      </w:tblGrid>
      <w:tr w:rsidR="00F61C8C" w:rsidRPr="00074C70" w:rsidTr="00F61C8C">
        <w:trPr>
          <w:gridAfter w:val="1"/>
          <w:wAfter w:w="18" w:type="dxa"/>
        </w:trPr>
        <w:tc>
          <w:tcPr>
            <w:tcW w:w="1008" w:type="dxa"/>
            <w:gridSpan w:val="2"/>
          </w:tcPr>
          <w:p w:rsidR="00F61C8C" w:rsidRPr="00074C70" w:rsidRDefault="00F61C8C" w:rsidP="00084D39">
            <w:pPr>
              <w:rPr>
                <w:b/>
              </w:rPr>
            </w:pPr>
            <w:r w:rsidRPr="00074C70">
              <w:rPr>
                <w:b/>
              </w:rPr>
              <w:t>Item</w:t>
            </w:r>
          </w:p>
        </w:tc>
        <w:tc>
          <w:tcPr>
            <w:tcW w:w="2340" w:type="dxa"/>
          </w:tcPr>
          <w:p w:rsidR="00F61C8C" w:rsidRPr="00074C70" w:rsidRDefault="00F61C8C" w:rsidP="00084D39">
            <w:pPr>
              <w:rPr>
                <w:b/>
              </w:rPr>
            </w:pPr>
            <w:r>
              <w:rPr>
                <w:b/>
              </w:rPr>
              <w:t>Requirement Name</w:t>
            </w:r>
          </w:p>
        </w:tc>
        <w:tc>
          <w:tcPr>
            <w:tcW w:w="5927" w:type="dxa"/>
          </w:tcPr>
          <w:p w:rsidR="00F61C8C" w:rsidRPr="00074C70" w:rsidRDefault="00F61C8C" w:rsidP="00084D39">
            <w:pPr>
              <w:rPr>
                <w:b/>
              </w:rPr>
            </w:pPr>
            <w:r w:rsidRPr="00074C70">
              <w:rPr>
                <w:b/>
              </w:rPr>
              <w:t>Requirement</w:t>
            </w:r>
            <w:r>
              <w:rPr>
                <w:b/>
              </w:rPr>
              <w:t xml:space="preserve"> Detail</w:t>
            </w:r>
          </w:p>
        </w:tc>
        <w:tc>
          <w:tcPr>
            <w:tcW w:w="3883" w:type="dxa"/>
          </w:tcPr>
          <w:p w:rsidR="00F61C8C" w:rsidRPr="00074C70" w:rsidRDefault="00F61C8C" w:rsidP="00084D39">
            <w:pPr>
              <w:rPr>
                <w:b/>
              </w:rPr>
            </w:pPr>
            <w:r>
              <w:rPr>
                <w:b/>
              </w:rPr>
              <w:t>Information</w:t>
            </w:r>
          </w:p>
        </w:tc>
      </w:tr>
      <w:tr w:rsidR="00F61C8C" w:rsidTr="00F61C8C">
        <w:trPr>
          <w:gridAfter w:val="1"/>
          <w:wAfter w:w="18" w:type="dxa"/>
        </w:trPr>
        <w:tc>
          <w:tcPr>
            <w:tcW w:w="1008" w:type="dxa"/>
            <w:gridSpan w:val="2"/>
          </w:tcPr>
          <w:p w:rsidR="00F61C8C" w:rsidRDefault="00F61C8C" w:rsidP="00074C7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340" w:type="dxa"/>
          </w:tcPr>
          <w:p w:rsidR="00F61C8C" w:rsidRDefault="009D1D0D" w:rsidP="00084D39">
            <w:r>
              <w:t>Entering an ad</w:t>
            </w:r>
          </w:p>
        </w:tc>
        <w:tc>
          <w:tcPr>
            <w:tcW w:w="5927" w:type="dxa"/>
          </w:tcPr>
          <w:p w:rsidR="00F61C8C" w:rsidRDefault="00F61C8C" w:rsidP="00084D39">
            <w:r>
              <w:t xml:space="preserve">Ad can be entered by any registered user </w:t>
            </w:r>
          </w:p>
          <w:p w:rsidR="00A54014" w:rsidRDefault="00A54014" w:rsidP="00084D39"/>
          <w:p w:rsidR="00A54014" w:rsidRDefault="00A54014" w:rsidP="00A54014">
            <w:r>
              <w:t>User enters:</w:t>
            </w:r>
          </w:p>
          <w:p w:rsidR="00A54014" w:rsidRDefault="00A54014" w:rsidP="00A54014">
            <w:pPr>
              <w:pStyle w:val="ListParagraph"/>
              <w:numPr>
                <w:ilvl w:val="0"/>
                <w:numId w:val="24"/>
              </w:numPr>
            </w:pPr>
            <w:r>
              <w:t>Title</w:t>
            </w:r>
          </w:p>
          <w:p w:rsidR="00A54014" w:rsidRDefault="00A54014" w:rsidP="00A54014">
            <w:pPr>
              <w:pStyle w:val="ListParagraph"/>
              <w:numPr>
                <w:ilvl w:val="0"/>
                <w:numId w:val="24"/>
              </w:numPr>
            </w:pPr>
            <w:r>
              <w:t>Description</w:t>
            </w:r>
          </w:p>
          <w:p w:rsidR="00A54014" w:rsidRDefault="00A54014" w:rsidP="00A54014">
            <w:pPr>
              <w:pStyle w:val="ListParagraph"/>
              <w:numPr>
                <w:ilvl w:val="0"/>
                <w:numId w:val="24"/>
              </w:numPr>
            </w:pPr>
            <w:r>
              <w:t>Price</w:t>
            </w:r>
          </w:p>
          <w:p w:rsidR="00A54014" w:rsidRDefault="00A54014" w:rsidP="00A54014">
            <w:pPr>
              <w:pStyle w:val="ListParagraph"/>
              <w:numPr>
                <w:ilvl w:val="0"/>
                <w:numId w:val="24"/>
              </w:numPr>
            </w:pPr>
            <w:r>
              <w:t>Photos</w:t>
            </w:r>
          </w:p>
          <w:p w:rsidR="00A54014" w:rsidRDefault="00A54014" w:rsidP="00A54014">
            <w:pPr>
              <w:pStyle w:val="ListParagraph"/>
              <w:numPr>
                <w:ilvl w:val="0"/>
                <w:numId w:val="24"/>
              </w:numPr>
            </w:pPr>
            <w:r>
              <w:t>Category</w:t>
            </w:r>
          </w:p>
          <w:p w:rsidR="00A54014" w:rsidRDefault="00A54014" w:rsidP="00A54014">
            <w:pPr>
              <w:pStyle w:val="ListParagraph"/>
              <w:numPr>
                <w:ilvl w:val="0"/>
                <w:numId w:val="24"/>
              </w:numPr>
            </w:pPr>
            <w:r>
              <w:t>Preferred Contact</w:t>
            </w:r>
          </w:p>
          <w:p w:rsidR="00A54014" w:rsidRDefault="00A54014" w:rsidP="00A54014">
            <w:r>
              <w:t>(if user chooses email, phone number is not displayed)</w:t>
            </w:r>
          </w:p>
        </w:tc>
        <w:tc>
          <w:tcPr>
            <w:tcW w:w="3883" w:type="dxa"/>
          </w:tcPr>
          <w:p w:rsidR="0089036D" w:rsidRDefault="00A54014" w:rsidP="00A54014">
            <w:r>
              <w:t xml:space="preserve">Ad photos can be limited by size and number.  Used Victoria uses 8 photos per ad with a limit of 15MB per photo.  That’s 120 MB per ad, which gives about 8 ads per 1GB.  Or about 800 ads with </w:t>
            </w:r>
            <w:proofErr w:type="spellStart"/>
            <w:r>
              <w:t>GoDaddy’s</w:t>
            </w:r>
            <w:proofErr w:type="spellEnd"/>
            <w:r>
              <w:t xml:space="preserve"> 100GB.  </w:t>
            </w:r>
          </w:p>
          <w:p w:rsidR="00A54014" w:rsidRDefault="00A54014" w:rsidP="00A54014"/>
          <w:p w:rsidR="00A54014" w:rsidRDefault="00A54014" w:rsidP="00A54014">
            <w:r>
              <w:t>4 photos per ad with a 7MB MAX would allow for about 3600 ads.  This would be a good start.</w:t>
            </w:r>
          </w:p>
        </w:tc>
      </w:tr>
      <w:tr w:rsidR="00234993" w:rsidTr="00F61C8C">
        <w:trPr>
          <w:gridAfter w:val="1"/>
          <w:wAfter w:w="18" w:type="dxa"/>
        </w:trPr>
        <w:tc>
          <w:tcPr>
            <w:tcW w:w="1008" w:type="dxa"/>
            <w:gridSpan w:val="2"/>
          </w:tcPr>
          <w:p w:rsidR="00234993" w:rsidRDefault="00234993" w:rsidP="00074C7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340" w:type="dxa"/>
          </w:tcPr>
          <w:p w:rsidR="00234993" w:rsidRDefault="00234993" w:rsidP="00F61C8C">
            <w:r>
              <w:t>Edit an ad</w:t>
            </w:r>
          </w:p>
        </w:tc>
        <w:tc>
          <w:tcPr>
            <w:tcW w:w="5927" w:type="dxa"/>
          </w:tcPr>
          <w:p w:rsidR="00234993" w:rsidRDefault="00234993" w:rsidP="00234993">
            <w:r>
              <w:t>Ad can be edited only by the user who entered, and only when authenticated.</w:t>
            </w:r>
          </w:p>
        </w:tc>
        <w:tc>
          <w:tcPr>
            <w:tcW w:w="3883" w:type="dxa"/>
          </w:tcPr>
          <w:p w:rsidR="00234993" w:rsidRDefault="00234993" w:rsidP="00F61C8C">
            <w:r>
              <w:t>User can edit these fields:</w:t>
            </w:r>
          </w:p>
          <w:p w:rsidR="00234993" w:rsidRDefault="00234993" w:rsidP="00234993">
            <w:pPr>
              <w:pStyle w:val="ListParagraph"/>
              <w:numPr>
                <w:ilvl w:val="0"/>
                <w:numId w:val="41"/>
              </w:numPr>
            </w:pPr>
            <w:r>
              <w:t>Title</w:t>
            </w:r>
          </w:p>
          <w:p w:rsidR="00234993" w:rsidRDefault="00234993" w:rsidP="00234993">
            <w:pPr>
              <w:pStyle w:val="ListParagraph"/>
              <w:numPr>
                <w:ilvl w:val="0"/>
                <w:numId w:val="41"/>
              </w:numPr>
            </w:pPr>
            <w:r>
              <w:t>Description</w:t>
            </w:r>
          </w:p>
          <w:p w:rsidR="00234993" w:rsidRDefault="00234993" w:rsidP="00234993">
            <w:pPr>
              <w:pStyle w:val="ListParagraph"/>
              <w:numPr>
                <w:ilvl w:val="0"/>
                <w:numId w:val="41"/>
              </w:numPr>
            </w:pPr>
            <w:r>
              <w:t>Price</w:t>
            </w:r>
          </w:p>
          <w:p w:rsidR="00234993" w:rsidRDefault="00234993" w:rsidP="00234993">
            <w:pPr>
              <w:pStyle w:val="ListParagraph"/>
              <w:numPr>
                <w:ilvl w:val="0"/>
                <w:numId w:val="41"/>
              </w:numPr>
            </w:pPr>
            <w:r>
              <w:t>Status</w:t>
            </w:r>
          </w:p>
          <w:p w:rsidR="00234993" w:rsidRDefault="00234993" w:rsidP="00234993">
            <w:pPr>
              <w:pStyle w:val="ListParagraph"/>
              <w:numPr>
                <w:ilvl w:val="0"/>
                <w:numId w:val="41"/>
              </w:numPr>
            </w:pPr>
          </w:p>
        </w:tc>
      </w:tr>
      <w:tr w:rsidR="0081243A" w:rsidTr="00FF73C8">
        <w:trPr>
          <w:gridAfter w:val="1"/>
          <w:wAfter w:w="18" w:type="dxa"/>
        </w:trPr>
        <w:tc>
          <w:tcPr>
            <w:tcW w:w="1008" w:type="dxa"/>
            <w:gridSpan w:val="2"/>
          </w:tcPr>
          <w:p w:rsidR="0081243A" w:rsidRDefault="0081243A" w:rsidP="00FF73C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340" w:type="dxa"/>
          </w:tcPr>
          <w:p w:rsidR="0081243A" w:rsidRDefault="0081243A" w:rsidP="00FF73C8">
            <w:r>
              <w:t>Deleting an ad</w:t>
            </w:r>
          </w:p>
        </w:tc>
        <w:tc>
          <w:tcPr>
            <w:tcW w:w="5927" w:type="dxa"/>
          </w:tcPr>
          <w:p w:rsidR="0081243A" w:rsidRDefault="0081243A" w:rsidP="00FF73C8">
            <w:r>
              <w:t>Ad will be marked for immediate deletion when;</w:t>
            </w:r>
          </w:p>
          <w:p w:rsidR="0081243A" w:rsidRDefault="0081243A" w:rsidP="00FF73C8">
            <w:pPr>
              <w:pStyle w:val="ListParagraph"/>
              <w:numPr>
                <w:ilvl w:val="0"/>
                <w:numId w:val="42"/>
              </w:numPr>
            </w:pPr>
            <w:r>
              <w:t>User sets ad status to SOLD</w:t>
            </w:r>
          </w:p>
          <w:p w:rsidR="0081243A" w:rsidRDefault="0081243A" w:rsidP="001C57E3">
            <w:pPr>
              <w:pStyle w:val="ListParagraph"/>
              <w:numPr>
                <w:ilvl w:val="0"/>
                <w:numId w:val="42"/>
              </w:numPr>
            </w:pPr>
            <w:r>
              <w:t xml:space="preserve">Ad reaches </w:t>
            </w:r>
            <w:r w:rsidR="001C57E3">
              <w:t>X</w:t>
            </w:r>
            <w:r>
              <w:t xml:space="preserve"> months past expiry date</w:t>
            </w:r>
          </w:p>
        </w:tc>
        <w:tc>
          <w:tcPr>
            <w:tcW w:w="3883" w:type="dxa"/>
          </w:tcPr>
          <w:p w:rsidR="0081243A" w:rsidRDefault="001C57E3" w:rsidP="00FF73C8">
            <w:r>
              <w:t>The (X) here is still to be determined.</w:t>
            </w:r>
          </w:p>
        </w:tc>
      </w:tr>
      <w:tr w:rsidR="0081243A" w:rsidTr="00ED2A29">
        <w:trPr>
          <w:gridAfter w:val="1"/>
          <w:wAfter w:w="18" w:type="dxa"/>
        </w:trPr>
        <w:tc>
          <w:tcPr>
            <w:tcW w:w="1008" w:type="dxa"/>
            <w:gridSpan w:val="2"/>
          </w:tcPr>
          <w:p w:rsidR="0081243A" w:rsidRDefault="0081243A" w:rsidP="00ED2A29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340" w:type="dxa"/>
          </w:tcPr>
          <w:p w:rsidR="0081243A" w:rsidRDefault="0081243A" w:rsidP="00ED2A29">
            <w:r>
              <w:t>Displaying an ad</w:t>
            </w:r>
          </w:p>
        </w:tc>
        <w:tc>
          <w:tcPr>
            <w:tcW w:w="5927" w:type="dxa"/>
          </w:tcPr>
          <w:p w:rsidR="0081243A" w:rsidRDefault="0081243A" w:rsidP="00ED2A29">
            <w:r>
              <w:t>Ads will be displayed if;</w:t>
            </w:r>
          </w:p>
          <w:p w:rsidR="0081243A" w:rsidRDefault="0081243A" w:rsidP="00ED2A29">
            <w:pPr>
              <w:pStyle w:val="ListParagraph"/>
              <w:numPr>
                <w:ilvl w:val="0"/>
                <w:numId w:val="43"/>
              </w:numPr>
            </w:pPr>
            <w:r>
              <w:t>Expiry date is more than today’s date.</w:t>
            </w:r>
          </w:p>
          <w:p w:rsidR="0081243A" w:rsidRDefault="0081243A" w:rsidP="00ED2A29">
            <w:pPr>
              <w:pStyle w:val="ListParagraph"/>
              <w:numPr>
                <w:ilvl w:val="0"/>
                <w:numId w:val="43"/>
              </w:numPr>
            </w:pPr>
            <w:r>
              <w:t>The status is not sold.</w:t>
            </w:r>
          </w:p>
          <w:p w:rsidR="0081243A" w:rsidRDefault="0081243A" w:rsidP="00ED2A29">
            <w:pPr>
              <w:pStyle w:val="ListParagraph"/>
              <w:numPr>
                <w:ilvl w:val="0"/>
                <w:numId w:val="43"/>
              </w:numPr>
            </w:pPr>
            <w:r>
              <w:t>The item is not marked for deletion.</w:t>
            </w:r>
          </w:p>
        </w:tc>
        <w:tc>
          <w:tcPr>
            <w:tcW w:w="3883" w:type="dxa"/>
          </w:tcPr>
          <w:p w:rsidR="0081243A" w:rsidRDefault="0081243A" w:rsidP="00ED2A29"/>
        </w:tc>
      </w:tr>
      <w:tr w:rsidR="0081243A" w:rsidTr="00ED2A29">
        <w:tc>
          <w:tcPr>
            <w:tcW w:w="990" w:type="dxa"/>
          </w:tcPr>
          <w:p w:rsidR="0081243A" w:rsidRDefault="0081243A" w:rsidP="00ED2A29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358" w:type="dxa"/>
            <w:gridSpan w:val="2"/>
          </w:tcPr>
          <w:p w:rsidR="0081243A" w:rsidRDefault="0081243A" w:rsidP="00ED2A29">
            <w:r>
              <w:t>Renew Ad</w:t>
            </w:r>
          </w:p>
        </w:tc>
        <w:tc>
          <w:tcPr>
            <w:tcW w:w="5927" w:type="dxa"/>
          </w:tcPr>
          <w:p w:rsidR="0081243A" w:rsidRDefault="0081243A" w:rsidP="00ED2A29">
            <w:r>
              <w:t>user should be able to renew ad</w:t>
            </w:r>
          </w:p>
        </w:tc>
        <w:tc>
          <w:tcPr>
            <w:tcW w:w="3901" w:type="dxa"/>
            <w:gridSpan w:val="2"/>
          </w:tcPr>
          <w:p w:rsidR="0081243A" w:rsidRDefault="0081243A" w:rsidP="00ED2A29">
            <w:r>
              <w:t>link in expiry email will re-activate the ad</w:t>
            </w:r>
          </w:p>
          <w:p w:rsidR="0081243A" w:rsidRDefault="0081243A" w:rsidP="00ED2A29"/>
        </w:tc>
      </w:tr>
      <w:tr w:rsidR="00F61C8C" w:rsidTr="00F61C8C">
        <w:trPr>
          <w:gridAfter w:val="1"/>
          <w:wAfter w:w="18" w:type="dxa"/>
        </w:trPr>
        <w:tc>
          <w:tcPr>
            <w:tcW w:w="1008" w:type="dxa"/>
            <w:gridSpan w:val="2"/>
          </w:tcPr>
          <w:p w:rsidR="00F61C8C" w:rsidRDefault="00F61C8C" w:rsidP="00074C7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340" w:type="dxa"/>
          </w:tcPr>
          <w:p w:rsidR="00F61C8C" w:rsidRDefault="00F61C8C" w:rsidP="00F61C8C">
            <w:r>
              <w:t>Category</w:t>
            </w:r>
          </w:p>
        </w:tc>
        <w:tc>
          <w:tcPr>
            <w:tcW w:w="5927" w:type="dxa"/>
          </w:tcPr>
          <w:p w:rsidR="00F61C8C" w:rsidRDefault="00F61C8C" w:rsidP="00F61C8C">
            <w:r>
              <w:t>Ads will have a category, to make viewing easier.</w:t>
            </w:r>
          </w:p>
          <w:p w:rsidR="00F61C8C" w:rsidRDefault="00F61C8C" w:rsidP="00F61C8C">
            <w:pPr>
              <w:ind w:left="360"/>
            </w:pP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r>
              <w:t>Home furnishings</w:t>
            </w: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r>
              <w:t>Electronics</w:t>
            </w: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r>
              <w:t>Art</w:t>
            </w: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Childrens</w:t>
            </w:r>
            <w:proofErr w:type="spellEnd"/>
            <w:r>
              <w:t xml:space="preserve"> items</w:t>
            </w: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r>
              <w:t>Community notices</w:t>
            </w: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r>
              <w:t>Clothing</w:t>
            </w: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r>
              <w:t>Events</w:t>
            </w: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r>
              <w:t>Farming</w:t>
            </w: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r>
              <w:t>General merchandise</w:t>
            </w: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r>
              <w:t>Services</w:t>
            </w: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r>
              <w:t>Hobbies</w:t>
            </w: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r>
              <w:t>Pets</w:t>
            </w: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r>
              <w:t>Sporting goods</w:t>
            </w: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r>
              <w:t>Workplace</w:t>
            </w: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r>
              <w:t>Bicycles</w:t>
            </w:r>
          </w:p>
          <w:p w:rsidR="00F61C8C" w:rsidRDefault="00F61C8C" w:rsidP="00F61C8C">
            <w:pPr>
              <w:pStyle w:val="ListParagraph"/>
              <w:numPr>
                <w:ilvl w:val="0"/>
                <w:numId w:val="23"/>
              </w:numPr>
            </w:pPr>
            <w:r>
              <w:t>etcetera</w:t>
            </w:r>
          </w:p>
          <w:p w:rsidR="00F61C8C" w:rsidRDefault="00F61C8C" w:rsidP="00F61C8C"/>
        </w:tc>
        <w:tc>
          <w:tcPr>
            <w:tcW w:w="3883" w:type="dxa"/>
          </w:tcPr>
          <w:p w:rsidR="00F61C8C" w:rsidRDefault="00F61C8C" w:rsidP="00F61C8C"/>
        </w:tc>
      </w:tr>
      <w:tr w:rsidR="00F61C8C" w:rsidTr="00F61C8C">
        <w:trPr>
          <w:gridAfter w:val="1"/>
          <w:wAfter w:w="18" w:type="dxa"/>
        </w:trPr>
        <w:tc>
          <w:tcPr>
            <w:tcW w:w="1008" w:type="dxa"/>
            <w:gridSpan w:val="2"/>
          </w:tcPr>
          <w:p w:rsidR="00F61C8C" w:rsidRDefault="00F61C8C" w:rsidP="00074C7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340" w:type="dxa"/>
          </w:tcPr>
          <w:p w:rsidR="00F61C8C" w:rsidRDefault="00F61C8C" w:rsidP="00F61C8C">
            <w:r>
              <w:t>Expiry Date</w:t>
            </w:r>
          </w:p>
        </w:tc>
        <w:tc>
          <w:tcPr>
            <w:tcW w:w="5927" w:type="dxa"/>
          </w:tcPr>
          <w:p w:rsidR="00F61C8C" w:rsidRDefault="007D3D42" w:rsidP="007D3D42">
            <w:r>
              <w:t>ads sh</w:t>
            </w:r>
            <w:r w:rsidR="00F61C8C">
              <w:t>ould have an expiry date</w:t>
            </w:r>
            <w:r w:rsidR="00A85AFA">
              <w:t xml:space="preserve"> of thirty (30) days after the entry date</w:t>
            </w:r>
          </w:p>
        </w:tc>
        <w:tc>
          <w:tcPr>
            <w:tcW w:w="3883" w:type="dxa"/>
          </w:tcPr>
          <w:p w:rsidR="007D3D42" w:rsidRDefault="007D3D42" w:rsidP="007D3D42">
            <w:r>
              <w:t>ad gets removed from circulation when expired</w:t>
            </w:r>
          </w:p>
          <w:p w:rsidR="007D3D42" w:rsidRDefault="00E25E31" w:rsidP="007D3D42">
            <w:r>
              <w:t>Poster</w:t>
            </w:r>
            <w:r w:rsidR="007D3D42">
              <w:t xml:space="preserve"> gets email </w:t>
            </w:r>
            <w:r w:rsidR="00174D38">
              <w:t xml:space="preserve">informing </w:t>
            </w:r>
            <w:r w:rsidR="007D3D42">
              <w:t xml:space="preserve">them of </w:t>
            </w:r>
            <w:r w:rsidR="00174D38">
              <w:t xml:space="preserve">post </w:t>
            </w:r>
            <w:r w:rsidR="007D3D42">
              <w:t>expiry</w:t>
            </w:r>
            <w:r w:rsidR="003A02D9">
              <w:t>.</w:t>
            </w:r>
            <w:r w:rsidR="006E34FE">
              <w:t xml:space="preserve"> The email will contain a link that will inform the server to add another 30 days to the expiry date.</w:t>
            </w:r>
          </w:p>
          <w:p w:rsidR="00F61C8C" w:rsidRDefault="00F61C8C" w:rsidP="00084D39"/>
        </w:tc>
      </w:tr>
      <w:tr w:rsidR="0081243A" w:rsidTr="00156D3B">
        <w:trPr>
          <w:gridAfter w:val="1"/>
          <w:wAfter w:w="18" w:type="dxa"/>
        </w:trPr>
        <w:tc>
          <w:tcPr>
            <w:tcW w:w="1008" w:type="dxa"/>
            <w:gridSpan w:val="2"/>
          </w:tcPr>
          <w:p w:rsidR="0081243A" w:rsidRDefault="0081243A" w:rsidP="00156D3B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340" w:type="dxa"/>
          </w:tcPr>
          <w:p w:rsidR="0081243A" w:rsidRDefault="0081243A" w:rsidP="00156D3B">
            <w:r>
              <w:t>Location</w:t>
            </w:r>
          </w:p>
        </w:tc>
        <w:tc>
          <w:tcPr>
            <w:tcW w:w="5927" w:type="dxa"/>
          </w:tcPr>
          <w:p w:rsidR="0081243A" w:rsidRDefault="0081243A" w:rsidP="00156D3B">
            <w:r>
              <w:t>Each ad page will show a map that displays the items user location by postal code.</w:t>
            </w:r>
          </w:p>
        </w:tc>
        <w:tc>
          <w:tcPr>
            <w:tcW w:w="3883" w:type="dxa"/>
          </w:tcPr>
          <w:p w:rsidR="0081243A" w:rsidRDefault="0081243A" w:rsidP="00156D3B">
            <w:r>
              <w:t>User must enter a valid postal code when registering so the map will display a proper location.</w:t>
            </w:r>
          </w:p>
          <w:p w:rsidR="0081243A" w:rsidRDefault="0081243A" w:rsidP="00156D3B"/>
        </w:tc>
      </w:tr>
      <w:tr w:rsidR="00F61C8C" w:rsidTr="00F61C8C">
        <w:trPr>
          <w:gridAfter w:val="1"/>
          <w:wAfter w:w="18" w:type="dxa"/>
        </w:trPr>
        <w:tc>
          <w:tcPr>
            <w:tcW w:w="1008" w:type="dxa"/>
            <w:gridSpan w:val="2"/>
          </w:tcPr>
          <w:p w:rsidR="00F61C8C" w:rsidRDefault="00F61C8C" w:rsidP="00074C7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340" w:type="dxa"/>
          </w:tcPr>
          <w:p w:rsidR="00F61C8C" w:rsidRDefault="00C316AB" w:rsidP="00C94EDB">
            <w:r>
              <w:t>Status</w:t>
            </w:r>
          </w:p>
        </w:tc>
        <w:tc>
          <w:tcPr>
            <w:tcW w:w="5927" w:type="dxa"/>
          </w:tcPr>
          <w:p w:rsidR="00F61C8C" w:rsidRDefault="00C316AB" w:rsidP="00C316AB">
            <w:r>
              <w:t>Ads should have a status to indicate if they should be displayed or not</w:t>
            </w:r>
          </w:p>
          <w:p w:rsidR="00171F29" w:rsidRDefault="00171F29" w:rsidP="00171F29">
            <w:r>
              <w:t>ACTIVE</w:t>
            </w:r>
            <w:r w:rsidR="00F814AF">
              <w:t xml:space="preserve"> - </w:t>
            </w:r>
            <w:r>
              <w:t xml:space="preserve">the ad will have </w:t>
            </w:r>
            <w:r w:rsidR="00FC3D95">
              <w:t>its</w:t>
            </w:r>
            <w:r>
              <w:t xml:space="preserve"> own folder on the server that can contain photos of the item, or service.</w:t>
            </w:r>
          </w:p>
          <w:p w:rsidR="00171F29" w:rsidRDefault="00171F29" w:rsidP="00171F29"/>
          <w:p w:rsidR="00171F29" w:rsidRDefault="00171F29" w:rsidP="00171F29">
            <w:r>
              <w:t xml:space="preserve">SOLD – the ad will be </w:t>
            </w:r>
            <w:r w:rsidR="0062095E">
              <w:t>marked for deletion</w:t>
            </w:r>
            <w:r>
              <w:t xml:space="preserve"> from the database and all photos deleted from the server, the folder will also be removed.</w:t>
            </w:r>
          </w:p>
          <w:p w:rsidR="00171F29" w:rsidRDefault="00171F29" w:rsidP="00171F29"/>
          <w:p w:rsidR="00171F29" w:rsidRDefault="00171F29" w:rsidP="00174D38">
            <w:r>
              <w:t xml:space="preserve">EXPIRED – </w:t>
            </w:r>
            <w:r w:rsidR="00174D38">
              <w:t xml:space="preserve">the ad will not be displayed.  Ad information will be retained in case the user renews at a later date.  Should space become a problem, the oldest expired ad can be </w:t>
            </w:r>
            <w:r w:rsidR="00B5016A">
              <w:t xml:space="preserve">marked for </w:t>
            </w:r>
            <w:r w:rsidR="00174D38">
              <w:t>delet</w:t>
            </w:r>
            <w:r w:rsidR="00B5016A">
              <w:t>ion.</w:t>
            </w:r>
          </w:p>
          <w:p w:rsidR="00B5016A" w:rsidRDefault="00B5016A" w:rsidP="00174D38"/>
          <w:p w:rsidR="00B5016A" w:rsidRDefault="00B5016A" w:rsidP="00174D38">
            <w:r>
              <w:t>Once a day, a process could run that will remove all ads that have been marked for deletion.</w:t>
            </w:r>
          </w:p>
        </w:tc>
        <w:tc>
          <w:tcPr>
            <w:tcW w:w="3883" w:type="dxa"/>
          </w:tcPr>
          <w:p w:rsidR="00F61C8C" w:rsidRDefault="00C316AB" w:rsidP="00084D39">
            <w:r>
              <w:t>‘Active’ ads are displayed</w:t>
            </w:r>
            <w:r w:rsidR="00280A84">
              <w:t xml:space="preserve"> in category lists</w:t>
            </w:r>
            <w:r w:rsidR="00FC3D95">
              <w:t>.</w:t>
            </w:r>
          </w:p>
          <w:p w:rsidR="00F814AF" w:rsidRDefault="00F814AF" w:rsidP="00084D39"/>
          <w:p w:rsidR="00C316AB" w:rsidRDefault="00C316AB" w:rsidP="00084D39">
            <w:r>
              <w:t>‘Sold’ or ‘Expired’ ads are not displayed</w:t>
            </w:r>
            <w:r w:rsidR="00C97675">
              <w:t xml:space="preserve"> in category lists.</w:t>
            </w:r>
          </w:p>
          <w:p w:rsidR="002F289E" w:rsidRDefault="002F289E" w:rsidP="00084D39"/>
          <w:p w:rsidR="002F289E" w:rsidRDefault="002F289E" w:rsidP="00084D39">
            <w:r>
              <w:t>With GoDaddy.com, 100GB is allowed</w:t>
            </w:r>
            <w:r w:rsidR="00357D16">
              <w:t xml:space="preserve"> for the whole site</w:t>
            </w:r>
            <w:r>
              <w:t>.  If only 1 GB remains then mark all ads that have not been renewed in (X) months for removal.</w:t>
            </w:r>
          </w:p>
          <w:p w:rsidR="00554032" w:rsidRDefault="00554032" w:rsidP="00084D39"/>
          <w:p w:rsidR="00554032" w:rsidRDefault="00554032" w:rsidP="00084D39">
            <w:r>
              <w:t>(X) above is still to be determined</w:t>
            </w:r>
          </w:p>
          <w:p w:rsidR="000072FC" w:rsidRDefault="000072FC" w:rsidP="00084D39"/>
          <w:p w:rsidR="000072FC" w:rsidRDefault="000072FC" w:rsidP="00084D39">
            <w:r>
              <w:t xml:space="preserve">This process could be run in a separate thread every time a user logs in.  </w:t>
            </w:r>
          </w:p>
        </w:tc>
      </w:tr>
    </w:tbl>
    <w:p w:rsidR="00B32CC3" w:rsidRDefault="00B32CC3" w:rsidP="00B32CC3"/>
    <w:p w:rsidR="00B32CC3" w:rsidRDefault="00B32CC3" w:rsidP="00B32CC3">
      <w:pPr>
        <w:rPr>
          <w:kern w:val="32"/>
        </w:rPr>
      </w:pPr>
      <w:r>
        <w:br w:type="page"/>
      </w:r>
    </w:p>
    <w:p w:rsidR="00074C70" w:rsidRDefault="00074C70" w:rsidP="00074C70">
      <w:pPr>
        <w:pStyle w:val="Heading1"/>
      </w:pPr>
      <w:bookmarkStart w:id="13" w:name="_Toc387597543"/>
      <w:r>
        <w:lastRenderedPageBreak/>
        <w:t xml:space="preserve">Global Site </w:t>
      </w:r>
      <w:r w:rsidR="00A94426">
        <w:t>Requirements</w:t>
      </w:r>
      <w:bookmarkEnd w:id="13"/>
    </w:p>
    <w:tbl>
      <w:tblPr>
        <w:tblStyle w:val="TableGrid"/>
        <w:tblW w:w="0" w:type="auto"/>
        <w:tblLook w:val="04A0"/>
      </w:tblPr>
      <w:tblGrid>
        <w:gridCol w:w="1008"/>
        <w:gridCol w:w="2340"/>
        <w:gridCol w:w="5940"/>
        <w:gridCol w:w="3870"/>
      </w:tblGrid>
      <w:tr w:rsidR="005271E5" w:rsidRPr="00074C70" w:rsidTr="005271E5">
        <w:tc>
          <w:tcPr>
            <w:tcW w:w="1008" w:type="dxa"/>
          </w:tcPr>
          <w:p w:rsidR="005271E5" w:rsidRPr="00074C70" w:rsidRDefault="005271E5" w:rsidP="00084D39">
            <w:pPr>
              <w:rPr>
                <w:b/>
              </w:rPr>
            </w:pPr>
            <w:r w:rsidRPr="00074C70">
              <w:rPr>
                <w:b/>
              </w:rPr>
              <w:t>Item</w:t>
            </w:r>
          </w:p>
        </w:tc>
        <w:tc>
          <w:tcPr>
            <w:tcW w:w="2340" w:type="dxa"/>
          </w:tcPr>
          <w:p w:rsidR="005271E5" w:rsidRPr="00074C70" w:rsidRDefault="005271E5" w:rsidP="00084D39">
            <w:pPr>
              <w:rPr>
                <w:b/>
              </w:rPr>
            </w:pPr>
            <w:r w:rsidRPr="00074C70">
              <w:rPr>
                <w:b/>
              </w:rPr>
              <w:t>Requirement</w:t>
            </w:r>
            <w:r>
              <w:rPr>
                <w:b/>
              </w:rPr>
              <w:t xml:space="preserve"> Name</w:t>
            </w:r>
          </w:p>
        </w:tc>
        <w:tc>
          <w:tcPr>
            <w:tcW w:w="5940" w:type="dxa"/>
          </w:tcPr>
          <w:p w:rsidR="005271E5" w:rsidRPr="00074C70" w:rsidRDefault="005271E5" w:rsidP="00084D39">
            <w:pPr>
              <w:rPr>
                <w:b/>
              </w:rPr>
            </w:pPr>
            <w:r w:rsidRPr="00074C70">
              <w:rPr>
                <w:b/>
              </w:rPr>
              <w:t>Requirement Details</w:t>
            </w:r>
          </w:p>
        </w:tc>
        <w:tc>
          <w:tcPr>
            <w:tcW w:w="3870" w:type="dxa"/>
          </w:tcPr>
          <w:p w:rsidR="005271E5" w:rsidRPr="00074C70" w:rsidRDefault="005271E5" w:rsidP="00084D39">
            <w:pPr>
              <w:rPr>
                <w:b/>
              </w:rPr>
            </w:pPr>
            <w:r>
              <w:rPr>
                <w:b/>
              </w:rPr>
              <w:t>Information</w:t>
            </w:r>
          </w:p>
        </w:tc>
      </w:tr>
      <w:tr w:rsidR="005271E5" w:rsidTr="005271E5">
        <w:tc>
          <w:tcPr>
            <w:tcW w:w="1008" w:type="dxa"/>
          </w:tcPr>
          <w:p w:rsidR="005271E5" w:rsidRDefault="005271E5" w:rsidP="00074C70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340" w:type="dxa"/>
          </w:tcPr>
          <w:p w:rsidR="005271E5" w:rsidRDefault="00FF4BCE" w:rsidP="00074C70">
            <w:r>
              <w:t>Search function</w:t>
            </w:r>
          </w:p>
          <w:p w:rsidR="005271E5" w:rsidRDefault="005271E5" w:rsidP="00084D39"/>
        </w:tc>
        <w:tc>
          <w:tcPr>
            <w:tcW w:w="5940" w:type="dxa"/>
          </w:tcPr>
          <w:p w:rsidR="005271E5" w:rsidRDefault="00C316AB" w:rsidP="00915866">
            <w:r>
              <w:t>Users should be able to search for items or services they require.</w:t>
            </w:r>
          </w:p>
          <w:p w:rsidR="00C316AB" w:rsidRDefault="00C316AB" w:rsidP="00915866">
            <w:r>
              <w:t>User can select categories to search in, one or many.</w:t>
            </w:r>
          </w:p>
          <w:p w:rsidR="00C316AB" w:rsidRDefault="00C316AB" w:rsidP="00915866">
            <w:r>
              <w:t>User can search through title or description or both</w:t>
            </w:r>
          </w:p>
          <w:p w:rsidR="005271E5" w:rsidRDefault="005271E5" w:rsidP="00084D39"/>
        </w:tc>
        <w:tc>
          <w:tcPr>
            <w:tcW w:w="3870" w:type="dxa"/>
          </w:tcPr>
          <w:p w:rsidR="005271E5" w:rsidRDefault="005271E5" w:rsidP="00C316AB"/>
        </w:tc>
      </w:tr>
      <w:tr w:rsidR="005271E5" w:rsidTr="005271E5">
        <w:tc>
          <w:tcPr>
            <w:tcW w:w="1008" w:type="dxa"/>
          </w:tcPr>
          <w:p w:rsidR="005271E5" w:rsidRDefault="005271E5" w:rsidP="00074C70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340" w:type="dxa"/>
          </w:tcPr>
          <w:p w:rsidR="005271E5" w:rsidRDefault="005271E5" w:rsidP="00915866">
            <w:r>
              <w:t>Site must be able to display in both English and Japanese</w:t>
            </w:r>
          </w:p>
        </w:tc>
        <w:tc>
          <w:tcPr>
            <w:tcW w:w="5940" w:type="dxa"/>
          </w:tcPr>
          <w:p w:rsidR="005271E5" w:rsidRDefault="00C316AB" w:rsidP="00C316AB">
            <w:r>
              <w:t xml:space="preserve">All labels should be loaded into a </w:t>
            </w:r>
            <w:proofErr w:type="spellStart"/>
            <w:r>
              <w:t>datatable</w:t>
            </w:r>
            <w:proofErr w:type="spellEnd"/>
            <w:r>
              <w:t xml:space="preserve"> with an English and Japanese equivalent.  Site will display depending upon user’s preferred selection.</w:t>
            </w:r>
          </w:p>
        </w:tc>
        <w:tc>
          <w:tcPr>
            <w:tcW w:w="3870" w:type="dxa"/>
          </w:tcPr>
          <w:p w:rsidR="005271E5" w:rsidRDefault="005271E5" w:rsidP="00486AF2"/>
        </w:tc>
      </w:tr>
      <w:tr w:rsidR="008411DB" w:rsidTr="005271E5">
        <w:tc>
          <w:tcPr>
            <w:tcW w:w="1008" w:type="dxa"/>
          </w:tcPr>
          <w:p w:rsidR="008411DB" w:rsidRDefault="008411DB" w:rsidP="00074C70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340" w:type="dxa"/>
          </w:tcPr>
          <w:p w:rsidR="008411DB" w:rsidRDefault="008411DB" w:rsidP="00915866">
            <w:r>
              <w:t>Site should have a contact form for support</w:t>
            </w:r>
          </w:p>
        </w:tc>
        <w:tc>
          <w:tcPr>
            <w:tcW w:w="5940" w:type="dxa"/>
          </w:tcPr>
          <w:p w:rsidR="008411DB" w:rsidRDefault="008411DB" w:rsidP="008411DB">
            <w:r>
              <w:t>Commercial users may want to display advertising on the site.</w:t>
            </w:r>
          </w:p>
          <w:p w:rsidR="008411DB" w:rsidRDefault="008411DB" w:rsidP="008411DB">
            <w:r>
              <w:t xml:space="preserve">  Space should be reserved for this in the </w:t>
            </w:r>
            <w:proofErr w:type="spellStart"/>
            <w:r>
              <w:t>Site.Master</w:t>
            </w:r>
            <w:proofErr w:type="spellEnd"/>
            <w:r>
              <w:t xml:space="preserve"> file.</w:t>
            </w:r>
          </w:p>
          <w:p w:rsidR="008411DB" w:rsidRDefault="008411DB" w:rsidP="008411DB">
            <w:r>
              <w:t xml:space="preserve">  Contact should have a readily available list of prices for advertising</w:t>
            </w:r>
          </w:p>
          <w:p w:rsidR="008411DB" w:rsidRDefault="008411DB" w:rsidP="008411DB"/>
        </w:tc>
        <w:tc>
          <w:tcPr>
            <w:tcW w:w="3870" w:type="dxa"/>
          </w:tcPr>
          <w:p w:rsidR="008411DB" w:rsidRDefault="008411DB" w:rsidP="00486AF2">
            <w:r>
              <w:t>User can enter their request into the contact form, and an email will be sent out to the support staff.</w:t>
            </w:r>
          </w:p>
        </w:tc>
      </w:tr>
    </w:tbl>
    <w:p w:rsidR="00415F25" w:rsidRDefault="00415F25" w:rsidP="001C57E3"/>
    <w:sectPr w:rsidR="00415F25" w:rsidSect="00F61C8C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E62" w:rsidRDefault="007C0E62">
      <w:r>
        <w:separator/>
      </w:r>
    </w:p>
  </w:endnote>
  <w:endnote w:type="continuationSeparator" w:id="0">
    <w:p w:rsidR="007C0E62" w:rsidRDefault="007C0E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D39" w:rsidRDefault="00084D39" w:rsidP="00F30366">
    <w:pPr>
      <w:pStyle w:val="Footer"/>
      <w:jc w:val="center"/>
      <w:rPr>
        <w:b/>
      </w:rPr>
    </w:pPr>
    <w:r w:rsidRPr="00F32A49">
      <w:rPr>
        <w:b/>
      </w:rPr>
      <w:t>CONFIDENTIAL</w:t>
    </w:r>
  </w:p>
  <w:p w:rsidR="00084D39" w:rsidRDefault="00084D39" w:rsidP="00F30366">
    <w:pPr>
      <w:pStyle w:val="Footer"/>
      <w:jc w:val="center"/>
      <w:rPr>
        <w:b/>
      </w:rPr>
    </w:pPr>
    <w:r>
      <w:rPr>
        <w:b/>
      </w:rPr>
      <w:t xml:space="preserve">211 – 885 </w:t>
    </w:r>
    <w:proofErr w:type="spellStart"/>
    <w:r>
      <w:rPr>
        <w:b/>
      </w:rPr>
      <w:t>Craigflower</w:t>
    </w:r>
    <w:proofErr w:type="spellEnd"/>
    <w:r>
      <w:rPr>
        <w:b/>
      </w:rPr>
      <w:t xml:space="preserve"> Road</w:t>
    </w:r>
  </w:p>
  <w:p w:rsidR="00084D39" w:rsidRDefault="00084D39" w:rsidP="00F30366">
    <w:pPr>
      <w:pStyle w:val="Footer"/>
      <w:jc w:val="center"/>
      <w:rPr>
        <w:b/>
      </w:rPr>
    </w:pPr>
    <w:r>
      <w:rPr>
        <w:b/>
      </w:rPr>
      <w:t>Victoria, BC</w:t>
    </w:r>
  </w:p>
  <w:p w:rsidR="00084D39" w:rsidRPr="00F32A49" w:rsidRDefault="00084D39" w:rsidP="00F30366">
    <w:pPr>
      <w:pStyle w:val="Footer"/>
      <w:jc w:val="center"/>
      <w:rPr>
        <w:b/>
      </w:rPr>
    </w:pPr>
    <w:r>
      <w:rPr>
        <w:b/>
      </w:rPr>
      <w:t>V9A 2X4</w:t>
    </w:r>
  </w:p>
  <w:p w:rsidR="00084D39" w:rsidRDefault="00084D39" w:rsidP="005807B4">
    <w:pPr>
      <w:pStyle w:val="Footer"/>
      <w:jc w:val="right"/>
      <w:rPr>
        <w:b/>
      </w:rPr>
    </w:pPr>
    <w:r w:rsidRPr="005807B4">
      <w:rPr>
        <w:b/>
      </w:rPr>
      <w:t xml:space="preserve">Page </w:t>
    </w:r>
    <w:r w:rsidR="00894484" w:rsidRPr="005807B4">
      <w:rPr>
        <w:b/>
      </w:rPr>
      <w:fldChar w:fldCharType="begin"/>
    </w:r>
    <w:r w:rsidRPr="005807B4">
      <w:rPr>
        <w:b/>
      </w:rPr>
      <w:instrText xml:space="preserve"> PAGE </w:instrText>
    </w:r>
    <w:r w:rsidR="00894484" w:rsidRPr="005807B4">
      <w:rPr>
        <w:b/>
      </w:rPr>
      <w:fldChar w:fldCharType="separate"/>
    </w:r>
    <w:r w:rsidR="008B0CE2">
      <w:rPr>
        <w:b/>
        <w:noProof/>
      </w:rPr>
      <w:t>3</w:t>
    </w:r>
    <w:r w:rsidR="00894484" w:rsidRPr="005807B4">
      <w:rPr>
        <w:b/>
      </w:rPr>
      <w:fldChar w:fldCharType="end"/>
    </w:r>
    <w:r w:rsidRPr="005807B4">
      <w:rPr>
        <w:b/>
      </w:rPr>
      <w:t xml:space="preserve"> of </w:t>
    </w:r>
    <w:r w:rsidR="00894484" w:rsidRPr="005807B4">
      <w:rPr>
        <w:b/>
      </w:rPr>
      <w:fldChar w:fldCharType="begin"/>
    </w:r>
    <w:r w:rsidRPr="005807B4">
      <w:rPr>
        <w:b/>
      </w:rPr>
      <w:instrText xml:space="preserve"> NUMPAGES </w:instrText>
    </w:r>
    <w:r w:rsidR="00894484" w:rsidRPr="005807B4">
      <w:rPr>
        <w:b/>
      </w:rPr>
      <w:fldChar w:fldCharType="separate"/>
    </w:r>
    <w:r w:rsidR="008B0CE2">
      <w:rPr>
        <w:b/>
        <w:noProof/>
      </w:rPr>
      <w:t>9</w:t>
    </w:r>
    <w:r w:rsidR="00894484" w:rsidRPr="005807B4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E62" w:rsidRDefault="007C0E62">
      <w:r>
        <w:separator/>
      </w:r>
    </w:p>
  </w:footnote>
  <w:footnote w:type="continuationSeparator" w:id="0">
    <w:p w:rsidR="007C0E62" w:rsidRDefault="007C0E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D39" w:rsidRPr="00F30366" w:rsidRDefault="00084D39" w:rsidP="00EB272D">
    <w:pPr>
      <w:pStyle w:val="Header"/>
      <w:jc w:val="center"/>
      <w:rPr>
        <w:b/>
      </w:rPr>
    </w:pPr>
    <w:r w:rsidRPr="00F32A49">
      <w:rPr>
        <w:b/>
      </w:rPr>
      <w:t xml:space="preserve">Property of </w:t>
    </w:r>
    <w:r>
      <w:rPr>
        <w:b/>
      </w:rPr>
      <w:t>Anthony Charles Nicholls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F68F2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3188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D0249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7CA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7E63F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6E0F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DA44E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68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D41F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D1A2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5264D7"/>
    <w:multiLevelType w:val="hybridMultilevel"/>
    <w:tmpl w:val="2596638C"/>
    <w:lvl w:ilvl="0" w:tplc="CB40F8D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CD5155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10A66720"/>
    <w:multiLevelType w:val="hybridMultilevel"/>
    <w:tmpl w:val="2E305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2B7A58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>
    <w:nsid w:val="19F27EBD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5">
    <w:nsid w:val="1A671842"/>
    <w:multiLevelType w:val="hybridMultilevel"/>
    <w:tmpl w:val="BA049E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DD3566"/>
    <w:multiLevelType w:val="hybridMultilevel"/>
    <w:tmpl w:val="9416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AB5422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8">
    <w:nsid w:val="23E7040B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9">
    <w:nsid w:val="28C70F46"/>
    <w:multiLevelType w:val="hybridMultilevel"/>
    <w:tmpl w:val="04E8902E"/>
    <w:lvl w:ilvl="0" w:tplc="91FE28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902639B"/>
    <w:multiLevelType w:val="hybridMultilevel"/>
    <w:tmpl w:val="DD6286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063C20"/>
    <w:multiLevelType w:val="hybridMultilevel"/>
    <w:tmpl w:val="04E8902E"/>
    <w:lvl w:ilvl="0" w:tplc="91FE28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35E5428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3">
    <w:nsid w:val="358E4A73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4">
    <w:nsid w:val="36522FDA"/>
    <w:multiLevelType w:val="hybridMultilevel"/>
    <w:tmpl w:val="2596638C"/>
    <w:lvl w:ilvl="0" w:tplc="CB40F8D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156BFB"/>
    <w:multiLevelType w:val="hybridMultilevel"/>
    <w:tmpl w:val="9C3C3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EFF0CAE"/>
    <w:multiLevelType w:val="hybridMultilevel"/>
    <w:tmpl w:val="271A8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FB47F5"/>
    <w:multiLevelType w:val="hybridMultilevel"/>
    <w:tmpl w:val="861A1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066798"/>
    <w:multiLevelType w:val="hybridMultilevel"/>
    <w:tmpl w:val="11763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BF6F77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0">
    <w:nsid w:val="47D2781E"/>
    <w:multiLevelType w:val="hybridMultilevel"/>
    <w:tmpl w:val="D06C5B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BD561AF"/>
    <w:multiLevelType w:val="hybridMultilevel"/>
    <w:tmpl w:val="71A08EF6"/>
    <w:lvl w:ilvl="0" w:tplc="1009001B">
      <w:start w:val="1"/>
      <w:numFmt w:val="lowerRoman"/>
      <w:lvlText w:val="%1."/>
      <w:lvlJc w:val="right"/>
      <w:pPr>
        <w:ind w:left="180" w:hanging="180"/>
      </w:pPr>
    </w:lvl>
    <w:lvl w:ilvl="1" w:tplc="10090019" w:tentative="1">
      <w:start w:val="1"/>
      <w:numFmt w:val="lowerLetter"/>
      <w:lvlText w:val="%2."/>
      <w:lvlJc w:val="left"/>
      <w:pPr>
        <w:ind w:left="-1620" w:hanging="360"/>
      </w:pPr>
    </w:lvl>
    <w:lvl w:ilvl="2" w:tplc="1009001B" w:tentative="1">
      <w:start w:val="1"/>
      <w:numFmt w:val="lowerRoman"/>
      <w:lvlText w:val="%3."/>
      <w:lvlJc w:val="right"/>
      <w:pPr>
        <w:ind w:left="-900" w:hanging="180"/>
      </w:pPr>
    </w:lvl>
    <w:lvl w:ilvl="3" w:tplc="1009000F" w:tentative="1">
      <w:start w:val="1"/>
      <w:numFmt w:val="decimal"/>
      <w:lvlText w:val="%4."/>
      <w:lvlJc w:val="left"/>
      <w:pPr>
        <w:ind w:left="-180" w:hanging="360"/>
      </w:pPr>
    </w:lvl>
    <w:lvl w:ilvl="4" w:tplc="10090019" w:tentative="1">
      <w:start w:val="1"/>
      <w:numFmt w:val="lowerLetter"/>
      <w:lvlText w:val="%5."/>
      <w:lvlJc w:val="left"/>
      <w:pPr>
        <w:ind w:left="540" w:hanging="360"/>
      </w:pPr>
    </w:lvl>
    <w:lvl w:ilvl="5" w:tplc="1009001B" w:tentative="1">
      <w:start w:val="1"/>
      <w:numFmt w:val="lowerRoman"/>
      <w:lvlText w:val="%6."/>
      <w:lvlJc w:val="right"/>
      <w:pPr>
        <w:ind w:left="1260" w:hanging="180"/>
      </w:pPr>
    </w:lvl>
    <w:lvl w:ilvl="6" w:tplc="1009000F" w:tentative="1">
      <w:start w:val="1"/>
      <w:numFmt w:val="decimal"/>
      <w:lvlText w:val="%7."/>
      <w:lvlJc w:val="left"/>
      <w:pPr>
        <w:ind w:left="1980" w:hanging="360"/>
      </w:pPr>
    </w:lvl>
    <w:lvl w:ilvl="7" w:tplc="10090019" w:tentative="1">
      <w:start w:val="1"/>
      <w:numFmt w:val="lowerLetter"/>
      <w:lvlText w:val="%8."/>
      <w:lvlJc w:val="left"/>
      <w:pPr>
        <w:ind w:left="2700" w:hanging="360"/>
      </w:pPr>
    </w:lvl>
    <w:lvl w:ilvl="8" w:tplc="1009001B" w:tentative="1">
      <w:start w:val="1"/>
      <w:numFmt w:val="lowerRoman"/>
      <w:lvlText w:val="%9."/>
      <w:lvlJc w:val="right"/>
      <w:pPr>
        <w:ind w:left="3420" w:hanging="180"/>
      </w:pPr>
    </w:lvl>
  </w:abstractNum>
  <w:abstractNum w:abstractNumId="32">
    <w:nsid w:val="551E2EF4"/>
    <w:multiLevelType w:val="hybridMultilevel"/>
    <w:tmpl w:val="104C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C9229E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4">
    <w:nsid w:val="599868C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CC650B1"/>
    <w:multiLevelType w:val="hybridMultilevel"/>
    <w:tmpl w:val="AD6692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0282A23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7">
    <w:nsid w:val="667263C7"/>
    <w:multiLevelType w:val="hybridMultilevel"/>
    <w:tmpl w:val="2596638C"/>
    <w:lvl w:ilvl="0" w:tplc="CB40F8D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DF5011"/>
    <w:multiLevelType w:val="hybridMultilevel"/>
    <w:tmpl w:val="5546B052"/>
    <w:lvl w:ilvl="0" w:tplc="F8463F2E">
      <w:start w:val="1"/>
      <w:numFmt w:val="bullet"/>
      <w:lvlText w:val="-"/>
      <w:lvlJc w:val="left"/>
      <w:pPr>
        <w:ind w:left="405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9">
    <w:nsid w:val="6B4914AE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0">
    <w:nsid w:val="6DD96242"/>
    <w:multiLevelType w:val="hybridMultilevel"/>
    <w:tmpl w:val="BDD29AE4"/>
    <w:lvl w:ilvl="0" w:tplc="85EAD5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E1F736E"/>
    <w:multiLevelType w:val="hybridMultilevel"/>
    <w:tmpl w:val="52ECB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185114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25"/>
  </w:num>
  <w:num w:numId="2">
    <w:abstractNumId w:val="3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3"/>
  </w:num>
  <w:num w:numId="14">
    <w:abstractNumId w:val="13"/>
  </w:num>
  <w:num w:numId="15">
    <w:abstractNumId w:val="39"/>
  </w:num>
  <w:num w:numId="16">
    <w:abstractNumId w:val="29"/>
  </w:num>
  <w:num w:numId="17">
    <w:abstractNumId w:val="11"/>
  </w:num>
  <w:num w:numId="18">
    <w:abstractNumId w:val="22"/>
  </w:num>
  <w:num w:numId="19">
    <w:abstractNumId w:val="41"/>
  </w:num>
  <w:num w:numId="20">
    <w:abstractNumId w:val="37"/>
  </w:num>
  <w:num w:numId="21">
    <w:abstractNumId w:val="10"/>
  </w:num>
  <w:num w:numId="22">
    <w:abstractNumId w:val="24"/>
  </w:num>
  <w:num w:numId="23">
    <w:abstractNumId w:val="30"/>
  </w:num>
  <w:num w:numId="24">
    <w:abstractNumId w:val="26"/>
  </w:num>
  <w:num w:numId="25">
    <w:abstractNumId w:val="32"/>
  </w:num>
  <w:num w:numId="26">
    <w:abstractNumId w:val="12"/>
  </w:num>
  <w:num w:numId="27">
    <w:abstractNumId w:val="34"/>
  </w:num>
  <w:num w:numId="28">
    <w:abstractNumId w:val="36"/>
  </w:num>
  <w:num w:numId="29">
    <w:abstractNumId w:val="18"/>
  </w:num>
  <w:num w:numId="30">
    <w:abstractNumId w:val="42"/>
  </w:num>
  <w:num w:numId="31">
    <w:abstractNumId w:val="17"/>
  </w:num>
  <w:num w:numId="32">
    <w:abstractNumId w:val="23"/>
  </w:num>
  <w:num w:numId="33">
    <w:abstractNumId w:val="14"/>
  </w:num>
  <w:num w:numId="34">
    <w:abstractNumId w:val="15"/>
  </w:num>
  <w:num w:numId="35">
    <w:abstractNumId w:val="20"/>
  </w:num>
  <w:num w:numId="36">
    <w:abstractNumId w:val="40"/>
  </w:num>
  <w:num w:numId="37">
    <w:abstractNumId w:val="19"/>
  </w:num>
  <w:num w:numId="38">
    <w:abstractNumId w:val="38"/>
  </w:num>
  <w:num w:numId="39">
    <w:abstractNumId w:val="21"/>
  </w:num>
  <w:num w:numId="40">
    <w:abstractNumId w:val="31"/>
  </w:num>
  <w:num w:numId="41">
    <w:abstractNumId w:val="16"/>
  </w:num>
  <w:num w:numId="42">
    <w:abstractNumId w:val="27"/>
  </w:num>
  <w:num w:numId="4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0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38"/>
    <w:rsid w:val="000072FC"/>
    <w:rsid w:val="00026C4C"/>
    <w:rsid w:val="0004154B"/>
    <w:rsid w:val="00041738"/>
    <w:rsid w:val="00064099"/>
    <w:rsid w:val="00065EC0"/>
    <w:rsid w:val="00066355"/>
    <w:rsid w:val="00074C70"/>
    <w:rsid w:val="000818CB"/>
    <w:rsid w:val="00084D39"/>
    <w:rsid w:val="000932C2"/>
    <w:rsid w:val="000B4570"/>
    <w:rsid w:val="000B47C4"/>
    <w:rsid w:val="000D520A"/>
    <w:rsid w:val="000E12B5"/>
    <w:rsid w:val="000E6C38"/>
    <w:rsid w:val="00101983"/>
    <w:rsid w:val="00116CAA"/>
    <w:rsid w:val="001406D7"/>
    <w:rsid w:val="00171F29"/>
    <w:rsid w:val="00174D38"/>
    <w:rsid w:val="00196D29"/>
    <w:rsid w:val="001A00FA"/>
    <w:rsid w:val="001A3438"/>
    <w:rsid w:val="001A5BD8"/>
    <w:rsid w:val="001A7C6B"/>
    <w:rsid w:val="001B6624"/>
    <w:rsid w:val="001B6E6F"/>
    <w:rsid w:val="001C57E3"/>
    <w:rsid w:val="001D721F"/>
    <w:rsid w:val="001E18E5"/>
    <w:rsid w:val="001E62BB"/>
    <w:rsid w:val="00234993"/>
    <w:rsid w:val="0024162B"/>
    <w:rsid w:val="00242D66"/>
    <w:rsid w:val="00262377"/>
    <w:rsid w:val="00280A84"/>
    <w:rsid w:val="00292060"/>
    <w:rsid w:val="002B62B3"/>
    <w:rsid w:val="002D4338"/>
    <w:rsid w:val="002E519F"/>
    <w:rsid w:val="002F289E"/>
    <w:rsid w:val="002F3BAE"/>
    <w:rsid w:val="00304B52"/>
    <w:rsid w:val="00307585"/>
    <w:rsid w:val="00313F42"/>
    <w:rsid w:val="003226D3"/>
    <w:rsid w:val="00340FAE"/>
    <w:rsid w:val="00351A90"/>
    <w:rsid w:val="00357D16"/>
    <w:rsid w:val="00376274"/>
    <w:rsid w:val="0038162A"/>
    <w:rsid w:val="00391779"/>
    <w:rsid w:val="003918A3"/>
    <w:rsid w:val="003A02D9"/>
    <w:rsid w:val="003A04E6"/>
    <w:rsid w:val="003B30C0"/>
    <w:rsid w:val="003C52F7"/>
    <w:rsid w:val="003C5841"/>
    <w:rsid w:val="00415F25"/>
    <w:rsid w:val="004354DE"/>
    <w:rsid w:val="00443CF8"/>
    <w:rsid w:val="00486AF2"/>
    <w:rsid w:val="004A04F1"/>
    <w:rsid w:val="004A7CB1"/>
    <w:rsid w:val="00515AFA"/>
    <w:rsid w:val="005271E5"/>
    <w:rsid w:val="00554032"/>
    <w:rsid w:val="005807B4"/>
    <w:rsid w:val="005E166C"/>
    <w:rsid w:val="005E48B8"/>
    <w:rsid w:val="005E5484"/>
    <w:rsid w:val="00601494"/>
    <w:rsid w:val="0062095E"/>
    <w:rsid w:val="006605F1"/>
    <w:rsid w:val="00674431"/>
    <w:rsid w:val="00682F19"/>
    <w:rsid w:val="006D6F67"/>
    <w:rsid w:val="006E0640"/>
    <w:rsid w:val="006E34FE"/>
    <w:rsid w:val="006E46F9"/>
    <w:rsid w:val="006F74F4"/>
    <w:rsid w:val="00727CCF"/>
    <w:rsid w:val="00731928"/>
    <w:rsid w:val="00734CC3"/>
    <w:rsid w:val="007425EF"/>
    <w:rsid w:val="00746F69"/>
    <w:rsid w:val="007714B8"/>
    <w:rsid w:val="00772C23"/>
    <w:rsid w:val="007810B7"/>
    <w:rsid w:val="007A16BC"/>
    <w:rsid w:val="007C0E62"/>
    <w:rsid w:val="007D3D42"/>
    <w:rsid w:val="007F6C7D"/>
    <w:rsid w:val="008113BF"/>
    <w:rsid w:val="0081243A"/>
    <w:rsid w:val="00816321"/>
    <w:rsid w:val="00817C8B"/>
    <w:rsid w:val="00830017"/>
    <w:rsid w:val="00831346"/>
    <w:rsid w:val="008411DB"/>
    <w:rsid w:val="00855FC3"/>
    <w:rsid w:val="0089036D"/>
    <w:rsid w:val="00894484"/>
    <w:rsid w:val="008A06E5"/>
    <w:rsid w:val="008B0CE2"/>
    <w:rsid w:val="008D302D"/>
    <w:rsid w:val="008E3C4F"/>
    <w:rsid w:val="008E51EC"/>
    <w:rsid w:val="008E567E"/>
    <w:rsid w:val="00915866"/>
    <w:rsid w:val="00974138"/>
    <w:rsid w:val="009811D6"/>
    <w:rsid w:val="0098187E"/>
    <w:rsid w:val="009828BD"/>
    <w:rsid w:val="00984C8D"/>
    <w:rsid w:val="00994F43"/>
    <w:rsid w:val="009A0C44"/>
    <w:rsid w:val="009C4E76"/>
    <w:rsid w:val="009D1D0D"/>
    <w:rsid w:val="009E44CC"/>
    <w:rsid w:val="009E5A33"/>
    <w:rsid w:val="00A1698C"/>
    <w:rsid w:val="00A17CC0"/>
    <w:rsid w:val="00A54014"/>
    <w:rsid w:val="00A84830"/>
    <w:rsid w:val="00A85AFA"/>
    <w:rsid w:val="00A905A5"/>
    <w:rsid w:val="00A94426"/>
    <w:rsid w:val="00AB5F0B"/>
    <w:rsid w:val="00AD6A59"/>
    <w:rsid w:val="00B0083C"/>
    <w:rsid w:val="00B24BD6"/>
    <w:rsid w:val="00B24FA5"/>
    <w:rsid w:val="00B32CC3"/>
    <w:rsid w:val="00B5016A"/>
    <w:rsid w:val="00B51C9F"/>
    <w:rsid w:val="00B527B2"/>
    <w:rsid w:val="00B53D93"/>
    <w:rsid w:val="00B56654"/>
    <w:rsid w:val="00BD66F6"/>
    <w:rsid w:val="00BE371A"/>
    <w:rsid w:val="00BF4B22"/>
    <w:rsid w:val="00C316AB"/>
    <w:rsid w:val="00C67263"/>
    <w:rsid w:val="00C8539E"/>
    <w:rsid w:val="00C94EDB"/>
    <w:rsid w:val="00C97675"/>
    <w:rsid w:val="00CA5AFD"/>
    <w:rsid w:val="00CC3372"/>
    <w:rsid w:val="00CC64BA"/>
    <w:rsid w:val="00CD72A9"/>
    <w:rsid w:val="00CD757A"/>
    <w:rsid w:val="00CE4E66"/>
    <w:rsid w:val="00CF63D5"/>
    <w:rsid w:val="00D06D4C"/>
    <w:rsid w:val="00D32A7B"/>
    <w:rsid w:val="00D3541D"/>
    <w:rsid w:val="00D40E5C"/>
    <w:rsid w:val="00D43F9A"/>
    <w:rsid w:val="00D45DBF"/>
    <w:rsid w:val="00D5404D"/>
    <w:rsid w:val="00D7737C"/>
    <w:rsid w:val="00DB5000"/>
    <w:rsid w:val="00DC742D"/>
    <w:rsid w:val="00E04681"/>
    <w:rsid w:val="00E21886"/>
    <w:rsid w:val="00E25E31"/>
    <w:rsid w:val="00E27951"/>
    <w:rsid w:val="00E40FC2"/>
    <w:rsid w:val="00E630EB"/>
    <w:rsid w:val="00E75410"/>
    <w:rsid w:val="00E77D00"/>
    <w:rsid w:val="00E9446D"/>
    <w:rsid w:val="00E9653B"/>
    <w:rsid w:val="00EB272D"/>
    <w:rsid w:val="00EC2473"/>
    <w:rsid w:val="00EF3262"/>
    <w:rsid w:val="00F05DB3"/>
    <w:rsid w:val="00F17F23"/>
    <w:rsid w:val="00F21348"/>
    <w:rsid w:val="00F26795"/>
    <w:rsid w:val="00F30366"/>
    <w:rsid w:val="00F55961"/>
    <w:rsid w:val="00F61C8C"/>
    <w:rsid w:val="00F7064A"/>
    <w:rsid w:val="00F71590"/>
    <w:rsid w:val="00F72B1E"/>
    <w:rsid w:val="00F814AF"/>
    <w:rsid w:val="00F91CD6"/>
    <w:rsid w:val="00FC3D95"/>
    <w:rsid w:val="00FD1202"/>
    <w:rsid w:val="00FE7A88"/>
    <w:rsid w:val="00FF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4C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6F6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BD66F6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BD66F6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6F6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B6E6F"/>
    <w:pPr>
      <w:spacing w:before="240" w:after="60"/>
      <w:outlineLvl w:val="4"/>
    </w:pPr>
    <w:rPr>
      <w:rFonts w:ascii="Arial" w:hAnsi="Arial"/>
      <w:b/>
      <w:bCs/>
      <w:iCs/>
      <w:sz w:val="20"/>
      <w:szCs w:val="26"/>
    </w:rPr>
  </w:style>
  <w:style w:type="paragraph" w:styleId="Heading6">
    <w:name w:val="heading 6"/>
    <w:basedOn w:val="Normal"/>
    <w:next w:val="Normal"/>
    <w:qFormat/>
    <w:rsid w:val="00BD66F6"/>
    <w:p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303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036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E5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D40E5C"/>
  </w:style>
  <w:style w:type="paragraph" w:styleId="TOC2">
    <w:name w:val="toc 2"/>
    <w:basedOn w:val="Normal"/>
    <w:next w:val="Normal"/>
    <w:autoRedefine/>
    <w:uiPriority w:val="39"/>
    <w:rsid w:val="00D40E5C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0E5C"/>
    <w:pPr>
      <w:ind w:left="480"/>
    </w:pPr>
  </w:style>
  <w:style w:type="character" w:styleId="Hyperlink">
    <w:name w:val="Hyperlink"/>
    <w:basedOn w:val="DefaultParagraphFont"/>
    <w:uiPriority w:val="99"/>
    <w:rsid w:val="00D40E5C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7425EF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7425EF"/>
    <w:pPr>
      <w:ind w:left="960"/>
    </w:pPr>
  </w:style>
  <w:style w:type="paragraph" w:styleId="ListParagraph">
    <w:name w:val="List Paragraph"/>
    <w:basedOn w:val="Normal"/>
    <w:uiPriority w:val="34"/>
    <w:qFormat/>
    <w:rsid w:val="001A7C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61C8C"/>
    <w:rPr>
      <w:rFonts w:ascii="Arial" w:hAnsi="Arial" w:cs="Arial"/>
      <w:b/>
      <w:bCs/>
      <w:iCs/>
      <w:sz w:val="32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53D93"/>
    <w:rPr>
      <w:rFonts w:ascii="Arial" w:hAnsi="Arial" w:cs="Arial"/>
      <w:b/>
      <w:bCs/>
      <w:sz w:val="28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53D93"/>
    <w:rPr>
      <w:rFonts w:ascii="Arial" w:hAnsi="Arial"/>
      <w:b/>
      <w:bCs/>
      <w:sz w:val="24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B53D93"/>
    <w:rPr>
      <w:rFonts w:ascii="Arial" w:hAnsi="Arial"/>
      <w:b/>
      <w:bCs/>
      <w:iCs/>
      <w:szCs w:val="26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B53D93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B53D9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D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D93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53D93"/>
    <w:rPr>
      <w:rFonts w:ascii="Arial" w:hAnsi="Arial" w:cs="Arial"/>
      <w:b/>
      <w:bCs/>
      <w:kern w:val="32"/>
      <w:sz w:val="36"/>
      <w:szCs w:val="32"/>
      <w:lang w:val="en-US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3D93"/>
    <w:pPr>
      <w:spacing w:after="100"/>
      <w:ind w:left="1200"/>
    </w:pPr>
    <w:rPr>
      <w:rFonts w:ascii="Tahoma" w:hAnsi="Tahoma"/>
      <w:sz w:val="20"/>
    </w:rPr>
  </w:style>
  <w:style w:type="paragraph" w:customStyle="1" w:styleId="TableHeadings">
    <w:name w:val="Table Headings"/>
    <w:basedOn w:val="BodyText"/>
    <w:rsid w:val="00B53D93"/>
    <w:pPr>
      <w:spacing w:before="60" w:after="60" w:line="276" w:lineRule="auto"/>
    </w:pPr>
    <w:rPr>
      <w:rFonts w:ascii="Arial" w:eastAsiaTheme="minorEastAsia" w:hAnsi="Arial" w:cstheme="minorBidi"/>
      <w:b/>
      <w:color w:val="000000"/>
      <w:sz w:val="24"/>
      <w:szCs w:val="22"/>
      <w:lang w:bidi="en-US"/>
    </w:rPr>
  </w:style>
  <w:style w:type="paragraph" w:customStyle="1" w:styleId="TableRow">
    <w:name w:val="Table Row"/>
    <w:basedOn w:val="BodyText"/>
    <w:rsid w:val="00B53D93"/>
    <w:pPr>
      <w:spacing w:before="60" w:after="60" w:line="276" w:lineRule="auto"/>
    </w:pPr>
    <w:rPr>
      <w:rFonts w:asciiTheme="minorHAnsi" w:eastAsiaTheme="minorEastAsia" w:hAnsiTheme="minorHAnsi" w:cstheme="minorBidi"/>
      <w:sz w:val="24"/>
      <w:szCs w:val="22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3D93"/>
    <w:pPr>
      <w:spacing w:after="120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53D93"/>
    <w:rPr>
      <w:rFonts w:ascii="Tahoma" w:hAnsi="Tahoma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OOL\victoriahosting.com\Documents\Templates\SoftwareDesign(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SoftwareDesign().dot</Template>
  <TotalTime>539</TotalTime>
  <Pages>9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Order</vt:lpstr>
    </vt:vector>
  </TitlesOfParts>
  <Company/>
  <LinksUpToDate>false</LinksUpToDate>
  <CharactersWithSpaces>8765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Order</dc:title>
  <dc:creator>My Account</dc:creator>
  <cp:lastModifiedBy>Anthony</cp:lastModifiedBy>
  <cp:revision>94</cp:revision>
  <cp:lastPrinted>2006-04-17T22:28:00Z</cp:lastPrinted>
  <dcterms:created xsi:type="dcterms:W3CDTF">2013-01-13T07:09:00Z</dcterms:created>
  <dcterms:modified xsi:type="dcterms:W3CDTF">2014-05-12T01:50:00Z</dcterms:modified>
</cp:coreProperties>
</file>