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实验十二</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设计模块（一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参考教材6.2，结合项目的进程和开发历程，从设计原则的几个方面，组员对负责设计的模块进行评估，思考存在的问题和解决方案。</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24"/>
          <w:szCs w:val="24"/>
        </w:rPr>
      </w:pPr>
      <w:r>
        <w:rPr>
          <w:rFonts w:ascii="Segoe UI" w:hAnsi="Segoe UI" w:eastAsia="Segoe UI" w:cs="Segoe UI"/>
          <w:i w:val="0"/>
          <w:iCs w:val="0"/>
          <w:caps w:val="0"/>
          <w:color w:val="05073B"/>
          <w:spacing w:val="0"/>
          <w:sz w:val="24"/>
          <w:szCs w:val="24"/>
          <w:shd w:val="clear" w:fill="FDFDFE"/>
        </w:rPr>
        <w:t>从设计原则的角度进行评估，我们需要考虑几个关键的设计原则，如可维护性、可扩展性、可用性、安全性以及性能。以下是对这些原则的分析，以及可能存在的问题和解决方案：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shd w:val="clear" w:fill="FDFDFE"/>
        </w:rPr>
        <w:t>1. 可维护性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bdr w:val="none" w:color="auto" w:sz="0" w:space="0"/>
          <w:shd w:val="clear" w:fill="FDFDFE"/>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问题分析</w:t>
      </w:r>
      <w:r>
        <w:rPr>
          <w:rFonts w:hint="default" w:ascii="Segoe UI" w:hAnsi="Segoe UI" w:eastAsia="Segoe UI" w:cs="Segoe UI"/>
          <w:i w:val="0"/>
          <w:iCs w:val="0"/>
          <w:caps w:val="0"/>
          <w:color w:val="05073B"/>
          <w:spacing w:val="0"/>
          <w:sz w:val="24"/>
          <w:szCs w:val="24"/>
          <w:bdr w:val="none" w:color="auto" w:sz="0" w:space="0"/>
          <w:shd w:val="clear" w:fill="FDFDF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right="0" w:firstLine="480" w:firstLineChars="200"/>
        <w:rPr>
          <w:rFonts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代码结构不清晰，导致难以阅读和修改。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缺乏统一的命名规范和代码风格。</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注释不足或不准确，影响后续维护。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解决方案</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引入代码审查机制，确保代码质量。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使用版本控制系统，追踪代码变化。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制定并遵循统一的命名规范和代码风格指南。</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增加必要的注释，解释代码的功能和逻辑。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shd w:val="clear" w:fill="FDFDFE"/>
        </w:rPr>
        <w:t>2. 可扩展性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问题分析</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架构设计不合理，难以添加新功能。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硬编码的依赖关系，限制了系统的灵活性。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数据库设计没有考虑到未来的扩展需求。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解决方案</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采用微服务架构，将功能拆分成独立的服务。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使用接口和抽象类来定义依赖关系，避免硬编码。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设计可扩展的数据库架构，使用ORM框架和数据库迁移工具。</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编写可重用的代码和组件，减少重复工作。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shd w:val="clear" w:fill="FDFDFE"/>
        </w:rPr>
        <w:t>3. 可用性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问题分析</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用户体验不佳，页面加载速度慢。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交互设计不合理，用户难以找到所需功能。</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缺乏响应式设计，不支持多种设备和屏幕尺寸。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解决方案</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优化页面加载速度，压缩图片、减少HTTP请求等。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进行用户测试，收集反馈并改进交互设计。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采用响应式设计，确保网站在不同设备和屏幕尺寸下都能良好运行。</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提供清晰的导航和搜索功能，帮助用户快速找到所需内容。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shd w:val="clear" w:fill="FDFDFE"/>
        </w:rPr>
        <w:t>4. 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问题分析</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存在安全漏洞，如SQL注入、跨站脚本攻击（XSS）等。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用户密码存储方式不安全。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缺少对敏感信息的加密传输。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解决方案</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使用安全的编程语言和框架。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对用户输入进行严格的验证和过滤，防止SQL注入和XSS攻击。</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使用哈希算法和盐值存储用户密码，确保密码安全。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使用HTTPS协议进行敏感信息的加密传输。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96" w:afterAutospacing="0" w:line="20" w:lineRule="atLeast"/>
        <w:ind w:left="0" w:right="0" w:firstLine="0"/>
        <w:rPr>
          <w:rFonts w:hint="default" w:ascii="Segoe UI" w:hAnsi="Segoe UI" w:eastAsia="Segoe UI" w:cs="Segoe UI"/>
          <w:b/>
          <w:bCs/>
          <w:i w:val="0"/>
          <w:iCs w:val="0"/>
          <w:caps w:val="0"/>
          <w:color w:val="05073B"/>
          <w:spacing w:val="0"/>
          <w:sz w:val="24"/>
          <w:szCs w:val="24"/>
        </w:rPr>
      </w:pPr>
      <w:r>
        <w:rPr>
          <w:rFonts w:hint="default" w:ascii="Segoe UI" w:hAnsi="Segoe UI" w:eastAsia="Segoe UI" w:cs="Segoe UI"/>
          <w:b/>
          <w:bCs/>
          <w:i w:val="0"/>
          <w:iCs w:val="0"/>
          <w:caps w:val="0"/>
          <w:color w:val="05073B"/>
          <w:spacing w:val="0"/>
          <w:sz w:val="24"/>
          <w:szCs w:val="24"/>
          <w:bdr w:val="none" w:color="auto" w:sz="0" w:space="0"/>
          <w:shd w:val="clear" w:fill="FDFDFE"/>
        </w:rPr>
        <w:t>5. 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问题分析</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服务器负载过高，导致响应速度慢。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数据库查询效率低下。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缓存策略不合理，导致资源浪费。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解决方案</w:t>
      </w:r>
      <w:r>
        <w:rPr>
          <w:rFonts w:hint="default" w:ascii="Segoe UI" w:hAnsi="Segoe UI" w:eastAsia="Segoe UI" w:cs="Segoe UI"/>
          <w:i w:val="0"/>
          <w:iCs w:val="0"/>
          <w:caps w:val="0"/>
          <w:color w:val="05073B"/>
          <w:spacing w:val="0"/>
          <w:sz w:val="24"/>
          <w:szCs w:val="24"/>
          <w:bdr w:val="none" w:color="auto" w:sz="0" w:space="0"/>
          <w:shd w:val="clear" w:fill="FDFDF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监控服务器负载，并根据需要进行扩展。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优化数据库查询语句，减少不必要的查询。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引入缓存机制，Redis或Memcached，提高数据访问速度。</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使用CDN（内容分发网络）加速静态资源的加载。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0" w:beforeAutospacing="0" w:after="0" w:afterAutospacing="0" w:line="20" w:lineRule="atLeast"/>
        <w:ind w:left="0" w:right="0" w:firstLine="0"/>
        <w:rPr>
          <w:rFonts w:ascii="Segoe UI" w:hAnsi="Segoe UI" w:eastAsia="Segoe UI" w:cs="Segoe UI"/>
          <w:i w:val="0"/>
          <w:iCs w:val="0"/>
          <w:caps w:val="0"/>
          <w:color w:val="05073B"/>
          <w:spacing w:val="0"/>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依赖注入（Dependency Injection, DI）技术学习总结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一、</w:t>
      </w:r>
      <w:r>
        <w:rPr>
          <w:rStyle w:val="7"/>
          <w:rFonts w:hint="default" w:ascii="Segoe UI" w:hAnsi="Segoe UI" w:eastAsia="Segoe UI" w:cs="Segoe UI"/>
          <w:b/>
          <w:bCs/>
          <w:i w:val="0"/>
          <w:iCs w:val="0"/>
          <w:caps w:val="0"/>
          <w:color w:val="05073B"/>
          <w:spacing w:val="0"/>
          <w:sz w:val="24"/>
          <w:szCs w:val="24"/>
          <w:bdr w:val="none" w:color="auto" w:sz="0" w:space="0"/>
          <w:shd w:val="clear" w:fill="FDFDFE"/>
        </w:rPr>
        <w:t>概念与背景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依赖注入（DI）是一种软件设计模式，它通过将对象之间的依赖关系的创建和维护转移到外部容器中来，以减少对象之间的紧耦合性并提高可重用性。在传统的程序设计中，对象通常通过直接创建和维护依赖关系来使用其他对象，这会导致对象之间的紧耦合性，使代码难以维护和扩展。而依赖注入模式将对象之间的依赖关系的创建和维护转移到外部容器中，使得对象之间的耦合性降低，并且可以方便地更改依赖项的实现类，而无需修改受影响的对象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二、</w:t>
      </w:r>
      <w:r>
        <w:rPr>
          <w:rStyle w:val="7"/>
          <w:rFonts w:hint="default" w:ascii="Segoe UI" w:hAnsi="Segoe UI" w:eastAsia="Segoe UI" w:cs="Segoe UI"/>
          <w:b/>
          <w:bCs/>
          <w:i w:val="0"/>
          <w:iCs w:val="0"/>
          <w:caps w:val="0"/>
          <w:color w:val="05073B"/>
          <w:spacing w:val="0"/>
          <w:sz w:val="24"/>
          <w:szCs w:val="24"/>
          <w:bdr w:val="none" w:color="auto" w:sz="0" w:space="0"/>
          <w:shd w:val="clear" w:fill="FDFDFE"/>
        </w:rPr>
        <w:t>依赖注入的主要目的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解耦对象之间的依赖关系</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：对象不再负责创建或获取依赖对象，而是通过注入的方式来获取所需的依赖对象，从而降低了对象之间的耦合性。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提高代码的可测试性</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：依赖注入使得在测试过程中可以轻松替换依赖对象，从而实现针对单个组件的独立测试，减少了对外部资源的依赖，使得测试更加简单和可靠。</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提高代码的灵活性和可维护性</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：通过外部容器来管理依赖关系，可以更灵活地配置和组装对象，便于修改、扩展和维护代码。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三、</w:t>
      </w:r>
      <w:r>
        <w:rPr>
          <w:rStyle w:val="7"/>
          <w:rFonts w:hint="default" w:ascii="Segoe UI" w:hAnsi="Segoe UI" w:eastAsia="Segoe UI" w:cs="Segoe UI"/>
          <w:b/>
          <w:bCs/>
          <w:i w:val="0"/>
          <w:iCs w:val="0"/>
          <w:caps w:val="0"/>
          <w:color w:val="05073B"/>
          <w:spacing w:val="0"/>
          <w:sz w:val="24"/>
          <w:szCs w:val="24"/>
          <w:bdr w:val="none" w:color="auto" w:sz="0" w:space="0"/>
          <w:shd w:val="clear" w:fill="FDFDFE"/>
        </w:rPr>
        <w:t>依赖注入的实现原理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依赖注入的原理是通过在对象的构造函数、属性或方法中注入所依赖的对象，而不是在对象内部创建或获取依赖对象。这样，对象的依赖关系由外部容器来管理，对象只需要关注自身的核心功能，而不需要关心如何获取依赖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四、</w:t>
      </w:r>
      <w:r>
        <w:rPr>
          <w:rStyle w:val="7"/>
          <w:rFonts w:hint="default" w:ascii="Segoe UI" w:hAnsi="Segoe UI" w:eastAsia="Segoe UI" w:cs="Segoe UI"/>
          <w:b/>
          <w:bCs/>
          <w:i w:val="0"/>
          <w:iCs w:val="0"/>
          <w:caps w:val="0"/>
          <w:color w:val="05073B"/>
          <w:spacing w:val="0"/>
          <w:sz w:val="24"/>
          <w:szCs w:val="24"/>
          <w:bdr w:val="none" w:color="auto" w:sz="0" w:space="0"/>
          <w:shd w:val="clear" w:fill="FDFDFE"/>
        </w:rPr>
        <w:t>依赖注入的方式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设值注入（Setter Injection）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：通过客户端类的公共属性或setter方法提供依赖性。这种方式允许在对象创建后，再为其设置依赖项。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构造注入（Constructor Injection）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：通过在客户端类的构造函数中传递依赖项来实现。这种方式确保在对象创建时就已经拥有所有必需的依赖项。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2" w:beforeAutospacing="0" w:after="0" w:afterAutospacing="0" w:line="20" w:lineRule="atLeast"/>
        <w:ind w:left="-360" w:leftChars="0" w:right="0" w:rightChars="0" w:firstLine="720" w:firstLineChars="0"/>
        <w:rPr>
          <w:rFonts w:hint="default" w:ascii="PingFang-SC-Regular" w:hAnsi="PingFang-SC-Regular" w:eastAsia="PingFang-SC-Regular" w:cs="PingFang-SC-Regular"/>
          <w:sz w:val="24"/>
          <w:szCs w:val="24"/>
        </w:rPr>
      </w:pPr>
      <w:r>
        <w:rPr>
          <w:rStyle w:val="7"/>
          <w:rFonts w:hint="default" w:ascii="Segoe UI" w:hAnsi="Segoe UI" w:eastAsia="Segoe UI" w:cs="Segoe UI"/>
          <w:b/>
          <w:bCs/>
          <w:i w:val="0"/>
          <w:iCs w:val="0"/>
          <w:caps w:val="0"/>
          <w:color w:val="05073B"/>
          <w:spacing w:val="0"/>
          <w:sz w:val="24"/>
          <w:szCs w:val="24"/>
          <w:bdr w:val="none" w:color="auto" w:sz="0" w:space="0"/>
          <w:shd w:val="clear" w:fill="FDFDFE"/>
        </w:rPr>
        <w:t>字段注入（Field Injection）</w:t>
      </w:r>
      <w:r>
        <w:rPr>
          <w:rFonts w:hint="default" w:ascii="PingFang-SC-Regular" w:hAnsi="PingFang-SC-Regular" w:eastAsia="PingFang-SC-Regular" w:cs="PingFang-SC-Regular"/>
          <w:i w:val="0"/>
          <w:iCs w:val="0"/>
          <w:caps w:val="0"/>
          <w:color w:val="05073B"/>
          <w:spacing w:val="0"/>
          <w:sz w:val="24"/>
          <w:szCs w:val="24"/>
          <w:bdr w:val="none" w:color="auto" w:sz="0" w:space="0"/>
          <w:shd w:val="clear" w:fill="FDFDFE"/>
        </w:rPr>
        <w:t>：通过直接在类的字段上使用注解（如@Autowired、@Resource等）来实现依赖注入。这种方式要求容器能够直接访问对象的字段，可能存在一定的安全隐患。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五、</w:t>
      </w:r>
      <w:r>
        <w:rPr>
          <w:rStyle w:val="7"/>
          <w:rFonts w:hint="default" w:ascii="Segoe UI" w:hAnsi="Segoe UI" w:eastAsia="Segoe UI" w:cs="Segoe UI"/>
          <w:b/>
          <w:bCs/>
          <w:i w:val="0"/>
          <w:iCs w:val="0"/>
          <w:caps w:val="0"/>
          <w:color w:val="05073B"/>
          <w:spacing w:val="0"/>
          <w:sz w:val="24"/>
          <w:szCs w:val="24"/>
          <w:bdr w:val="none" w:color="auto" w:sz="0" w:space="0"/>
          <w:shd w:val="clear" w:fill="FDFDFE"/>
        </w:rPr>
        <w:t>依赖注入在Spring框架中的应用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right="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在Spring框架中，依赖注入是其核心特性之一。Spring容器负责创建和管理对象的生命周期和依赖关系。通过XML配置文件或注解方式，可以方便地定义和管理Bean之间的依赖关系。Spring还支持多种依赖注入方式，如设值注入、构造注入和字段注入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六、</w:t>
      </w:r>
      <w:r>
        <w:rPr>
          <w:rStyle w:val="7"/>
          <w:rFonts w:hint="default" w:ascii="Segoe UI" w:hAnsi="Segoe UI" w:eastAsia="Segoe UI" w:cs="Segoe UI"/>
          <w:b/>
          <w:bCs/>
          <w:i w:val="0"/>
          <w:iCs w:val="0"/>
          <w:caps w:val="0"/>
          <w:color w:val="05073B"/>
          <w:spacing w:val="0"/>
          <w:sz w:val="24"/>
          <w:szCs w:val="24"/>
          <w:bdr w:val="none" w:color="auto" w:sz="0" w:space="0"/>
          <w:shd w:val="clear" w:fill="FDFDFE"/>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68" w:beforeAutospacing="0" w:after="0" w:afterAutospacing="0" w:line="20" w:lineRule="atLeast"/>
        <w:ind w:left="0" w:right="0" w:firstLine="0"/>
        <w:rPr>
          <w:rFonts w:hint="default" w:ascii="Segoe UI" w:hAnsi="Segoe UI" w:eastAsia="Segoe UI" w:cs="Segoe UI"/>
          <w:i w:val="0"/>
          <w:iCs w:val="0"/>
          <w:caps w:val="0"/>
          <w:color w:val="05073B"/>
          <w:spacing w:val="0"/>
          <w:sz w:val="24"/>
          <w:szCs w:val="24"/>
        </w:rPr>
      </w:pPr>
      <w:r>
        <w:rPr>
          <w:rFonts w:hint="default" w:ascii="Segoe UI" w:hAnsi="Segoe UI" w:eastAsia="Segoe UI" w:cs="Segoe UI"/>
          <w:i w:val="0"/>
          <w:iCs w:val="0"/>
          <w:caps w:val="0"/>
          <w:color w:val="05073B"/>
          <w:spacing w:val="0"/>
          <w:sz w:val="24"/>
          <w:szCs w:val="24"/>
          <w:bdr w:val="none" w:color="auto" w:sz="0" w:space="0"/>
          <w:shd w:val="clear" w:fill="FDFDFE"/>
        </w:rPr>
        <w:t>依赖注入是一种有效的设计模式，它能够帮助开发者降低代码之间的耦合性，提高代码的可重用性和可维护性。在大型应用程序开发中，依赖注入为系统的扩展和升级提供了更好的支持。通过正确地应用依赖注入技术，可以构建出更加健壮、灵活和可维护的软件系统。</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r>
        <w:drawing>
          <wp:inline distT="0" distB="0" distL="114300" distR="114300">
            <wp:extent cx="5935345" cy="122301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5345" cy="1223010"/>
                    </a:xfrm>
                    <a:prstGeom prst="rect">
                      <a:avLst/>
                    </a:prstGeom>
                    <a:noFill/>
                    <a:ln>
                      <a:noFill/>
                    </a:ln>
                  </pic:spPr>
                </pic:pic>
              </a:graphicData>
            </a:graphic>
          </wp:inline>
        </w:drawing>
      </w:r>
      <w:bookmarkStart w:id="1" w:name="_GoBack"/>
      <w:bookmarkEnd w:id="1"/>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3A8265"/>
    <w:multiLevelType w:val="singleLevel"/>
    <w:tmpl w:val="F83A826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YzIzZTgzYWQyZGZhOWJjNmRjNTZmNDFhYzQ1MTkifQ=="/>
    <w:docVar w:name="KSO_WPS_MARK_KEY" w:val="18927bf0-eb4c-49b2-9ac9-ff4dc871115d"/>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076F3"/>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 w:val="1ABF206B"/>
    <w:rsid w:val="3ACB5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203</Words>
  <Characters>294</Characters>
  <Lines>3</Lines>
  <Paragraphs>1</Paragraphs>
  <TotalTime>15</TotalTime>
  <ScaleCrop>false</ScaleCrop>
  <LinksUpToDate>false</LinksUpToDate>
  <CharactersWithSpaces>308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薯片</cp:lastModifiedBy>
  <dcterms:modified xsi:type="dcterms:W3CDTF">2024-06-18T07:40:29Z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6A140A2F17E743CFB2F079C2D8E3F4A5</vt:lpwstr>
  </property>
</Properties>
</file>