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F6179" w14:textId="7E70263B" w:rsidR="00D4603E" w:rsidRPr="00B245E7" w:rsidRDefault="00E57A59" w:rsidP="00B21588">
      <w:pPr>
        <w:spacing w:line="360" w:lineRule="auto"/>
        <w:rPr>
          <w:b/>
          <w:bCs/>
          <w:sz w:val="22"/>
          <w:szCs w:val="22"/>
        </w:rPr>
      </w:pPr>
      <w:r w:rsidRPr="00B245E7">
        <w:rPr>
          <w:b/>
          <w:bCs/>
          <w:sz w:val="22"/>
          <w:szCs w:val="22"/>
        </w:rPr>
        <w:t xml:space="preserve">Quantifying the zoonotic risk profile of European influenza A viruses in swine </w:t>
      </w:r>
      <w:r w:rsidR="00424D08">
        <w:rPr>
          <w:b/>
          <w:bCs/>
          <w:sz w:val="22"/>
          <w:szCs w:val="22"/>
        </w:rPr>
        <w:t>from</w:t>
      </w:r>
      <w:r w:rsidR="00424D08" w:rsidRPr="00B245E7">
        <w:rPr>
          <w:b/>
          <w:bCs/>
          <w:sz w:val="22"/>
          <w:szCs w:val="22"/>
        </w:rPr>
        <w:t xml:space="preserve"> </w:t>
      </w:r>
      <w:r w:rsidRPr="00B245E7">
        <w:rPr>
          <w:b/>
          <w:bCs/>
          <w:sz w:val="22"/>
          <w:szCs w:val="22"/>
        </w:rPr>
        <w:t xml:space="preserve">2010 </w:t>
      </w:r>
      <w:r w:rsidR="00C4450A">
        <w:rPr>
          <w:b/>
          <w:bCs/>
          <w:sz w:val="22"/>
          <w:szCs w:val="22"/>
        </w:rPr>
        <w:t>to</w:t>
      </w:r>
      <w:r w:rsidR="00424D08" w:rsidRPr="00B245E7">
        <w:rPr>
          <w:b/>
          <w:bCs/>
          <w:sz w:val="22"/>
          <w:szCs w:val="22"/>
        </w:rPr>
        <w:t xml:space="preserve"> </w:t>
      </w:r>
      <w:r w:rsidRPr="00B245E7">
        <w:rPr>
          <w:b/>
          <w:bCs/>
          <w:sz w:val="22"/>
          <w:szCs w:val="22"/>
        </w:rPr>
        <w:t>202</w:t>
      </w:r>
      <w:r w:rsidR="00B76880">
        <w:rPr>
          <w:b/>
          <w:bCs/>
          <w:sz w:val="22"/>
          <w:szCs w:val="22"/>
        </w:rPr>
        <w:t>0 inclu</w:t>
      </w:r>
      <w:r w:rsidR="00C4450A">
        <w:rPr>
          <w:b/>
          <w:bCs/>
          <w:sz w:val="22"/>
          <w:szCs w:val="22"/>
        </w:rPr>
        <w:t>sive</w:t>
      </w:r>
      <w:r w:rsidR="00323282" w:rsidRPr="00B245E7">
        <w:rPr>
          <w:b/>
          <w:bCs/>
          <w:sz w:val="22"/>
          <w:szCs w:val="22"/>
        </w:rPr>
        <w:t>.</w:t>
      </w:r>
    </w:p>
    <w:p w14:paraId="256B4636" w14:textId="77777777" w:rsidR="00D4603E" w:rsidRPr="00B245E7" w:rsidRDefault="00D4603E" w:rsidP="00B245E7">
      <w:pPr>
        <w:spacing w:line="360" w:lineRule="auto"/>
        <w:rPr>
          <w:sz w:val="22"/>
          <w:szCs w:val="22"/>
        </w:rPr>
      </w:pPr>
    </w:p>
    <w:p w14:paraId="5762CB79" w14:textId="30D3B51B" w:rsidR="00D4603E" w:rsidRPr="00B245E7" w:rsidRDefault="004C1F3D" w:rsidP="00B245E7">
      <w:pPr>
        <w:spacing w:line="360" w:lineRule="auto"/>
        <w:rPr>
          <w:sz w:val="22"/>
          <w:szCs w:val="22"/>
        </w:rPr>
      </w:pPr>
      <w:r w:rsidRPr="00B245E7">
        <w:rPr>
          <w:sz w:val="22"/>
          <w:szCs w:val="22"/>
        </w:rPr>
        <w:t>Amelia Coggon</w:t>
      </w:r>
      <w:r w:rsidRPr="00B245E7">
        <w:rPr>
          <w:sz w:val="22"/>
          <w:szCs w:val="22"/>
          <w:vertAlign w:val="superscript"/>
        </w:rPr>
        <w:t>1</w:t>
      </w:r>
      <w:r w:rsidR="00D4603E" w:rsidRPr="00B245E7">
        <w:rPr>
          <w:sz w:val="22"/>
          <w:szCs w:val="22"/>
        </w:rPr>
        <w:t xml:space="preserve">, </w:t>
      </w:r>
      <w:r w:rsidR="00437FB1" w:rsidRPr="00B245E7">
        <w:rPr>
          <w:sz w:val="22"/>
          <w:szCs w:val="22"/>
        </w:rPr>
        <w:t>Sara Lopes</w:t>
      </w:r>
      <w:r w:rsidR="008C1F6E" w:rsidRPr="00B245E7">
        <w:rPr>
          <w:sz w:val="22"/>
          <w:szCs w:val="22"/>
          <w:vertAlign w:val="superscript"/>
        </w:rPr>
        <w:t>1</w:t>
      </w:r>
      <w:r w:rsidR="00437FB1" w:rsidRPr="00B245E7">
        <w:rPr>
          <w:sz w:val="22"/>
          <w:szCs w:val="22"/>
        </w:rPr>
        <w:t xml:space="preserve">, </w:t>
      </w:r>
      <w:r w:rsidR="00520BEE" w:rsidRPr="00B245E7">
        <w:rPr>
          <w:sz w:val="22"/>
          <w:szCs w:val="22"/>
        </w:rPr>
        <w:t>Ga</w:t>
      </w:r>
      <w:r w:rsidR="00365301" w:rsidRPr="00B245E7">
        <w:rPr>
          <w:sz w:val="22"/>
          <w:szCs w:val="22"/>
        </w:rPr>
        <w:t>ë</w:t>
      </w:r>
      <w:r w:rsidR="00520BEE" w:rsidRPr="00B245E7">
        <w:rPr>
          <w:sz w:val="22"/>
          <w:szCs w:val="22"/>
        </w:rPr>
        <w:t xml:space="preserve">lle </w:t>
      </w:r>
      <w:r w:rsidR="00424D08" w:rsidRPr="00B245E7">
        <w:rPr>
          <w:sz w:val="22"/>
          <w:szCs w:val="22"/>
        </w:rPr>
        <w:t>Simon</w:t>
      </w:r>
      <w:r w:rsidR="00424D08">
        <w:rPr>
          <w:sz w:val="22"/>
          <w:szCs w:val="22"/>
          <w:vertAlign w:val="superscript"/>
        </w:rPr>
        <w:t>2</w:t>
      </w:r>
      <w:r w:rsidR="00520BEE" w:rsidRPr="00B245E7">
        <w:rPr>
          <w:sz w:val="22"/>
          <w:szCs w:val="22"/>
        </w:rPr>
        <w:t xml:space="preserve">, </w:t>
      </w:r>
      <w:r w:rsidR="00D4603E" w:rsidRPr="00B245E7">
        <w:rPr>
          <w:sz w:val="22"/>
          <w:szCs w:val="22"/>
        </w:rPr>
        <w:t xml:space="preserve">Zebulun </w:t>
      </w:r>
      <w:r w:rsidR="00424D08" w:rsidRPr="00B245E7">
        <w:rPr>
          <w:sz w:val="22"/>
          <w:szCs w:val="22"/>
        </w:rPr>
        <w:t>Arendsee</w:t>
      </w:r>
      <w:r w:rsidR="00424D08">
        <w:rPr>
          <w:sz w:val="22"/>
          <w:szCs w:val="22"/>
          <w:vertAlign w:val="superscript"/>
        </w:rPr>
        <w:t>3</w:t>
      </w:r>
      <w:r w:rsidR="00D4603E" w:rsidRPr="00B245E7">
        <w:rPr>
          <w:sz w:val="22"/>
          <w:szCs w:val="22"/>
        </w:rPr>
        <w:t xml:space="preserve">, </w:t>
      </w:r>
      <w:r w:rsidR="00811201" w:rsidRPr="00B245E7">
        <w:rPr>
          <w:sz w:val="22"/>
          <w:szCs w:val="22"/>
        </w:rPr>
        <w:t xml:space="preserve">Kuan-Fu </w:t>
      </w:r>
      <w:r w:rsidR="00424D08" w:rsidRPr="00B245E7">
        <w:rPr>
          <w:sz w:val="22"/>
          <w:szCs w:val="22"/>
        </w:rPr>
        <w:t>Chen</w:t>
      </w:r>
      <w:r w:rsidR="00424D08">
        <w:rPr>
          <w:sz w:val="22"/>
          <w:szCs w:val="22"/>
          <w:vertAlign w:val="superscript"/>
        </w:rPr>
        <w:t>4</w:t>
      </w:r>
      <w:r w:rsidR="00811201" w:rsidRPr="00B245E7">
        <w:rPr>
          <w:sz w:val="22"/>
          <w:szCs w:val="22"/>
        </w:rPr>
        <w:t xml:space="preserve">, </w:t>
      </w:r>
      <w:r w:rsidR="00942B16" w:rsidRPr="00B245E7">
        <w:rPr>
          <w:sz w:val="22"/>
          <w:szCs w:val="22"/>
        </w:rPr>
        <w:t xml:space="preserve">Chiara </w:t>
      </w:r>
      <w:r w:rsidR="00424D08" w:rsidRPr="00B245E7">
        <w:rPr>
          <w:sz w:val="22"/>
          <w:szCs w:val="22"/>
        </w:rPr>
        <w:t>Chiapponi</w:t>
      </w:r>
      <w:r w:rsidR="00915C71">
        <w:rPr>
          <w:sz w:val="22"/>
          <w:szCs w:val="22"/>
          <w:vertAlign w:val="superscript"/>
        </w:rPr>
        <w:t>5</w:t>
      </w:r>
      <w:r w:rsidR="00942B16" w:rsidRPr="00B245E7">
        <w:rPr>
          <w:sz w:val="22"/>
          <w:szCs w:val="22"/>
        </w:rPr>
        <w:t xml:space="preserve">, </w:t>
      </w:r>
      <w:r w:rsidR="00520BEE" w:rsidRPr="00B245E7">
        <w:rPr>
          <w:sz w:val="22"/>
          <w:szCs w:val="22"/>
        </w:rPr>
        <w:t xml:space="preserve">Steve </w:t>
      </w:r>
      <w:r w:rsidR="00424D08" w:rsidRPr="00B245E7">
        <w:rPr>
          <w:sz w:val="22"/>
          <w:szCs w:val="22"/>
        </w:rPr>
        <w:t>Essen</w:t>
      </w:r>
      <w:r w:rsidR="00915C71">
        <w:rPr>
          <w:sz w:val="22"/>
          <w:szCs w:val="22"/>
          <w:vertAlign w:val="superscript"/>
        </w:rPr>
        <w:t>6</w:t>
      </w:r>
      <w:r w:rsidR="00520BEE" w:rsidRPr="00B245E7">
        <w:rPr>
          <w:sz w:val="22"/>
          <w:szCs w:val="22"/>
        </w:rPr>
        <w:t xml:space="preserve">, </w:t>
      </w:r>
      <w:r w:rsidR="005877DF">
        <w:rPr>
          <w:sz w:val="22"/>
          <w:szCs w:val="22"/>
        </w:rPr>
        <w:t>Helen Everett</w:t>
      </w:r>
      <w:r w:rsidR="00915C71">
        <w:rPr>
          <w:sz w:val="22"/>
          <w:szCs w:val="22"/>
          <w:vertAlign w:val="superscript"/>
        </w:rPr>
        <w:t>6</w:t>
      </w:r>
      <w:r w:rsidR="005877DF">
        <w:rPr>
          <w:sz w:val="22"/>
          <w:szCs w:val="22"/>
        </w:rPr>
        <w:t xml:space="preserve">, </w:t>
      </w:r>
      <w:r w:rsidR="00D56F1D" w:rsidRPr="00B245E7">
        <w:rPr>
          <w:sz w:val="22"/>
          <w:szCs w:val="22"/>
        </w:rPr>
        <w:t xml:space="preserve">Timm </w:t>
      </w:r>
      <w:r w:rsidR="00424D08" w:rsidRPr="00B245E7">
        <w:rPr>
          <w:sz w:val="22"/>
          <w:szCs w:val="22"/>
        </w:rPr>
        <w:t>Harder</w:t>
      </w:r>
      <w:r w:rsidR="00915C71">
        <w:rPr>
          <w:sz w:val="22"/>
          <w:szCs w:val="22"/>
          <w:vertAlign w:val="superscript"/>
        </w:rPr>
        <w:t>7</w:t>
      </w:r>
      <w:r w:rsidR="00D56F1D" w:rsidRPr="00B245E7">
        <w:rPr>
          <w:sz w:val="22"/>
          <w:szCs w:val="22"/>
        </w:rPr>
        <w:t xml:space="preserve">, </w:t>
      </w:r>
      <w:proofErr w:type="spellStart"/>
      <w:r w:rsidR="000E5747" w:rsidRPr="00B245E7">
        <w:rPr>
          <w:sz w:val="22"/>
          <w:szCs w:val="22"/>
        </w:rPr>
        <w:t>Séverine</w:t>
      </w:r>
      <w:proofErr w:type="spellEnd"/>
      <w:r w:rsidR="000E5747" w:rsidRPr="00B245E7">
        <w:rPr>
          <w:sz w:val="22"/>
          <w:szCs w:val="22"/>
        </w:rPr>
        <w:t xml:space="preserve"> </w:t>
      </w:r>
      <w:r w:rsidR="00424D08" w:rsidRPr="00B245E7">
        <w:rPr>
          <w:sz w:val="22"/>
          <w:szCs w:val="22"/>
        </w:rPr>
        <w:t>Hervé</w:t>
      </w:r>
      <w:r w:rsidR="00424D08">
        <w:rPr>
          <w:sz w:val="22"/>
          <w:szCs w:val="22"/>
          <w:vertAlign w:val="superscript"/>
        </w:rPr>
        <w:t>2</w:t>
      </w:r>
      <w:r w:rsidR="000E5747" w:rsidRPr="00B245E7">
        <w:rPr>
          <w:sz w:val="22"/>
          <w:szCs w:val="22"/>
        </w:rPr>
        <w:t xml:space="preserve">, </w:t>
      </w:r>
      <w:r w:rsidR="00D4603E" w:rsidRPr="00B245E7">
        <w:rPr>
          <w:sz w:val="22"/>
          <w:szCs w:val="22"/>
        </w:rPr>
        <w:t>David E</w:t>
      </w:r>
      <w:r w:rsidR="00EF44E2" w:rsidRPr="00B245E7">
        <w:rPr>
          <w:sz w:val="22"/>
          <w:szCs w:val="22"/>
        </w:rPr>
        <w:t>.</w:t>
      </w:r>
      <w:r w:rsidR="00D4603E" w:rsidRPr="00B245E7">
        <w:rPr>
          <w:sz w:val="22"/>
          <w:szCs w:val="22"/>
        </w:rPr>
        <w:t xml:space="preserve"> </w:t>
      </w:r>
      <w:r w:rsidR="00424D08" w:rsidRPr="00B245E7">
        <w:rPr>
          <w:sz w:val="22"/>
          <w:szCs w:val="22"/>
        </w:rPr>
        <w:t>Hufnagel</w:t>
      </w:r>
      <w:r w:rsidR="00424D08">
        <w:rPr>
          <w:sz w:val="22"/>
          <w:szCs w:val="22"/>
          <w:vertAlign w:val="superscript"/>
        </w:rPr>
        <w:t>3</w:t>
      </w:r>
      <w:r w:rsidR="00D4603E" w:rsidRPr="00B245E7">
        <w:rPr>
          <w:sz w:val="22"/>
          <w:szCs w:val="22"/>
        </w:rPr>
        <w:t xml:space="preserve">, </w:t>
      </w:r>
      <w:r w:rsidR="00FE5CD9" w:rsidRPr="00B245E7">
        <w:rPr>
          <w:sz w:val="22"/>
          <w:szCs w:val="22"/>
        </w:rPr>
        <w:t>Benjamin Mollet</w:t>
      </w:r>
      <w:r w:rsidR="00250463">
        <w:rPr>
          <w:sz w:val="22"/>
          <w:szCs w:val="22"/>
        </w:rPr>
        <w:t>t</w:t>
      </w:r>
      <w:r w:rsidR="00915C71">
        <w:rPr>
          <w:sz w:val="22"/>
          <w:szCs w:val="22"/>
          <w:vertAlign w:val="superscript"/>
        </w:rPr>
        <w:t>6</w:t>
      </w:r>
      <w:r w:rsidR="00FE5CD9" w:rsidRPr="00B245E7">
        <w:rPr>
          <w:sz w:val="22"/>
          <w:szCs w:val="22"/>
        </w:rPr>
        <w:t xml:space="preserve">, </w:t>
      </w:r>
      <w:r w:rsidR="005877DF" w:rsidRPr="005877DF">
        <w:rPr>
          <w:sz w:val="22"/>
          <w:szCs w:val="22"/>
        </w:rPr>
        <w:t>Ana Moreno</w:t>
      </w:r>
      <w:r w:rsidR="00915C71">
        <w:rPr>
          <w:sz w:val="22"/>
          <w:szCs w:val="22"/>
          <w:vertAlign w:val="superscript"/>
        </w:rPr>
        <w:t>5</w:t>
      </w:r>
      <w:r w:rsidR="005877DF">
        <w:rPr>
          <w:sz w:val="22"/>
          <w:szCs w:val="22"/>
        </w:rPr>
        <w:t xml:space="preserve">, </w:t>
      </w:r>
      <w:r w:rsidR="00811201" w:rsidRPr="00B245E7">
        <w:rPr>
          <w:sz w:val="22"/>
          <w:szCs w:val="22"/>
        </w:rPr>
        <w:t xml:space="preserve">Andrew </w:t>
      </w:r>
      <w:r w:rsidR="00424D08" w:rsidRPr="00B245E7">
        <w:rPr>
          <w:sz w:val="22"/>
          <w:szCs w:val="22"/>
        </w:rPr>
        <w:t>Pekosz</w:t>
      </w:r>
      <w:r w:rsidR="00424D08">
        <w:rPr>
          <w:sz w:val="22"/>
          <w:szCs w:val="22"/>
          <w:vertAlign w:val="superscript"/>
        </w:rPr>
        <w:t>4</w:t>
      </w:r>
      <w:r w:rsidR="00811201" w:rsidRPr="00B245E7">
        <w:rPr>
          <w:sz w:val="22"/>
          <w:szCs w:val="22"/>
        </w:rPr>
        <w:t xml:space="preserve">, </w:t>
      </w:r>
      <w:r w:rsidR="00424D08" w:rsidRPr="00424D08">
        <w:rPr>
          <w:sz w:val="22"/>
          <w:szCs w:val="22"/>
        </w:rPr>
        <w:t>Gautier Richard</w:t>
      </w:r>
      <w:r w:rsidR="00424D08">
        <w:rPr>
          <w:sz w:val="22"/>
          <w:szCs w:val="22"/>
          <w:vertAlign w:val="superscript"/>
        </w:rPr>
        <w:t>2</w:t>
      </w:r>
      <w:r w:rsidR="00424D08">
        <w:rPr>
          <w:sz w:val="22"/>
          <w:szCs w:val="22"/>
        </w:rPr>
        <w:t xml:space="preserve">, </w:t>
      </w:r>
      <w:r w:rsidR="00811201" w:rsidRPr="00B245E7">
        <w:rPr>
          <w:sz w:val="22"/>
          <w:szCs w:val="22"/>
        </w:rPr>
        <w:t xml:space="preserve">Richard </w:t>
      </w:r>
      <w:r w:rsidR="00A4221B">
        <w:rPr>
          <w:sz w:val="22"/>
          <w:szCs w:val="22"/>
        </w:rPr>
        <w:t xml:space="preserve">E. </w:t>
      </w:r>
      <w:r w:rsidR="00424D08" w:rsidRPr="00B245E7">
        <w:rPr>
          <w:sz w:val="22"/>
          <w:szCs w:val="22"/>
        </w:rPr>
        <w:t>Rothman</w:t>
      </w:r>
      <w:r w:rsidR="00915C71">
        <w:rPr>
          <w:sz w:val="22"/>
          <w:szCs w:val="22"/>
          <w:vertAlign w:val="superscript"/>
        </w:rPr>
        <w:t>8</w:t>
      </w:r>
      <w:r w:rsidR="00811201" w:rsidRPr="00B245E7">
        <w:rPr>
          <w:sz w:val="22"/>
          <w:szCs w:val="22"/>
        </w:rPr>
        <w:t>, Kat</w:t>
      </w:r>
      <w:r w:rsidR="00781321">
        <w:rPr>
          <w:sz w:val="22"/>
          <w:szCs w:val="22"/>
        </w:rPr>
        <w:t>hr</w:t>
      </w:r>
      <w:r w:rsidR="00811201" w:rsidRPr="00B245E7">
        <w:rPr>
          <w:sz w:val="22"/>
          <w:szCs w:val="22"/>
        </w:rPr>
        <w:t>y</w:t>
      </w:r>
      <w:r w:rsidR="00781321">
        <w:rPr>
          <w:sz w:val="22"/>
          <w:szCs w:val="22"/>
        </w:rPr>
        <w:t>n</w:t>
      </w:r>
      <w:r w:rsidR="00811201" w:rsidRPr="00B245E7">
        <w:rPr>
          <w:sz w:val="22"/>
          <w:szCs w:val="22"/>
        </w:rPr>
        <w:t xml:space="preserve"> Shaw-</w:t>
      </w:r>
      <w:r w:rsidR="00424D08" w:rsidRPr="00B245E7">
        <w:rPr>
          <w:sz w:val="22"/>
          <w:szCs w:val="22"/>
        </w:rPr>
        <w:t>Saliba</w:t>
      </w:r>
      <w:r w:rsidR="00915C71">
        <w:rPr>
          <w:sz w:val="22"/>
          <w:szCs w:val="22"/>
          <w:vertAlign w:val="superscript"/>
        </w:rPr>
        <w:t>8</w:t>
      </w:r>
      <w:r w:rsidR="00811201" w:rsidRPr="00B245E7">
        <w:rPr>
          <w:sz w:val="22"/>
          <w:szCs w:val="22"/>
        </w:rPr>
        <w:t xml:space="preserve">, </w:t>
      </w:r>
      <w:proofErr w:type="spellStart"/>
      <w:r w:rsidR="003A2DA1" w:rsidRPr="00B245E7">
        <w:rPr>
          <w:sz w:val="22"/>
          <w:szCs w:val="22"/>
        </w:rPr>
        <w:t>Kristien</w:t>
      </w:r>
      <w:proofErr w:type="spellEnd"/>
      <w:r w:rsidR="003A2DA1" w:rsidRPr="00B245E7">
        <w:rPr>
          <w:sz w:val="22"/>
          <w:szCs w:val="22"/>
        </w:rPr>
        <w:t xml:space="preserve"> </w:t>
      </w:r>
      <w:r w:rsidR="002D4B44">
        <w:rPr>
          <w:sz w:val="22"/>
          <w:szCs w:val="22"/>
        </w:rPr>
        <w:t>V</w:t>
      </w:r>
      <w:r w:rsidR="003A2DA1" w:rsidRPr="00B245E7">
        <w:rPr>
          <w:sz w:val="22"/>
          <w:szCs w:val="22"/>
        </w:rPr>
        <w:t xml:space="preserve">an </w:t>
      </w:r>
      <w:r w:rsidR="008C1F6E" w:rsidRPr="00B245E7">
        <w:rPr>
          <w:sz w:val="22"/>
          <w:szCs w:val="22"/>
        </w:rPr>
        <w:t>Reeth</w:t>
      </w:r>
      <w:r w:rsidR="008C1F6E" w:rsidRPr="00B245E7">
        <w:rPr>
          <w:sz w:val="22"/>
          <w:szCs w:val="22"/>
          <w:vertAlign w:val="superscript"/>
        </w:rPr>
        <w:t>9</w:t>
      </w:r>
      <w:r w:rsidR="003A2DA1" w:rsidRPr="00B245E7">
        <w:rPr>
          <w:sz w:val="22"/>
          <w:szCs w:val="22"/>
        </w:rPr>
        <w:t xml:space="preserve">, </w:t>
      </w:r>
      <w:r w:rsidR="00520BEE" w:rsidRPr="00B245E7">
        <w:rPr>
          <w:sz w:val="22"/>
          <w:szCs w:val="22"/>
        </w:rPr>
        <w:t xml:space="preserve">Divya </w:t>
      </w:r>
      <w:r w:rsidR="008C1F6E" w:rsidRPr="00B245E7">
        <w:rPr>
          <w:sz w:val="22"/>
          <w:szCs w:val="22"/>
        </w:rPr>
        <w:t>Venkatesh</w:t>
      </w:r>
      <w:r w:rsidR="008C1F6E" w:rsidRPr="00B245E7">
        <w:rPr>
          <w:sz w:val="22"/>
          <w:szCs w:val="22"/>
          <w:vertAlign w:val="superscript"/>
        </w:rPr>
        <w:t>1</w:t>
      </w:r>
      <w:r w:rsidR="00485819">
        <w:rPr>
          <w:sz w:val="22"/>
          <w:szCs w:val="22"/>
          <w:vertAlign w:val="superscript"/>
        </w:rPr>
        <w:t>0</w:t>
      </w:r>
      <w:r w:rsidR="00D4603E" w:rsidRPr="00B245E7">
        <w:rPr>
          <w:sz w:val="22"/>
          <w:szCs w:val="22"/>
        </w:rPr>
        <w:t>, Ian H. Brown</w:t>
      </w:r>
      <w:r w:rsidR="00915C71">
        <w:rPr>
          <w:sz w:val="22"/>
          <w:szCs w:val="22"/>
          <w:vertAlign w:val="superscript"/>
        </w:rPr>
        <w:t>6</w:t>
      </w:r>
      <w:r w:rsidR="00D4603E" w:rsidRPr="00B245E7">
        <w:rPr>
          <w:sz w:val="22"/>
          <w:szCs w:val="22"/>
          <w:vertAlign w:val="superscript"/>
        </w:rPr>
        <w:t>,</w:t>
      </w:r>
      <w:r w:rsidR="000345B7" w:rsidRPr="00B245E7">
        <w:rPr>
          <w:sz w:val="22"/>
          <w:szCs w:val="22"/>
          <w:vertAlign w:val="superscript"/>
        </w:rPr>
        <w:t>1</w:t>
      </w:r>
      <w:r w:rsidR="0009735D">
        <w:rPr>
          <w:sz w:val="22"/>
          <w:szCs w:val="22"/>
          <w:vertAlign w:val="superscript"/>
        </w:rPr>
        <w:t>1</w:t>
      </w:r>
      <w:r w:rsidR="00D4603E" w:rsidRPr="00B245E7">
        <w:rPr>
          <w:sz w:val="22"/>
          <w:szCs w:val="22"/>
        </w:rPr>
        <w:t xml:space="preserve">, </w:t>
      </w:r>
      <w:r w:rsidR="00437FB1" w:rsidRPr="00B245E7">
        <w:rPr>
          <w:sz w:val="22"/>
          <w:szCs w:val="22"/>
        </w:rPr>
        <w:t xml:space="preserve">Tavis K. </w:t>
      </w:r>
      <w:r w:rsidR="005261AD" w:rsidRPr="00B245E7">
        <w:rPr>
          <w:sz w:val="22"/>
          <w:szCs w:val="22"/>
        </w:rPr>
        <w:t>Anderson</w:t>
      </w:r>
      <w:r w:rsidR="005261AD">
        <w:rPr>
          <w:sz w:val="22"/>
          <w:szCs w:val="22"/>
          <w:vertAlign w:val="superscript"/>
        </w:rPr>
        <w:t>3</w:t>
      </w:r>
      <w:r w:rsidR="00437FB1" w:rsidRPr="00B245E7">
        <w:rPr>
          <w:sz w:val="22"/>
          <w:szCs w:val="22"/>
        </w:rPr>
        <w:t xml:space="preserve">, </w:t>
      </w:r>
      <w:r w:rsidR="00D4603E" w:rsidRPr="00B245E7">
        <w:rPr>
          <w:sz w:val="22"/>
          <w:szCs w:val="22"/>
        </w:rPr>
        <w:t xml:space="preserve">Amy L. </w:t>
      </w:r>
      <w:r w:rsidR="005261AD" w:rsidRPr="00B245E7">
        <w:rPr>
          <w:sz w:val="22"/>
          <w:szCs w:val="22"/>
        </w:rPr>
        <w:t>Baker</w:t>
      </w:r>
      <w:r w:rsidR="005261AD">
        <w:rPr>
          <w:sz w:val="22"/>
          <w:szCs w:val="22"/>
          <w:vertAlign w:val="superscript"/>
        </w:rPr>
        <w:t>3</w:t>
      </w:r>
      <w:r w:rsidRPr="00B245E7">
        <w:rPr>
          <w:sz w:val="22"/>
          <w:szCs w:val="22"/>
        </w:rPr>
        <w:t>, Nicola S. Lewis</w:t>
      </w:r>
      <w:r w:rsidRPr="00B245E7">
        <w:rPr>
          <w:sz w:val="22"/>
          <w:szCs w:val="22"/>
          <w:vertAlign w:val="superscript"/>
        </w:rPr>
        <w:t>1,</w:t>
      </w:r>
      <w:r w:rsidR="005261AD">
        <w:rPr>
          <w:sz w:val="22"/>
          <w:szCs w:val="22"/>
          <w:vertAlign w:val="superscript"/>
        </w:rPr>
        <w:t>1</w:t>
      </w:r>
      <w:r w:rsidR="0009735D">
        <w:rPr>
          <w:sz w:val="22"/>
          <w:szCs w:val="22"/>
          <w:vertAlign w:val="superscript"/>
        </w:rPr>
        <w:t>2</w:t>
      </w:r>
    </w:p>
    <w:p w14:paraId="7AA23D12" w14:textId="3D0DD3CD" w:rsidR="008C1F6E" w:rsidRPr="00B245E7" w:rsidRDefault="008C1F6E" w:rsidP="00B245E7">
      <w:pPr>
        <w:pStyle w:val="ListParagraph"/>
        <w:numPr>
          <w:ilvl w:val="0"/>
          <w:numId w:val="1"/>
        </w:numPr>
        <w:spacing w:before="100" w:beforeAutospacing="1" w:after="100" w:afterAutospacing="1" w:line="360" w:lineRule="auto"/>
        <w:rPr>
          <w:rFonts w:ascii="Times New Roman" w:hAnsi="Times New Roman" w:cs="Times New Roman"/>
          <w:sz w:val="22"/>
          <w:szCs w:val="22"/>
        </w:rPr>
      </w:pPr>
      <w:r w:rsidRPr="00B245E7">
        <w:rPr>
          <w:rFonts w:ascii="Times New Roman" w:hAnsi="Times New Roman" w:cs="Times New Roman"/>
          <w:sz w:val="22"/>
          <w:szCs w:val="22"/>
        </w:rPr>
        <w:t xml:space="preserve">Royal Veterinary College, London, United Kingdom </w:t>
      </w:r>
    </w:p>
    <w:p w14:paraId="2E1801FE" w14:textId="2C0CF6E1" w:rsidR="00365301" w:rsidRPr="00B245E7" w:rsidRDefault="00365301" w:rsidP="00B245E7">
      <w:pPr>
        <w:pStyle w:val="ListParagraph"/>
        <w:numPr>
          <w:ilvl w:val="0"/>
          <w:numId w:val="1"/>
        </w:numPr>
        <w:spacing w:line="360" w:lineRule="auto"/>
        <w:rPr>
          <w:rFonts w:ascii="Times New Roman" w:hAnsi="Times New Roman" w:cs="Times New Roman"/>
          <w:sz w:val="22"/>
          <w:szCs w:val="22"/>
        </w:rPr>
      </w:pPr>
      <w:r w:rsidRPr="00B245E7">
        <w:rPr>
          <w:rFonts w:ascii="Times New Roman" w:hAnsi="Times New Roman" w:cs="Times New Roman"/>
          <w:sz w:val="22"/>
          <w:szCs w:val="22"/>
        </w:rPr>
        <w:t xml:space="preserve">French Agency for Food, Environmental and Occupational Health and Safety (ANSES), Swine Virology Immunology Unit,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w:t>
      </w:r>
      <w:proofErr w:type="spellStart"/>
      <w:r w:rsidRPr="00B245E7">
        <w:rPr>
          <w:rFonts w:ascii="Times New Roman" w:hAnsi="Times New Roman" w:cs="Times New Roman"/>
          <w:sz w:val="22"/>
          <w:szCs w:val="22"/>
        </w:rPr>
        <w:t>Plouzané</w:t>
      </w:r>
      <w:proofErr w:type="spellEnd"/>
      <w:r w:rsidRPr="00B245E7">
        <w:rPr>
          <w:rFonts w:ascii="Times New Roman" w:hAnsi="Times New Roman" w:cs="Times New Roman"/>
          <w:sz w:val="22"/>
          <w:szCs w:val="22"/>
        </w:rPr>
        <w:t xml:space="preserve">-Niort Laboratory,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 France</w:t>
      </w:r>
    </w:p>
    <w:p w14:paraId="434B503D" w14:textId="1533DBBE"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National Animal Disease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w:t>
      </w:r>
      <w:r w:rsidR="00E57A59" w:rsidRPr="00B245E7">
        <w:rPr>
          <w:rFonts w:ascii="Times New Roman" w:eastAsia="Times New Roman" w:hAnsi="Times New Roman" w:cs="Times New Roman"/>
          <w:sz w:val="22"/>
          <w:szCs w:val="22"/>
          <w:lang w:eastAsia="en-GB"/>
        </w:rPr>
        <w:t>Agricultural</w:t>
      </w:r>
      <w:r w:rsidR="00E91467" w:rsidRPr="00B245E7">
        <w:rPr>
          <w:rFonts w:ascii="Times New Roman" w:eastAsia="Times New Roman" w:hAnsi="Times New Roman" w:cs="Times New Roman"/>
          <w:sz w:val="22"/>
          <w:szCs w:val="22"/>
          <w:lang w:eastAsia="en-GB"/>
        </w:rPr>
        <w:t xml:space="preserve"> </w:t>
      </w:r>
      <w:r w:rsidRPr="00B245E7">
        <w:rPr>
          <w:rFonts w:ascii="Times New Roman" w:eastAsia="Times New Roman" w:hAnsi="Times New Roman" w:cs="Times New Roman"/>
          <w:sz w:val="22"/>
          <w:szCs w:val="22"/>
          <w:lang w:eastAsia="en-GB"/>
        </w:rPr>
        <w:t>R</w:t>
      </w:r>
      <w:r w:rsidR="00E91467" w:rsidRPr="00B245E7">
        <w:rPr>
          <w:rFonts w:ascii="Times New Roman" w:eastAsia="Times New Roman" w:hAnsi="Times New Roman" w:cs="Times New Roman"/>
          <w:sz w:val="22"/>
          <w:szCs w:val="22"/>
          <w:lang w:eastAsia="en-GB"/>
        </w:rPr>
        <w:t xml:space="preserve">esearch </w:t>
      </w:r>
      <w:r w:rsidRPr="00B245E7">
        <w:rPr>
          <w:rFonts w:ascii="Times New Roman" w:eastAsia="Times New Roman" w:hAnsi="Times New Roman" w:cs="Times New Roman"/>
          <w:sz w:val="22"/>
          <w:szCs w:val="22"/>
          <w:lang w:eastAsia="en-GB"/>
        </w:rPr>
        <w:t>S</w:t>
      </w:r>
      <w:r w:rsidR="00E91467" w:rsidRPr="00B245E7">
        <w:rPr>
          <w:rFonts w:ascii="Times New Roman" w:eastAsia="Times New Roman" w:hAnsi="Times New Roman" w:cs="Times New Roman"/>
          <w:sz w:val="22"/>
          <w:szCs w:val="22"/>
          <w:lang w:eastAsia="en-GB"/>
        </w:rPr>
        <w:t>ervice</w:t>
      </w:r>
      <w:r w:rsidRPr="00B245E7">
        <w:rPr>
          <w:rFonts w:ascii="Times New Roman" w:eastAsia="Times New Roman" w:hAnsi="Times New Roman" w:cs="Times New Roman"/>
          <w:sz w:val="22"/>
          <w:szCs w:val="22"/>
          <w:lang w:eastAsia="en-GB"/>
        </w:rPr>
        <w:t>,</w:t>
      </w:r>
      <w:r w:rsidR="00E91467" w:rsidRPr="00B245E7">
        <w:rPr>
          <w:rFonts w:ascii="Times New Roman" w:eastAsia="Times New Roman" w:hAnsi="Times New Roman" w:cs="Times New Roman"/>
          <w:sz w:val="22"/>
          <w:szCs w:val="22"/>
          <w:lang w:eastAsia="en-GB"/>
        </w:rPr>
        <w:t xml:space="preserve"> United States Department of Agriculture,</w:t>
      </w:r>
      <w:r w:rsidRPr="00B245E7">
        <w:rPr>
          <w:rFonts w:ascii="Times New Roman" w:eastAsia="Times New Roman" w:hAnsi="Times New Roman" w:cs="Times New Roman"/>
          <w:sz w:val="22"/>
          <w:szCs w:val="22"/>
          <w:lang w:eastAsia="en-GB"/>
        </w:rPr>
        <w:t xml:space="preserve"> Ames, IA, USA</w:t>
      </w:r>
    </w:p>
    <w:p w14:paraId="5D852900" w14:textId="4D7F11EA" w:rsidR="00424D08" w:rsidRPr="00B245E7" w:rsidRDefault="00424D0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24D08">
        <w:rPr>
          <w:rFonts w:ascii="Times New Roman" w:eastAsia="Times New Roman" w:hAnsi="Times New Roman" w:cs="Times New Roman"/>
          <w:sz w:val="22"/>
          <w:szCs w:val="22"/>
          <w:lang w:eastAsia="en-GB"/>
        </w:rPr>
        <w:t>Department of Emergency Medicine, Johns Hopkins University School of Medicine, Baltimore, MD, USA</w:t>
      </w:r>
    </w:p>
    <w:p w14:paraId="081F0462" w14:textId="1DD9664F" w:rsidR="00FE5CD9" w:rsidRPr="00905634" w:rsidRDefault="008C1F6E" w:rsidP="00B245E7">
      <w:pPr>
        <w:pStyle w:val="ListParagraph"/>
        <w:numPr>
          <w:ilvl w:val="0"/>
          <w:numId w:val="1"/>
        </w:numPr>
        <w:spacing w:before="100" w:beforeAutospacing="1" w:after="100" w:afterAutospacing="1" w:line="360" w:lineRule="auto"/>
        <w:rPr>
          <w:rFonts w:ascii="Times New Roman" w:hAnsi="Times New Roman"/>
          <w:sz w:val="22"/>
          <w:lang w:val="it-IT"/>
        </w:rPr>
      </w:pPr>
      <w:r w:rsidRPr="00B245E7">
        <w:rPr>
          <w:rFonts w:ascii="Times New Roman" w:hAnsi="Times New Roman" w:cs="Times New Roman"/>
          <w:sz w:val="22"/>
          <w:szCs w:val="22"/>
          <w:lang w:val="it-IT"/>
        </w:rPr>
        <w:t xml:space="preserve">Istituto Zooprofilattico Sperimentale della Lombardia e </w:t>
      </w:r>
      <w:proofErr w:type="gramStart"/>
      <w:r w:rsidRPr="00B245E7">
        <w:rPr>
          <w:rFonts w:ascii="Times New Roman" w:hAnsi="Times New Roman" w:cs="Times New Roman"/>
          <w:sz w:val="22"/>
          <w:szCs w:val="22"/>
          <w:lang w:val="it-IT"/>
        </w:rPr>
        <w:t>dell'Emilia Romagna</w:t>
      </w:r>
      <w:proofErr w:type="gramEnd"/>
      <w:r w:rsidRPr="00B245E7">
        <w:rPr>
          <w:rFonts w:ascii="Times New Roman" w:hAnsi="Times New Roman" w:cs="Times New Roman"/>
          <w:sz w:val="22"/>
          <w:szCs w:val="22"/>
          <w:lang w:val="it-IT"/>
        </w:rPr>
        <w:t xml:space="preserve"> "Bruno Ubertini", </w:t>
      </w:r>
      <w:r w:rsidR="0035520A">
        <w:rPr>
          <w:rFonts w:ascii="Times New Roman" w:hAnsi="Times New Roman" w:cs="Times New Roman"/>
          <w:sz w:val="22"/>
          <w:szCs w:val="22"/>
          <w:lang w:val="it-IT"/>
        </w:rPr>
        <w:t xml:space="preserve">WOAH Reference </w:t>
      </w:r>
      <w:proofErr w:type="spellStart"/>
      <w:r w:rsidR="0035520A">
        <w:rPr>
          <w:rFonts w:ascii="Times New Roman" w:hAnsi="Times New Roman" w:cs="Times New Roman"/>
          <w:sz w:val="22"/>
          <w:szCs w:val="22"/>
          <w:lang w:val="it-IT"/>
        </w:rPr>
        <w:t>Laboratory</w:t>
      </w:r>
      <w:proofErr w:type="spellEnd"/>
      <w:r w:rsidR="0035520A">
        <w:rPr>
          <w:rFonts w:ascii="Times New Roman" w:hAnsi="Times New Roman" w:cs="Times New Roman"/>
          <w:sz w:val="22"/>
          <w:szCs w:val="22"/>
          <w:lang w:val="it-IT"/>
        </w:rPr>
        <w:t xml:space="preserve"> for </w:t>
      </w:r>
      <w:proofErr w:type="spellStart"/>
      <w:r w:rsidR="005261AD">
        <w:rPr>
          <w:rFonts w:ascii="Times New Roman" w:hAnsi="Times New Roman" w:cs="Times New Roman"/>
          <w:sz w:val="22"/>
          <w:szCs w:val="22"/>
          <w:lang w:val="it-IT"/>
        </w:rPr>
        <w:t>S</w:t>
      </w:r>
      <w:r w:rsidR="0035520A">
        <w:rPr>
          <w:rFonts w:ascii="Times New Roman" w:hAnsi="Times New Roman" w:cs="Times New Roman"/>
          <w:sz w:val="22"/>
          <w:szCs w:val="22"/>
          <w:lang w:val="it-IT"/>
        </w:rPr>
        <w:t>wine</w:t>
      </w:r>
      <w:proofErr w:type="spellEnd"/>
      <w:r w:rsidR="0035520A">
        <w:rPr>
          <w:rFonts w:ascii="Times New Roman" w:hAnsi="Times New Roman" w:cs="Times New Roman"/>
          <w:sz w:val="22"/>
          <w:szCs w:val="22"/>
          <w:lang w:val="it-IT"/>
        </w:rPr>
        <w:t xml:space="preserve"> </w:t>
      </w:r>
      <w:r w:rsidR="005261AD">
        <w:rPr>
          <w:rFonts w:ascii="Times New Roman" w:hAnsi="Times New Roman" w:cs="Times New Roman"/>
          <w:sz w:val="22"/>
          <w:szCs w:val="22"/>
          <w:lang w:val="it-IT"/>
        </w:rPr>
        <w:t>I</w:t>
      </w:r>
      <w:r w:rsidR="0035520A">
        <w:rPr>
          <w:rFonts w:ascii="Times New Roman" w:hAnsi="Times New Roman" w:cs="Times New Roman"/>
          <w:sz w:val="22"/>
          <w:szCs w:val="22"/>
          <w:lang w:val="it-IT"/>
        </w:rPr>
        <w:t xml:space="preserve">nfluenza, </w:t>
      </w:r>
      <w:r w:rsidRPr="00B245E7">
        <w:rPr>
          <w:rFonts w:ascii="Times New Roman" w:hAnsi="Times New Roman" w:cs="Times New Roman"/>
          <w:sz w:val="22"/>
          <w:szCs w:val="22"/>
          <w:lang w:val="it-IT"/>
        </w:rPr>
        <w:t xml:space="preserve">Brescia, </w:t>
      </w:r>
      <w:proofErr w:type="spellStart"/>
      <w:r w:rsidRPr="00B245E7">
        <w:rPr>
          <w:rFonts w:ascii="Times New Roman" w:hAnsi="Times New Roman" w:cs="Times New Roman"/>
          <w:sz w:val="22"/>
          <w:szCs w:val="22"/>
          <w:lang w:val="it-IT"/>
        </w:rPr>
        <w:t>Italy</w:t>
      </w:r>
      <w:proofErr w:type="spellEnd"/>
    </w:p>
    <w:p w14:paraId="28EBEBCD" w14:textId="0B904D9E" w:rsidR="008C1F6E" w:rsidRPr="00B245E7" w:rsidRDefault="00FE5CD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Animal and Plant Health Agency (APHA), Weybridge, United Kingdom</w:t>
      </w:r>
    </w:p>
    <w:p w14:paraId="41A31CAD" w14:textId="63C561D2"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Institute of Diagnostic Virology, Friedrich-Loeffler-</w:t>
      </w:r>
      <w:proofErr w:type="spellStart"/>
      <w:r w:rsidRPr="00B245E7">
        <w:rPr>
          <w:rFonts w:ascii="Times New Roman" w:hAnsi="Times New Roman" w:cs="Times New Roman"/>
          <w:sz w:val="22"/>
          <w:szCs w:val="22"/>
        </w:rPr>
        <w:t>Institut</w:t>
      </w:r>
      <w:proofErr w:type="spellEnd"/>
      <w:r w:rsidRPr="00B245E7">
        <w:rPr>
          <w:rFonts w:ascii="Times New Roman" w:hAnsi="Times New Roman" w:cs="Times New Roman"/>
          <w:sz w:val="22"/>
          <w:szCs w:val="22"/>
        </w:rPr>
        <w:t>, Greifswald-Insel Riems, Greifswald, Germany</w:t>
      </w:r>
    </w:p>
    <w:p w14:paraId="450B39C6" w14:textId="77777777" w:rsidR="00915C71" w:rsidRPr="00905634" w:rsidRDefault="00915C71" w:rsidP="00915C71">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Department of Molecular Microbiology and Immunology, Johns Hopkins Bloomberg School of Public Health, </w:t>
      </w:r>
      <w:r w:rsidRPr="00905634">
        <w:rPr>
          <w:rFonts w:ascii="Times New Roman" w:hAnsi="Times New Roman"/>
          <w:sz w:val="22"/>
          <w:lang w:val="en-US"/>
        </w:rPr>
        <w:t>John Hopkins University, Baltimore, MA, USA</w:t>
      </w:r>
    </w:p>
    <w:p w14:paraId="399C8DC4" w14:textId="77777777" w:rsidR="008C1F6E" w:rsidRPr="00485819"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Laboratory of Virology, Faculty of Veterinary Medicine, Ghent University, Gent, Belgium</w:t>
      </w:r>
    </w:p>
    <w:p w14:paraId="092408C0" w14:textId="5F2A13F5" w:rsidR="00485819" w:rsidRPr="00B245E7" w:rsidRDefault="0048581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85819">
        <w:rPr>
          <w:rFonts w:ascii="Times New Roman" w:eastAsia="Times New Roman" w:hAnsi="Times New Roman" w:cs="Times New Roman"/>
          <w:sz w:val="22"/>
          <w:szCs w:val="22"/>
          <w:lang w:eastAsia="en-GB"/>
        </w:rPr>
        <w:t>Department of Biology, University of Oxford</w:t>
      </w:r>
    </w:p>
    <w:p w14:paraId="49EF4D0D" w14:textId="77777777" w:rsidR="00424D08" w:rsidRPr="00905634" w:rsidRDefault="004D10CC" w:rsidP="00424D0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bookmarkStart w:id="0" w:name="_Ref179111018"/>
      <w:r w:rsidRPr="00B245E7">
        <w:rPr>
          <w:rFonts w:ascii="Times New Roman" w:hAnsi="Times New Roman" w:cs="Times New Roman"/>
          <w:sz w:val="22"/>
          <w:szCs w:val="22"/>
        </w:rPr>
        <w:t>The Pirbright Institute, Ash Road, Pirbright, Woking, Surrey, UK</w:t>
      </w:r>
      <w:bookmarkEnd w:id="0"/>
      <w:r w:rsidR="00424D08" w:rsidRPr="00424D08">
        <w:rPr>
          <w:rFonts w:ascii="Times New Roman" w:hAnsi="Times New Roman" w:cs="Times New Roman"/>
          <w:sz w:val="22"/>
          <w:szCs w:val="22"/>
        </w:rPr>
        <w:t xml:space="preserve"> </w:t>
      </w:r>
    </w:p>
    <w:p w14:paraId="39ACA5C6" w14:textId="383693FB" w:rsidR="000345B7" w:rsidRPr="00905634" w:rsidRDefault="00424D08" w:rsidP="005261AD">
      <w:pPr>
        <w:pStyle w:val="ListParagraph"/>
        <w:numPr>
          <w:ilvl w:val="0"/>
          <w:numId w:val="1"/>
        </w:numPr>
        <w:spacing w:before="100" w:beforeAutospacing="1" w:after="100" w:afterAutospacing="1" w:line="360" w:lineRule="auto"/>
        <w:rPr>
          <w:sz w:val="22"/>
          <w:szCs w:val="22"/>
        </w:rPr>
      </w:pPr>
      <w:r w:rsidRPr="00B245E7">
        <w:rPr>
          <w:rFonts w:ascii="Times New Roman" w:hAnsi="Times New Roman" w:cs="Times New Roman"/>
          <w:sz w:val="22"/>
          <w:szCs w:val="22"/>
        </w:rPr>
        <w:t>Worldwide Influenza Centre, London NW1 1AT, UK</w:t>
      </w:r>
    </w:p>
    <w:p w14:paraId="61B1AEBE" w14:textId="77777777" w:rsidR="00F26EDF" w:rsidRPr="00B245E7" w:rsidRDefault="00F26EDF" w:rsidP="00B245E7">
      <w:pPr>
        <w:spacing w:before="100" w:beforeAutospacing="1" w:after="100" w:afterAutospacing="1" w:line="360" w:lineRule="auto"/>
        <w:ind w:left="360"/>
        <w:rPr>
          <w:b/>
          <w:bCs/>
          <w:sz w:val="22"/>
          <w:szCs w:val="22"/>
        </w:rPr>
      </w:pPr>
      <w:r w:rsidRPr="00B245E7">
        <w:rPr>
          <w:b/>
          <w:bCs/>
          <w:sz w:val="22"/>
          <w:szCs w:val="22"/>
        </w:rPr>
        <w:t xml:space="preserve">Key words: </w:t>
      </w:r>
    </w:p>
    <w:p w14:paraId="0F36AD17" w14:textId="66555F1E" w:rsidR="00335C4B" w:rsidRPr="00B245E7" w:rsidRDefault="00F26EDF" w:rsidP="00B245E7">
      <w:pPr>
        <w:spacing w:before="100" w:beforeAutospacing="1" w:after="100" w:afterAutospacing="1" w:line="360" w:lineRule="auto"/>
        <w:ind w:left="360"/>
        <w:rPr>
          <w:sz w:val="22"/>
          <w:szCs w:val="22"/>
        </w:rPr>
      </w:pPr>
      <w:r w:rsidRPr="00B245E7">
        <w:rPr>
          <w:sz w:val="22"/>
          <w:szCs w:val="22"/>
        </w:rPr>
        <w:t>Zoonotic Influenza A Virus, European Swine, Antigenic Cartography, Pre-pandemic Risk Assessment, Genetic Diversity, Genetic Evolution, Antigenic Evolution</w:t>
      </w:r>
      <w:r w:rsidR="00335C4B" w:rsidRPr="00B245E7">
        <w:rPr>
          <w:sz w:val="22"/>
          <w:szCs w:val="22"/>
        </w:rPr>
        <w:br w:type="page"/>
      </w:r>
    </w:p>
    <w:p w14:paraId="793DAE40" w14:textId="2D4B9D7A" w:rsidR="007B4D35" w:rsidRPr="00B245E7" w:rsidRDefault="00D4603E" w:rsidP="00B245E7">
      <w:pPr>
        <w:spacing w:line="360" w:lineRule="auto"/>
        <w:rPr>
          <w:b/>
          <w:bCs/>
          <w:sz w:val="22"/>
          <w:szCs w:val="22"/>
        </w:rPr>
      </w:pPr>
      <w:r w:rsidRPr="00B245E7">
        <w:rPr>
          <w:b/>
          <w:bCs/>
          <w:sz w:val="22"/>
          <w:szCs w:val="22"/>
        </w:rPr>
        <w:lastRenderedPageBreak/>
        <w:t>Abstract</w:t>
      </w:r>
    </w:p>
    <w:p w14:paraId="546E0D36" w14:textId="50DC1D17" w:rsidR="00A5728D" w:rsidRDefault="00D4603E" w:rsidP="00B245E7">
      <w:pPr>
        <w:autoSpaceDE w:val="0"/>
        <w:autoSpaceDN w:val="0"/>
        <w:adjustRightInd w:val="0"/>
        <w:spacing w:line="360" w:lineRule="auto"/>
        <w:rPr>
          <w:sz w:val="22"/>
          <w:szCs w:val="22"/>
        </w:rPr>
      </w:pPr>
      <w:r w:rsidRPr="00B245E7">
        <w:rPr>
          <w:sz w:val="22"/>
          <w:szCs w:val="22"/>
        </w:rPr>
        <w:t xml:space="preserve">H1 and H3 influenza A viruses (IAVs) </w:t>
      </w:r>
      <w:r w:rsidR="00DD16A6" w:rsidRPr="00B245E7">
        <w:rPr>
          <w:sz w:val="22"/>
          <w:szCs w:val="22"/>
        </w:rPr>
        <w:t xml:space="preserve">circulating </w:t>
      </w:r>
      <w:r w:rsidRPr="00B245E7">
        <w:rPr>
          <w:sz w:val="22"/>
          <w:szCs w:val="22"/>
        </w:rPr>
        <w:t xml:space="preserve">in European pigs </w:t>
      </w:r>
      <w:r w:rsidR="009D6000">
        <w:rPr>
          <w:sz w:val="22"/>
          <w:szCs w:val="22"/>
        </w:rPr>
        <w:t xml:space="preserve">are markedly distinct from those </w:t>
      </w:r>
      <w:r w:rsidRPr="00B245E7">
        <w:rPr>
          <w:sz w:val="22"/>
          <w:szCs w:val="22"/>
        </w:rPr>
        <w:t xml:space="preserve">circulating in </w:t>
      </w:r>
      <w:r w:rsidR="00EB5690" w:rsidRPr="00B245E7">
        <w:rPr>
          <w:sz w:val="22"/>
          <w:szCs w:val="22"/>
        </w:rPr>
        <w:t>other global</w:t>
      </w:r>
      <w:r w:rsidRPr="00B245E7">
        <w:rPr>
          <w:sz w:val="22"/>
          <w:szCs w:val="22"/>
        </w:rPr>
        <w:t xml:space="preserve"> </w:t>
      </w:r>
      <w:r w:rsidR="009919BD" w:rsidRPr="00B245E7">
        <w:rPr>
          <w:sz w:val="22"/>
          <w:szCs w:val="22"/>
        </w:rPr>
        <w:t>swine</w:t>
      </w:r>
      <w:r w:rsidR="00EB5690" w:rsidRPr="00B245E7">
        <w:rPr>
          <w:sz w:val="22"/>
          <w:szCs w:val="22"/>
        </w:rPr>
        <w:t xml:space="preserve"> populations</w:t>
      </w:r>
      <w:r w:rsidR="00531117">
        <w:rPr>
          <w:sz w:val="22"/>
          <w:szCs w:val="22"/>
        </w:rPr>
        <w:t xml:space="preserve">. These viruses </w:t>
      </w:r>
      <w:r w:rsidR="009D6000">
        <w:rPr>
          <w:sz w:val="22"/>
          <w:szCs w:val="22"/>
        </w:rPr>
        <w:t xml:space="preserve">exhibit significant genetic diversity, further expanded by periodic interspecies </w:t>
      </w:r>
      <w:r w:rsidR="00531117">
        <w:rPr>
          <w:sz w:val="22"/>
          <w:szCs w:val="22"/>
        </w:rPr>
        <w:t xml:space="preserve">transmission of IAVs from humans into pigs, followed by sustained </w:t>
      </w:r>
      <w:r w:rsidR="00990836">
        <w:rPr>
          <w:sz w:val="22"/>
          <w:szCs w:val="22"/>
        </w:rPr>
        <w:t>circulation</w:t>
      </w:r>
      <w:r w:rsidR="00531117">
        <w:rPr>
          <w:sz w:val="22"/>
          <w:szCs w:val="22"/>
        </w:rPr>
        <w:t>.</w:t>
      </w:r>
      <w:r w:rsidR="00990836">
        <w:rPr>
          <w:sz w:val="22"/>
          <w:szCs w:val="22"/>
        </w:rPr>
        <w:t xml:space="preserve"> Several zoonotic IAV infections in humans in Europe have been </w:t>
      </w:r>
      <w:r w:rsidR="00990836" w:rsidRPr="00B245E7">
        <w:rPr>
          <w:sz w:val="22"/>
          <w:szCs w:val="22"/>
        </w:rPr>
        <w:t>associated with the 1C lineage of H1 IAVs.</w:t>
      </w:r>
      <w:r w:rsidR="00990836">
        <w:rPr>
          <w:sz w:val="22"/>
          <w:szCs w:val="22"/>
        </w:rPr>
        <w:t xml:space="preserve"> Given</w:t>
      </w:r>
      <w:r w:rsidR="00023310">
        <w:rPr>
          <w:sz w:val="22"/>
          <w:szCs w:val="22"/>
        </w:rPr>
        <w:t xml:space="preserve"> the predominance of H1 detections</w:t>
      </w:r>
      <w:r w:rsidR="00C673B7">
        <w:rPr>
          <w:sz w:val="22"/>
          <w:szCs w:val="22"/>
        </w:rPr>
        <w:t xml:space="preserve"> in pigs</w:t>
      </w:r>
      <w:r w:rsidR="00023310">
        <w:rPr>
          <w:sz w:val="22"/>
          <w:szCs w:val="22"/>
        </w:rPr>
        <w:t xml:space="preserve"> and their </w:t>
      </w:r>
      <w:r w:rsidR="00990836">
        <w:rPr>
          <w:sz w:val="22"/>
          <w:szCs w:val="22"/>
        </w:rPr>
        <w:t>zoonotic potential</w:t>
      </w:r>
      <w:r w:rsidR="00023310">
        <w:rPr>
          <w:sz w:val="22"/>
          <w:szCs w:val="22"/>
        </w:rPr>
        <w:t>, w</w:t>
      </w:r>
      <w:r w:rsidR="00335C4B" w:rsidRPr="00B245E7">
        <w:rPr>
          <w:sz w:val="22"/>
          <w:szCs w:val="22"/>
        </w:rPr>
        <w:t xml:space="preserve">e quantified antigenic evolution </w:t>
      </w:r>
      <w:r w:rsidR="006E347D" w:rsidRPr="00B245E7">
        <w:rPr>
          <w:sz w:val="22"/>
          <w:szCs w:val="22"/>
        </w:rPr>
        <w:t xml:space="preserve">of H1 viruses </w:t>
      </w:r>
      <w:r w:rsidR="00990836">
        <w:rPr>
          <w:sz w:val="22"/>
          <w:szCs w:val="22"/>
        </w:rPr>
        <w:t>in</w:t>
      </w:r>
      <w:r w:rsidR="00335C4B" w:rsidRPr="00B245E7">
        <w:rPr>
          <w:sz w:val="22"/>
          <w:szCs w:val="22"/>
        </w:rPr>
        <w:t xml:space="preserve"> European pigs </w:t>
      </w:r>
      <w:r w:rsidR="00990836">
        <w:rPr>
          <w:sz w:val="22"/>
          <w:szCs w:val="22"/>
        </w:rPr>
        <w:t>using</w:t>
      </w:r>
      <w:r w:rsidR="009D6000">
        <w:rPr>
          <w:sz w:val="22"/>
          <w:szCs w:val="22"/>
        </w:rPr>
        <w:t xml:space="preserve"> ferret and pig model</w:t>
      </w:r>
      <w:r w:rsidR="00990836">
        <w:rPr>
          <w:sz w:val="22"/>
          <w:szCs w:val="22"/>
        </w:rPr>
        <w:t>s</w:t>
      </w:r>
      <w:r w:rsidR="009D6000">
        <w:rPr>
          <w:sz w:val="22"/>
          <w:szCs w:val="22"/>
        </w:rPr>
        <w:t xml:space="preserve"> </w:t>
      </w:r>
      <w:r w:rsidR="00335C4B" w:rsidRPr="00B245E7">
        <w:rPr>
          <w:sz w:val="22"/>
          <w:szCs w:val="22"/>
        </w:rPr>
        <w:t xml:space="preserve">and assessed diversity relative to swine </w:t>
      </w:r>
      <w:r w:rsidR="00F26EDF" w:rsidRPr="00B245E7">
        <w:rPr>
          <w:sz w:val="22"/>
          <w:szCs w:val="22"/>
        </w:rPr>
        <w:t xml:space="preserve">IAV </w:t>
      </w:r>
      <w:r w:rsidR="00335C4B" w:rsidRPr="00B245E7">
        <w:rPr>
          <w:sz w:val="22"/>
          <w:szCs w:val="22"/>
        </w:rPr>
        <w:t>vaccine strains</w:t>
      </w:r>
      <w:r w:rsidR="009D6000">
        <w:rPr>
          <w:sz w:val="22"/>
          <w:szCs w:val="22"/>
        </w:rPr>
        <w:t xml:space="preserve">. </w:t>
      </w:r>
      <w:r w:rsidR="00990836">
        <w:rPr>
          <w:sz w:val="22"/>
          <w:szCs w:val="22"/>
        </w:rPr>
        <w:t>F</w:t>
      </w:r>
      <w:r w:rsidR="009D6000" w:rsidRPr="009D6000">
        <w:rPr>
          <w:sz w:val="22"/>
          <w:szCs w:val="22"/>
        </w:rPr>
        <w:t xml:space="preserve">erret and swine antisera </w:t>
      </w:r>
      <w:r w:rsidR="00990836">
        <w:rPr>
          <w:sz w:val="22"/>
          <w:szCs w:val="22"/>
        </w:rPr>
        <w:t xml:space="preserve">comparisons </w:t>
      </w:r>
      <w:r w:rsidR="009D6000" w:rsidRPr="009D6000">
        <w:rPr>
          <w:sz w:val="22"/>
          <w:szCs w:val="22"/>
        </w:rPr>
        <w:t xml:space="preserve">revealed no </w:t>
      </w:r>
      <w:r w:rsidR="00990836">
        <w:rPr>
          <w:sz w:val="22"/>
          <w:szCs w:val="22"/>
        </w:rPr>
        <w:t>significant</w:t>
      </w:r>
      <w:r w:rsidR="009D6000" w:rsidRPr="009D6000">
        <w:rPr>
          <w:sz w:val="22"/>
          <w:szCs w:val="22"/>
        </w:rPr>
        <w:t xml:space="preserve"> differences in antibody responses</w:t>
      </w:r>
      <w:r w:rsidR="009D6000">
        <w:rPr>
          <w:sz w:val="22"/>
          <w:szCs w:val="22"/>
        </w:rPr>
        <w:t xml:space="preserve">. </w:t>
      </w:r>
      <w:r w:rsidR="007C06A4">
        <w:rPr>
          <w:sz w:val="22"/>
          <w:szCs w:val="22"/>
        </w:rPr>
        <w:t xml:space="preserve">Viruses of the </w:t>
      </w:r>
      <w:r w:rsidR="009D6000" w:rsidRPr="00B245E7">
        <w:rPr>
          <w:color w:val="000000"/>
          <w:sz w:val="22"/>
          <w:szCs w:val="22"/>
        </w:rPr>
        <w:t xml:space="preserve">1A.3.3.2 clade </w:t>
      </w:r>
      <w:r w:rsidR="00990836">
        <w:rPr>
          <w:color w:val="000000"/>
          <w:sz w:val="22"/>
          <w:szCs w:val="22"/>
        </w:rPr>
        <w:t>exhibited reduced</w:t>
      </w:r>
      <w:r w:rsidR="009D6000">
        <w:rPr>
          <w:color w:val="000000"/>
          <w:sz w:val="22"/>
          <w:szCs w:val="22"/>
        </w:rPr>
        <w:t xml:space="preserve"> cross</w:t>
      </w:r>
      <w:r w:rsidR="00990836">
        <w:rPr>
          <w:color w:val="000000"/>
          <w:sz w:val="22"/>
          <w:szCs w:val="22"/>
        </w:rPr>
        <w:t>-</w:t>
      </w:r>
      <w:r w:rsidR="009D6000">
        <w:rPr>
          <w:color w:val="000000"/>
          <w:sz w:val="22"/>
          <w:szCs w:val="22"/>
        </w:rPr>
        <w:t xml:space="preserve">reactivity to human seasonal vaccine strains. </w:t>
      </w:r>
      <w:r w:rsidR="007C06A4">
        <w:rPr>
          <w:color w:val="000000"/>
          <w:sz w:val="22"/>
          <w:szCs w:val="22"/>
        </w:rPr>
        <w:t xml:space="preserve">Viruses of the </w:t>
      </w:r>
      <w:r w:rsidR="00335C4B" w:rsidRPr="00B245E7">
        <w:rPr>
          <w:color w:val="000000"/>
          <w:sz w:val="22"/>
          <w:szCs w:val="22"/>
        </w:rPr>
        <w:t xml:space="preserve">1B.1.2.2 </w:t>
      </w:r>
      <w:r w:rsidR="00FA11FA" w:rsidRPr="00B245E7">
        <w:rPr>
          <w:color w:val="000000"/>
          <w:sz w:val="22"/>
          <w:szCs w:val="22"/>
        </w:rPr>
        <w:t xml:space="preserve">clade </w:t>
      </w:r>
      <w:r w:rsidR="000D6AA4">
        <w:rPr>
          <w:color w:val="000000"/>
          <w:sz w:val="22"/>
          <w:szCs w:val="22"/>
        </w:rPr>
        <w:t xml:space="preserve">showed no </w:t>
      </w:r>
      <w:r w:rsidR="00335C4B" w:rsidRPr="00B245E7">
        <w:rPr>
          <w:color w:val="000000"/>
          <w:sz w:val="22"/>
          <w:szCs w:val="22"/>
        </w:rPr>
        <w:t>cross-reactivity to older human seasonal influenza viruses nor to</w:t>
      </w:r>
      <w:r w:rsidR="000D6AA4">
        <w:rPr>
          <w:color w:val="000000"/>
          <w:sz w:val="22"/>
          <w:szCs w:val="22"/>
        </w:rPr>
        <w:t xml:space="preserve"> candidate vaccine viruses (CVVs). </w:t>
      </w:r>
      <w:r w:rsidR="007C06A4">
        <w:rPr>
          <w:color w:val="000000"/>
          <w:sz w:val="22"/>
          <w:szCs w:val="22"/>
        </w:rPr>
        <w:t xml:space="preserve">Clade </w:t>
      </w:r>
      <w:r w:rsidR="00335C4B" w:rsidRPr="00B245E7">
        <w:rPr>
          <w:color w:val="000000"/>
          <w:sz w:val="22"/>
          <w:szCs w:val="22"/>
        </w:rPr>
        <w:t xml:space="preserve">1C.2.1 and 1C.2.2 </w:t>
      </w:r>
      <w:r w:rsidR="009D6000">
        <w:rPr>
          <w:color w:val="000000"/>
          <w:sz w:val="22"/>
          <w:szCs w:val="22"/>
        </w:rPr>
        <w:t xml:space="preserve">human </w:t>
      </w:r>
      <w:r w:rsidR="00335C4B" w:rsidRPr="00B245E7">
        <w:rPr>
          <w:color w:val="000000"/>
          <w:sz w:val="22"/>
          <w:szCs w:val="22"/>
        </w:rPr>
        <w:t xml:space="preserve">variant strains </w:t>
      </w:r>
      <w:r w:rsidR="00B36C95" w:rsidRPr="00B245E7">
        <w:rPr>
          <w:color w:val="000000"/>
          <w:sz w:val="22"/>
          <w:szCs w:val="22"/>
        </w:rPr>
        <w:t xml:space="preserve">had </w:t>
      </w:r>
      <w:r w:rsidR="00335C4B" w:rsidRPr="00B245E7">
        <w:rPr>
          <w:color w:val="000000"/>
          <w:sz w:val="22"/>
          <w:szCs w:val="22"/>
        </w:rPr>
        <w:t xml:space="preserve">variable cross-reactivity </w:t>
      </w:r>
      <w:r w:rsidR="000D6AA4">
        <w:rPr>
          <w:color w:val="000000"/>
          <w:sz w:val="22"/>
          <w:szCs w:val="22"/>
        </w:rPr>
        <w:t>to</w:t>
      </w:r>
      <w:r w:rsidR="00B36C95" w:rsidRPr="00B245E7">
        <w:rPr>
          <w:color w:val="000000"/>
          <w:sz w:val="22"/>
          <w:szCs w:val="22"/>
        </w:rPr>
        <w:t xml:space="preserve"> </w:t>
      </w:r>
      <w:r w:rsidR="007C06A4">
        <w:rPr>
          <w:color w:val="000000"/>
          <w:sz w:val="22"/>
          <w:szCs w:val="22"/>
        </w:rPr>
        <w:t xml:space="preserve">the </w:t>
      </w:r>
      <w:r w:rsidR="00B36C95" w:rsidRPr="00B245E7">
        <w:rPr>
          <w:color w:val="000000"/>
          <w:sz w:val="22"/>
          <w:szCs w:val="22"/>
        </w:rPr>
        <w:t xml:space="preserve">tested </w:t>
      </w:r>
      <w:r w:rsidR="00335C4B" w:rsidRPr="00B245E7">
        <w:rPr>
          <w:color w:val="000000"/>
          <w:sz w:val="22"/>
          <w:szCs w:val="22"/>
        </w:rPr>
        <w:t>1C</w:t>
      </w:r>
      <w:r w:rsidR="0088356B">
        <w:rPr>
          <w:color w:val="000000"/>
          <w:sz w:val="22"/>
          <w:szCs w:val="22"/>
        </w:rPr>
        <w:t xml:space="preserve"> </w:t>
      </w:r>
      <w:r w:rsidR="007C06A4">
        <w:rPr>
          <w:color w:val="000000"/>
          <w:sz w:val="22"/>
          <w:szCs w:val="22"/>
        </w:rPr>
        <w:t>lineage</w:t>
      </w:r>
      <w:r w:rsidR="00335C4B" w:rsidRPr="00B245E7">
        <w:rPr>
          <w:color w:val="000000"/>
          <w:sz w:val="22"/>
          <w:szCs w:val="22"/>
        </w:rPr>
        <w:t xml:space="preserve"> CVVs</w:t>
      </w:r>
      <w:r w:rsidR="007C06A4">
        <w:rPr>
          <w:color w:val="000000"/>
          <w:sz w:val="22"/>
          <w:szCs w:val="22"/>
        </w:rPr>
        <w:t xml:space="preserve"> and </w:t>
      </w:r>
      <w:r w:rsidR="00335C4B" w:rsidRPr="00B245E7">
        <w:rPr>
          <w:color w:val="000000"/>
          <w:sz w:val="22"/>
          <w:szCs w:val="22"/>
        </w:rPr>
        <w:t xml:space="preserve">1C.2.4 </w:t>
      </w:r>
      <w:r w:rsidR="000D6AA4">
        <w:rPr>
          <w:color w:val="000000"/>
          <w:sz w:val="22"/>
          <w:szCs w:val="22"/>
        </w:rPr>
        <w:t>and</w:t>
      </w:r>
      <w:r w:rsidR="000D6AA4" w:rsidRPr="00B245E7">
        <w:rPr>
          <w:color w:val="000000"/>
          <w:sz w:val="22"/>
          <w:szCs w:val="22"/>
        </w:rPr>
        <w:t xml:space="preserve"> </w:t>
      </w:r>
      <w:r w:rsidR="00335C4B" w:rsidRPr="00B245E7">
        <w:rPr>
          <w:color w:val="000000"/>
          <w:sz w:val="22"/>
          <w:szCs w:val="22"/>
        </w:rPr>
        <w:t>1C.2.5</w:t>
      </w:r>
      <w:r w:rsidR="009D6000">
        <w:rPr>
          <w:color w:val="000000"/>
          <w:sz w:val="22"/>
          <w:szCs w:val="22"/>
        </w:rPr>
        <w:t xml:space="preserve"> clade </w:t>
      </w:r>
      <w:r w:rsidR="007C06A4">
        <w:rPr>
          <w:color w:val="000000"/>
          <w:sz w:val="22"/>
          <w:szCs w:val="22"/>
        </w:rPr>
        <w:t xml:space="preserve">viruses </w:t>
      </w:r>
      <w:r w:rsidR="000D6AA4">
        <w:rPr>
          <w:color w:val="000000"/>
          <w:sz w:val="22"/>
          <w:szCs w:val="22"/>
        </w:rPr>
        <w:t>exhibited</w:t>
      </w:r>
      <w:r w:rsidR="00335C4B" w:rsidRPr="00B245E7">
        <w:rPr>
          <w:color w:val="000000"/>
          <w:sz w:val="22"/>
          <w:szCs w:val="22"/>
        </w:rPr>
        <w:t xml:space="preserve"> rapid </w:t>
      </w:r>
      <w:r w:rsidR="009D6000">
        <w:rPr>
          <w:color w:val="000000"/>
          <w:sz w:val="22"/>
          <w:szCs w:val="22"/>
        </w:rPr>
        <w:t xml:space="preserve">genetic </w:t>
      </w:r>
      <w:r w:rsidR="00335C4B" w:rsidRPr="00B245E7">
        <w:rPr>
          <w:color w:val="000000"/>
          <w:sz w:val="22"/>
          <w:szCs w:val="22"/>
        </w:rPr>
        <w:t>diversifi</w:t>
      </w:r>
      <w:r w:rsidR="000D6AA4">
        <w:rPr>
          <w:color w:val="000000"/>
          <w:sz w:val="22"/>
          <w:szCs w:val="22"/>
        </w:rPr>
        <w:t>cation</w:t>
      </w:r>
      <w:r w:rsidR="006E347D" w:rsidRPr="00B245E7">
        <w:rPr>
          <w:color w:val="000000"/>
          <w:sz w:val="22"/>
          <w:szCs w:val="22"/>
        </w:rPr>
        <w:t>.</w:t>
      </w:r>
      <w:r w:rsidR="009D6000">
        <w:rPr>
          <w:color w:val="000000"/>
          <w:sz w:val="22"/>
          <w:szCs w:val="22"/>
        </w:rPr>
        <w:t xml:space="preserve"> Many viruses tested were antigenically distant from swine influenza vaccine </w:t>
      </w:r>
      <w:r w:rsidR="006A29EC">
        <w:rPr>
          <w:color w:val="000000"/>
          <w:sz w:val="22"/>
          <w:szCs w:val="22"/>
        </w:rPr>
        <w:t>representative</w:t>
      </w:r>
      <w:r w:rsidR="009D6000">
        <w:rPr>
          <w:color w:val="000000"/>
          <w:sz w:val="22"/>
          <w:szCs w:val="22"/>
        </w:rPr>
        <w:t xml:space="preserve"> strains</w:t>
      </w:r>
      <w:r w:rsidR="000D6AA4">
        <w:rPr>
          <w:color w:val="000000"/>
          <w:sz w:val="22"/>
          <w:szCs w:val="22"/>
        </w:rPr>
        <w:t xml:space="preserve">, highlighting </w:t>
      </w:r>
      <w:r w:rsidR="009D6000">
        <w:rPr>
          <w:color w:val="000000"/>
          <w:sz w:val="22"/>
          <w:szCs w:val="22"/>
        </w:rPr>
        <w:t xml:space="preserve">the need </w:t>
      </w:r>
      <w:r w:rsidR="000D6AA4">
        <w:rPr>
          <w:color w:val="000000"/>
          <w:sz w:val="22"/>
          <w:szCs w:val="22"/>
        </w:rPr>
        <w:t>for</w:t>
      </w:r>
      <w:r w:rsidR="009D6000">
        <w:rPr>
          <w:color w:val="000000"/>
          <w:sz w:val="22"/>
          <w:szCs w:val="22"/>
        </w:rPr>
        <w:t xml:space="preserve"> update</w:t>
      </w:r>
      <w:r w:rsidR="000D6AA4">
        <w:rPr>
          <w:color w:val="000000"/>
          <w:sz w:val="22"/>
          <w:szCs w:val="22"/>
        </w:rPr>
        <w:t>d</w:t>
      </w:r>
      <w:r w:rsidR="009D6000">
        <w:rPr>
          <w:color w:val="000000"/>
          <w:sz w:val="22"/>
          <w:szCs w:val="22"/>
        </w:rPr>
        <w:t xml:space="preserve"> vaccine formulations. </w:t>
      </w:r>
      <w:r w:rsidR="007E2C7F">
        <w:rPr>
          <w:color w:val="000000"/>
          <w:sz w:val="22"/>
          <w:szCs w:val="22"/>
        </w:rPr>
        <w:t>Importantly, a</w:t>
      </w:r>
      <w:r w:rsidR="00335C4B" w:rsidRPr="00B245E7">
        <w:rPr>
          <w:sz w:val="22"/>
          <w:szCs w:val="22"/>
        </w:rPr>
        <w:t xml:space="preserve">ge-stratified human serum panels </w:t>
      </w:r>
      <w:r w:rsidR="000D6AA4">
        <w:rPr>
          <w:sz w:val="22"/>
          <w:szCs w:val="22"/>
        </w:rPr>
        <w:t xml:space="preserve">revealed limited population cross-protection to tested viruses, particularly for antigenically heterogenous viruses. These findings quantify the genetic and antigenic diversity of co-circulating IAV lineages and </w:t>
      </w:r>
      <w:r w:rsidR="000D6AA4" w:rsidRPr="00B245E7">
        <w:rPr>
          <w:sz w:val="22"/>
          <w:szCs w:val="22"/>
        </w:rPr>
        <w:t>identify</w:t>
      </w:r>
      <w:r w:rsidR="00AD0814" w:rsidRPr="00B245E7">
        <w:rPr>
          <w:sz w:val="22"/>
          <w:szCs w:val="22"/>
        </w:rPr>
        <w:t xml:space="preserve"> specific groups of </w:t>
      </w:r>
      <w:r w:rsidR="00A946E4" w:rsidRPr="00B245E7">
        <w:rPr>
          <w:sz w:val="22"/>
          <w:szCs w:val="22"/>
        </w:rPr>
        <w:t xml:space="preserve">viruses </w:t>
      </w:r>
      <w:r w:rsidR="007C06A4">
        <w:rPr>
          <w:sz w:val="22"/>
          <w:szCs w:val="22"/>
        </w:rPr>
        <w:t>which may represent</w:t>
      </w:r>
      <w:r w:rsidR="007C06A4" w:rsidRPr="00B245E7">
        <w:rPr>
          <w:sz w:val="22"/>
          <w:szCs w:val="22"/>
        </w:rPr>
        <w:t xml:space="preserve"> </w:t>
      </w:r>
      <w:r w:rsidR="00A96076" w:rsidRPr="00B245E7">
        <w:rPr>
          <w:sz w:val="22"/>
          <w:szCs w:val="22"/>
        </w:rPr>
        <w:t>a greater</w:t>
      </w:r>
      <w:r w:rsidR="00AD0814" w:rsidRPr="00B245E7">
        <w:rPr>
          <w:sz w:val="22"/>
          <w:szCs w:val="22"/>
        </w:rPr>
        <w:t xml:space="preserve"> </w:t>
      </w:r>
      <w:r w:rsidR="00A96076" w:rsidRPr="00B245E7">
        <w:rPr>
          <w:sz w:val="22"/>
          <w:szCs w:val="22"/>
        </w:rPr>
        <w:t xml:space="preserve">risk to </w:t>
      </w:r>
      <w:r w:rsidR="00AD0814" w:rsidRPr="00B245E7">
        <w:rPr>
          <w:sz w:val="22"/>
          <w:szCs w:val="22"/>
        </w:rPr>
        <w:t xml:space="preserve">animal </w:t>
      </w:r>
      <w:r w:rsidR="00FC60A7" w:rsidRPr="00B245E7">
        <w:rPr>
          <w:sz w:val="22"/>
          <w:szCs w:val="22"/>
        </w:rPr>
        <w:t xml:space="preserve">and public </w:t>
      </w:r>
      <w:r w:rsidR="00AD0814" w:rsidRPr="00B245E7">
        <w:rPr>
          <w:sz w:val="22"/>
          <w:szCs w:val="22"/>
        </w:rPr>
        <w:t>health</w:t>
      </w:r>
      <w:r w:rsidR="009D6000">
        <w:rPr>
          <w:sz w:val="22"/>
          <w:szCs w:val="22"/>
        </w:rPr>
        <w:t xml:space="preserve">. These results </w:t>
      </w:r>
      <w:r w:rsidR="00FC60A7" w:rsidRPr="00B245E7">
        <w:rPr>
          <w:sz w:val="22"/>
          <w:szCs w:val="22"/>
        </w:rPr>
        <w:t>can be used to inform future</w:t>
      </w:r>
      <w:r w:rsidR="00AD0814" w:rsidRPr="00B245E7">
        <w:rPr>
          <w:sz w:val="22"/>
          <w:szCs w:val="22"/>
        </w:rPr>
        <w:t xml:space="preserve"> </w:t>
      </w:r>
      <w:r w:rsidR="009D0712" w:rsidRPr="00B245E7">
        <w:rPr>
          <w:sz w:val="22"/>
          <w:szCs w:val="22"/>
        </w:rPr>
        <w:t>pre-</w:t>
      </w:r>
      <w:r w:rsidR="00AD0814" w:rsidRPr="00B245E7">
        <w:rPr>
          <w:sz w:val="22"/>
          <w:szCs w:val="22"/>
        </w:rPr>
        <w:t xml:space="preserve">pandemic </w:t>
      </w:r>
      <w:r w:rsidR="00335C4B" w:rsidRPr="00B245E7">
        <w:rPr>
          <w:sz w:val="22"/>
          <w:szCs w:val="22"/>
        </w:rPr>
        <w:t>preparedness</w:t>
      </w:r>
      <w:r w:rsidR="00AD0814" w:rsidRPr="00B245E7">
        <w:rPr>
          <w:sz w:val="22"/>
          <w:szCs w:val="22"/>
        </w:rPr>
        <w:t xml:space="preserve"> efforts</w:t>
      </w:r>
      <w:r w:rsidR="00335C4B" w:rsidRPr="00B245E7">
        <w:rPr>
          <w:sz w:val="22"/>
          <w:szCs w:val="22"/>
        </w:rPr>
        <w:t>.</w:t>
      </w:r>
    </w:p>
    <w:p w14:paraId="25A01855" w14:textId="77777777" w:rsidR="004A38CA" w:rsidRPr="00905634" w:rsidRDefault="004A38CA" w:rsidP="00B245E7">
      <w:pPr>
        <w:autoSpaceDE w:val="0"/>
        <w:autoSpaceDN w:val="0"/>
        <w:adjustRightInd w:val="0"/>
        <w:spacing w:line="360" w:lineRule="auto"/>
        <w:rPr>
          <w:color w:val="000000"/>
          <w:sz w:val="22"/>
          <w:szCs w:val="22"/>
        </w:rPr>
      </w:pPr>
    </w:p>
    <w:p w14:paraId="51B2A061" w14:textId="2A4DA46F" w:rsidR="00ED6B1D" w:rsidRPr="00B245E7" w:rsidRDefault="00ED6B1D" w:rsidP="00B245E7">
      <w:pPr>
        <w:spacing w:line="360" w:lineRule="auto"/>
        <w:rPr>
          <w:b/>
          <w:bCs/>
          <w:sz w:val="22"/>
          <w:szCs w:val="22"/>
        </w:rPr>
      </w:pPr>
      <w:r w:rsidRPr="00B245E7">
        <w:rPr>
          <w:b/>
          <w:bCs/>
          <w:sz w:val="22"/>
          <w:szCs w:val="22"/>
        </w:rPr>
        <w:t>Introduction</w:t>
      </w:r>
    </w:p>
    <w:p w14:paraId="6C4D8E54" w14:textId="44A109B7" w:rsidR="00ED6B1D" w:rsidRPr="00B245E7" w:rsidRDefault="000F4C73" w:rsidP="00B245E7">
      <w:pPr>
        <w:spacing w:line="360" w:lineRule="auto"/>
        <w:rPr>
          <w:sz w:val="22"/>
          <w:szCs w:val="22"/>
        </w:rPr>
      </w:pPr>
      <w:r w:rsidRPr="00B245E7">
        <w:rPr>
          <w:sz w:val="22"/>
          <w:szCs w:val="22"/>
        </w:rPr>
        <w:t xml:space="preserve">Swine IAV causes </w:t>
      </w:r>
      <w:r>
        <w:rPr>
          <w:sz w:val="22"/>
          <w:szCs w:val="22"/>
        </w:rPr>
        <w:t xml:space="preserve">respiratory </w:t>
      </w:r>
      <w:r w:rsidRPr="00B245E7">
        <w:rPr>
          <w:sz w:val="22"/>
          <w:szCs w:val="22"/>
        </w:rPr>
        <w:t>disease of pigs which is of significant economic concern in Europe</w:t>
      </w:r>
      <w:r>
        <w:rPr>
          <w:sz w:val="22"/>
          <w:szCs w:val="22"/>
        </w:rPr>
        <w:t>. I</w:t>
      </w:r>
      <w:r w:rsidRPr="00B245E7">
        <w:rPr>
          <w:sz w:val="22"/>
          <w:szCs w:val="22"/>
        </w:rPr>
        <w:t xml:space="preserve">n the UK alone, approximately 50% of the adult pig population has been exposed to one or more strains of IAV </w:t>
      </w:r>
      <w:r>
        <w:rPr>
          <w:sz w:val="22"/>
          <w:szCs w:val="22"/>
        </w:rPr>
        <w:t>over</w:t>
      </w:r>
      <w:r w:rsidRPr="00B245E7">
        <w:rPr>
          <w:sz w:val="22"/>
          <w:szCs w:val="22"/>
        </w:rPr>
        <w:t xml:space="preserve"> their lifetime </w:t>
      </w:r>
      <w:r w:rsidRPr="00B245E7">
        <w:rPr>
          <w:sz w:val="22"/>
          <w:szCs w:val="22"/>
        </w:rPr>
        <w:fldChar w:fldCharType="begin"/>
      </w:r>
      <w:r>
        <w:rPr>
          <w:sz w:val="22"/>
          <w:szCs w:val="22"/>
        </w:rPr>
        <w:instrText xml:space="preserve"> ADDIN ZOTERO_ITEM CSL_CITATION {"citationID":"heMmfhDq","properties":{"formattedCitation":"(Henritzi {\\i{}et al.}, 2020)","plainCitation":"(Henritzi et al., 2020)","noteIndex":0},"citationItems":[{"id":"7HjIxZio/yePTIKU8","uris":["http://zotero.org/users/local/B2LbxeEm/items/4GHJ2YFN"],"itemData":{"id":"d57SgfcY/372Q9MA5","type":"article-journal","abstract":"Swine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Pr="00B245E7">
        <w:rPr>
          <w:sz w:val="22"/>
          <w:szCs w:val="22"/>
        </w:rPr>
        <w:fldChar w:fldCharType="separate"/>
      </w:r>
      <w:r w:rsidR="00203B96" w:rsidRPr="00203B96">
        <w:rPr>
          <w:sz w:val="22"/>
        </w:rPr>
        <w:t xml:space="preserve">(Henritzi </w:t>
      </w:r>
      <w:r w:rsidR="00203B96" w:rsidRPr="00203B96">
        <w:rPr>
          <w:i/>
          <w:iCs/>
          <w:sz w:val="22"/>
        </w:rPr>
        <w:t>et al.</w:t>
      </w:r>
      <w:r w:rsidR="00203B96" w:rsidRPr="00203B96">
        <w:rPr>
          <w:sz w:val="22"/>
        </w:rPr>
        <w:t>, 2020)</w:t>
      </w:r>
      <w:r w:rsidRPr="00B245E7">
        <w:rPr>
          <w:sz w:val="22"/>
          <w:szCs w:val="22"/>
        </w:rPr>
        <w:fldChar w:fldCharType="end"/>
      </w:r>
      <w:r w:rsidRPr="00B245E7">
        <w:rPr>
          <w:sz w:val="22"/>
          <w:szCs w:val="22"/>
        </w:rPr>
        <w:t xml:space="preserve">. </w:t>
      </w:r>
      <w:r w:rsidR="00F606AE" w:rsidRPr="00B245E7">
        <w:rPr>
          <w:sz w:val="22"/>
          <w:szCs w:val="22"/>
        </w:rPr>
        <w:t xml:space="preserve">Three predominant lineages of swine </w:t>
      </w:r>
      <w:r w:rsidR="00F26EDF" w:rsidRPr="00B245E7">
        <w:rPr>
          <w:sz w:val="22"/>
          <w:szCs w:val="22"/>
        </w:rPr>
        <w:t xml:space="preserve">IAV </w:t>
      </w:r>
      <w:r w:rsidR="00F606AE" w:rsidRPr="00B245E7">
        <w:rPr>
          <w:sz w:val="22"/>
          <w:szCs w:val="22"/>
        </w:rPr>
        <w:t xml:space="preserve">H1 viruses </w:t>
      </w:r>
      <w:r w:rsidR="00ED6B1D" w:rsidRPr="00B245E7">
        <w:rPr>
          <w:sz w:val="22"/>
          <w:szCs w:val="22"/>
        </w:rPr>
        <w:t>(1A, 1B, and 1C) and multiple lineages of H3 from human seasonal IAV</w:t>
      </w:r>
      <w:r w:rsidR="00E57A59" w:rsidRPr="00B245E7">
        <w:rPr>
          <w:sz w:val="22"/>
          <w:szCs w:val="22"/>
        </w:rPr>
        <w:t xml:space="preserve"> </w:t>
      </w:r>
      <w:r w:rsidR="00ED6B1D" w:rsidRPr="00B245E7">
        <w:rPr>
          <w:sz w:val="22"/>
          <w:szCs w:val="22"/>
        </w:rPr>
        <w:t xml:space="preserve">which have established over several decades </w:t>
      </w:r>
      <w:r w:rsidR="00F606AE" w:rsidRPr="00B245E7">
        <w:rPr>
          <w:sz w:val="22"/>
          <w:szCs w:val="22"/>
        </w:rPr>
        <w:t>continuously circulate in global pig populations</w:t>
      </w:r>
      <w:r w:rsidR="006E347D" w:rsidRPr="00B245E7">
        <w:rPr>
          <w:sz w:val="22"/>
          <w:szCs w:val="22"/>
        </w:rPr>
        <w:t xml:space="preserve"> </w:t>
      </w:r>
      <w:r w:rsidR="000E5747" w:rsidRPr="00B245E7">
        <w:rPr>
          <w:sz w:val="22"/>
          <w:szCs w:val="22"/>
        </w:rPr>
        <w:fldChar w:fldCharType="begin"/>
      </w:r>
      <w:r w:rsidR="00203B96">
        <w:rPr>
          <w:sz w:val="22"/>
          <w:szCs w:val="22"/>
        </w:rPr>
        <w:instrText xml:space="preserve"> ADDIN ZOTERO_ITEM CSL_CITATION {"citationID":"MjE7LOhB","properties":{"formattedCitation":"(Anderson {\\i{}et al.}, 2021)","plainCitation":"(Anderson et al., 2021)","noteIndex":0},"citationItems":[{"id":"NXPJkdSi/EJ8GkTnx","uris":["http://zotero.org/users/local/B2LbxeEm/items/9CTLF8DY"],"itemData":{"id":"d57SgfcY/nHtPzgI4","type":"article-journal","abstract":"Influenza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000E5747"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000E5747" w:rsidRPr="00B245E7">
        <w:rPr>
          <w:sz w:val="22"/>
          <w:szCs w:val="22"/>
        </w:rPr>
        <w:fldChar w:fldCharType="end"/>
      </w:r>
      <w:r w:rsidR="00ED6B1D" w:rsidRPr="00B245E7">
        <w:rPr>
          <w:sz w:val="22"/>
          <w:szCs w:val="22"/>
        </w:rPr>
        <w:t>. Following the spread of the 2009 H1N1 swine-origin pandemic (pdm</w:t>
      </w:r>
      <w:r w:rsidR="00176D8D" w:rsidRPr="00B245E7">
        <w:rPr>
          <w:sz w:val="22"/>
          <w:szCs w:val="22"/>
        </w:rPr>
        <w:t>09</w:t>
      </w:r>
      <w:r w:rsidR="00ED6B1D" w:rsidRPr="00B245E7">
        <w:rPr>
          <w:sz w:val="22"/>
          <w:szCs w:val="22"/>
        </w:rPr>
        <w:t>) in humans, the annual introduction of human seasonal H1N1</w:t>
      </w:r>
      <w:r w:rsidR="006D1047" w:rsidRPr="00B245E7">
        <w:rPr>
          <w:sz w:val="22"/>
          <w:szCs w:val="22"/>
        </w:rPr>
        <w:t>pdm09</w:t>
      </w:r>
      <w:r w:rsidR="00ED6B1D" w:rsidRPr="00B245E7">
        <w:rPr>
          <w:sz w:val="22"/>
          <w:szCs w:val="22"/>
        </w:rPr>
        <w:t xml:space="preserve"> virus into pigs has led to over a decade of </w:t>
      </w:r>
      <w:r w:rsidR="00BB7BAC" w:rsidRPr="00B245E7">
        <w:rPr>
          <w:sz w:val="22"/>
          <w:szCs w:val="22"/>
        </w:rPr>
        <w:t xml:space="preserve">co-circulation, </w:t>
      </w:r>
      <w:r w:rsidR="00ED6B1D" w:rsidRPr="00B245E7">
        <w:rPr>
          <w:sz w:val="22"/>
          <w:szCs w:val="22"/>
        </w:rPr>
        <w:t>reassortment</w:t>
      </w:r>
      <w:r w:rsidR="008E5015" w:rsidRPr="00B245E7">
        <w:rPr>
          <w:sz w:val="22"/>
          <w:szCs w:val="22"/>
        </w:rPr>
        <w:t>,</w:t>
      </w:r>
      <w:r w:rsidR="00ED6B1D" w:rsidRPr="00B245E7">
        <w:rPr>
          <w:sz w:val="22"/>
          <w:szCs w:val="22"/>
        </w:rPr>
        <w:t xml:space="preserve"> and diversification of the hemagglutinin (HA), neuraminidase (NA), and the other six viral genes in endemic swine </w:t>
      </w:r>
      <w:r w:rsidR="00F26EDF" w:rsidRPr="00B245E7">
        <w:rPr>
          <w:sz w:val="22"/>
          <w:szCs w:val="22"/>
        </w:rPr>
        <w:t xml:space="preserve">IAV </w:t>
      </w:r>
      <w:r w:rsidR="00ED6B1D" w:rsidRPr="00B245E7">
        <w:rPr>
          <w:sz w:val="22"/>
          <w:szCs w:val="22"/>
        </w:rPr>
        <w:t>lineages</w:t>
      </w:r>
      <w:r w:rsidR="006E347D" w:rsidRPr="00B245E7">
        <w:rPr>
          <w:sz w:val="22"/>
          <w:szCs w:val="22"/>
        </w:rPr>
        <w:t xml:space="preserve"> </w:t>
      </w:r>
      <w:r w:rsidR="00750D5F" w:rsidRPr="00B245E7">
        <w:rPr>
          <w:sz w:val="22"/>
          <w:szCs w:val="22"/>
        </w:rPr>
        <w:fldChar w:fldCharType="begin"/>
      </w:r>
      <w:r w:rsidR="00203B96">
        <w:rPr>
          <w:sz w:val="22"/>
          <w:szCs w:val="22"/>
        </w:rPr>
        <w:instrText xml:space="preserve"> ADDIN ZOTERO_ITEM CSL_CITATION {"citationID":"jvRGbGpy","properties":{"formattedCitation":"(Watson {\\i{}et al.}, 2015; Ns {\\i{}et al.}, 2016; Raj\\uc0\\u227{}o {\\i{}et al.}, 2017; S {\\i{}et al.}, 2017; Chastagner {\\i{}et al.}, 2020; Henritzi {\\i{}et al.}, 2020; Chepkwony {\\i{}et al.}, 2021a; Hufnagel {\\i{}et al.}, 2023)","plainCitation":"(Watson et al., 2015; Ns et al., 2016; Rajão et al., 2017; S et al., 2017; Chastagner et al., 2020; Henritzi et al., 2020; Chepkwony et al., 2021a; Hufnagel et al., 2023)","dontUpdate":true,"noteIndex":0},"citationItems":[{"id":810,"uris":["http://zotero.org/users/local/SOJeSFbE/items/87Y33PN4"],"itemData":{"id":810,"type":"article-journal","abstract":"The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G."},{"family":"Kellam","given":"Paul"}],"issued":{"date-parts":[["2015",10]]}}},{"id":921,"uris":["http://zotero.org/users/local/SOJeSFbE/items/GFK29SCK"],"itemData":{"id":921,"type":"article-journal","abstract":"Swine influenza presents a substantial disease burden for pig populations worldwide and poses a potential pandemic threat to humans. There is considerable diversity in both H1 and H3 influenza viruses circulating in swine due to the frequent introductions of viruses from humans and birds coupled wit …","container-title":"eLife","DOI":"10.7554/eLife.12217","ISSN":"2050-084X","language":"en","note":"publisher: Elife\nPMID: 27113719","source":"pubmed.ncbi.nlm.nih.gov","title":"The global antigenic diversity of swine influenza A viruses","URL":"https://pubmed.ncbi.nlm.nih.gov/27113719/","volume":"5","author":[{"family":"Lewis","given":"Nicola S."},{"family":"Ca","given":"Russell"},{"family":"P","given":"Langat"},{"family":"Tk","given":"Anderson"},{"family":"K","given":"Berger"},{"family":"F","given":"Bielejec"},{"family":"Df","given":"Burke"},{"family":"G","given":"Dudas"},{"family":"Jm","given":"Fonville"},{"family":"Ra","given":"Fouchier"},{"family":"P","given":"Kellam"},{"family":"Bf","given":"Koel"},{"family":"P","given":"Lemey"},{"family":"T","given":"Nguyen"},{"family":"B","given":"Nuansrichy"},{"family":"Jm","given":"Peiris"},{"family":"T","given":"Saito"},{"family":"G","given":"Simon"},{"family":"E","given":"Skepner"},{"family":"N","given":"Takemae"},{"family":"Rj","given":"Webby"},{"family":"K","given":"Van Reeth"},{"family":"Sm","given":"Brookes"},{"family":"L","given":"Larsen"},{"family":"Sj","given":"Watson"},{"family":"Ih","given":"Brown"},{"family":"Al","given":"Vincent"}],"accessed":{"date-parts":[["2024",10,14]]},"issued":{"date-parts":[["2016",4,15]]}}},{"id":766,"uris":["http://zotero.org/users/local/SOJeSFbE/items/QNQYATWV"],"itemData":{"id":766,"type":"article-journal","abstract":"Repeated spillovers of the H1N1 pandemic virus (H1N1pdm09) from humans to pigs resulted in substantial evolution of influenza A viruses infecting swine, contributing to the genetic and antigenic diversity of influenza A viruses (IAV) currently circulating in swine. The reassortment with endemic swine viruses and maintenance of some of the H1N1pdm09 internal genes resulted in the circulation of different genomic constellations in pigs. Here, we performed a whole-genome phylogenetic analysis of 368 IAV circulating in swine from 2009 to 2016 in the United States. We identified 44 different genotypes, with the most common genotype (32.33%) containing a clade IV-A HA gene, a 2002-lineage NA gene, an M-pdm09 gene, and remaining gene segments of triple reassortant internal gene (TRIG) origin. To understand how different genetic constellations may relate to viral fitness, we compared the pathogenesis and transmission in pigs of six representative genotypes. Although all six genotypes efficiently infected pigs, they resulted in different degrees of pathology and viral shedding. These results highlight the vast H3N2 genetic diversity circulating in U.S. swine after 2009. This diversity has important implications in the control of this disease by the swine industry, as well as a potential risk for public health if swine-adapted viruses with H1N1pdm09 genes have an increased risk to humans, as occurred in the 2011-2012 and 2016 human variant H3N2v cases associated with exhibition swine.\nIMPORTANCE: People continue to spread the 2009 H1N1 pandemic (H1N1pdm09) IAV to pigs, allowing H1N1pdm09 to reassort with endemic swine IAV. In this study, we determined the 8 gene combinations of swine H3N2 IAV detected from 2009 to 2016. We identified 44 different genotypes of H3N2, the majority of which contained at least one H1N1pdm09 gene segment. We compared six representative genotypes of H3N2 in pigs. All six genotypes efficiently infected pigs, but they resulted in different degrees of lung damage and viral shedding. These results highlight the vast genetic diversity of H3N2 circulating in U.S. swine after 2009, with important implications for the control of IAV for the swine industry. Because H1N1pdm09 is also highly adapted to humans, these swine viruses pose a potential risk to public health if swine-adapted viruses with H1N1pdm09 genes also have an increased risk for human infection.","container-title":"Journal of Virology","DOI":"10.1128/JVI.01763-16","ISSN":"1098-5514","issue":"4","journalAbbreviation":"J Virol","language":"eng","note":"PMID: 27928015\nPMCID: PMC5286888","page":"e01763-16","source":"PubMed","title":"Reassortment between Swine H3N2 and 2009 Pandemic H1N1 in the United States Resulted in Influenza A Viruses with Diverse Genetic Constellations with Variable Virulence in Pigs","volume":"91","author":[{"family":"Rajão","given":"Daniela S."},{"family":"Walia","given":"Rasna R."},{"family":"Campbell","given":"Brian"},{"family":"Gauger","given":"Phillip C."},{"family":"Janas-Martindale","given":"Alicia"},{"family":"Killian","given":"Mary Lea"},{"family":"Vincent","given":"Amy L."}],"issued":{"date-parts":[["2017",2,15]]}}},{"id":769,"uris":["http://zotero.org/users/local/SOJeSFbE/items/CXI33HTH"],"itemData":{"id":769,"type":"article-journal","abstract":"Transmission of influenza A virus (IAV) from humans to swine occurs with relative frequency and is a critical contributor to swine IAV diversity. Subsequent to the introduction of these human seasonal lineages, there is often reassortment with endemic viruses and antigenic drift. To address whether …","container-title":"The Journal of general virology","DOI":"10.1099/jgv.0.000885","ISSN":"1465-2099","issue":"8","language":"en","note":"publisher: J Gen Virol\nPMID: 28758634","source":"pubmed.ncbi.nlm.nih.gov","title":"The genomic evolution of H1 influenza A viruses from swine detected in the United States between 2009 and 2016","URL":"https://pubmed.ncbi.nlm.nih.gov/28758634/","volume":"98","author":[{"family":"Gao","given":"Shibo"},{"family":"Tk","given":"Anderson"},{"family":"Rr","given":"Walia"},{"family":"Ks","given":"Dorman"},{"family":"A","given":"Janas-Martindale"},{"family":"Al","given":"Vincent"}],"accessed":{"date-parts":[["2024",10,14]]},"issued":{"date-parts":[["2017",8]]}}},{"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Reeth","given":"Kristien"}],"issued":{"date-parts":[["2021",5,28]]}}},{"id":913,"uris":["http://zotero.org/users/local/SOJeSFbE/items/V65PSGBJ"],"itemData":{"id":913,"type":"article-journal","abstract":"Influenza A viruses (IAVs) of the H1N1 classical swine lineage became endemic in North American swine following the 1918 pandemic. Additional human-to-swine transmission events after 1918, and a spillover of H1 viruses from wild birds in Europe, potentiated a rapid increase in genomic diversity via reassortment between introductions and the endemic classical swine lineage. To determine mechanisms affecting reassortment and evolution, we conducted a phylogenetic analysis of N1 and paired HA swine IAV genes in North America between 1930 and 2020. We described fourteen N1 clades within the N1 Eurasian avian lineage (including the N1 pandemic clade), the N1 classical swine lineage, and the N1 human seasonal lineage. Seven N1 genetic clades had evidence for contemporary circulation. To assess antigenic drift associated with N1 genetic diversity, we generated a panel of representative swine N1 antisera and quantified the antigenic distance between wild-type viruses using enzyme-linked lectin assays and antigenic cartography. Within the N1 genes, the antigenic similarity was variable and reflected shared evolutionary history. Sustained circulation and evolution of N1 genes in swine had resulted in a significant antigenic distance between the N1 pandemic clade and the classical swine lineage. Between 2010 and 2020, N1 clades and N1-HA pairings fluctuated in detection frequency across North America, with hotspots of diversity generally appearing and disappearing within 2 years. We also identified frequent N1-HA reassortment events (n = 36), which were rarely sustained (n = 6) and sometimes also concomitant with the emergence of new N1 genetic clades (n = 3). These data form a baseline from which we can identify N1 clades that expand in range or genetic diversity that may impact viral phenotypes or vaccine immunity and subsequently the health of North American swine.","container-title":"Virus Evolution","DOI":"10.1093/ve/vead015","ISSN":"2057-1577","issue":"1","journalAbbreviation":"Virus Evol","language":"eng","note":"PMID: 36993794\nPMCID: PMC10041950","page":"vead015","source":"PubMed","title":"Characterizing a century of genetic diversity and contemporary antigenic diversity of N1 neuraminidase in influenza A virus from North American swine","volume":"9","author":[{"family":"Hufnagel","given":"David E."},{"family":"Young","given":"Katharine M."},{"family":"Arendsee","given":"Zebulun W."},{"family":"Gay","given":"L. Claire"},{"family":"Caceres","given":"C. Joaquin"},{"family":"Rajão","given":"Daniela S."},{"family":"Perez","given":"Daniel R."},{"family":"Vincent Baker","given":"Amy L."},{"family":"Anderson","given":"Tavis K."}],"issued":{"date-parts":[["2023"]]}}}],"schema":"https://github.com/citation-style-language/schema/raw/master/csl-citation.json"} </w:instrText>
      </w:r>
      <w:r w:rsidR="00750D5F" w:rsidRPr="00B245E7">
        <w:rPr>
          <w:sz w:val="22"/>
          <w:szCs w:val="22"/>
        </w:rPr>
        <w:fldChar w:fldCharType="separate"/>
      </w:r>
      <w:r w:rsidR="00556C4F" w:rsidRPr="00905634">
        <w:rPr>
          <w:sz w:val="22"/>
          <w:lang w:val="nl-BE"/>
        </w:rPr>
        <w:t xml:space="preserve">(Watson </w:t>
      </w:r>
      <w:r w:rsidR="00556C4F" w:rsidRPr="00905634">
        <w:rPr>
          <w:i/>
          <w:sz w:val="22"/>
          <w:lang w:val="nl-BE"/>
        </w:rPr>
        <w:t>et al.</w:t>
      </w:r>
      <w:r w:rsidR="00556C4F" w:rsidRPr="00905634">
        <w:rPr>
          <w:sz w:val="22"/>
          <w:lang w:val="nl-BE"/>
        </w:rPr>
        <w:t xml:space="preserve">, 2015; </w:t>
      </w:r>
      <w:r w:rsidR="007A2800" w:rsidRPr="00905634">
        <w:rPr>
          <w:sz w:val="22"/>
          <w:lang w:val="nl-BE"/>
        </w:rPr>
        <w:t>Lewis</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2016; Rajão </w:t>
      </w:r>
      <w:r w:rsidR="00556C4F" w:rsidRPr="00905634">
        <w:rPr>
          <w:i/>
          <w:sz w:val="22"/>
          <w:lang w:val="nl-BE"/>
        </w:rPr>
        <w:t>et al.</w:t>
      </w:r>
      <w:r w:rsidR="00556C4F" w:rsidRPr="00905634">
        <w:rPr>
          <w:sz w:val="22"/>
          <w:lang w:val="nl-BE"/>
        </w:rPr>
        <w:t xml:space="preserve">, 2017; </w:t>
      </w:r>
      <w:r w:rsidR="007A2800" w:rsidRPr="00905634">
        <w:rPr>
          <w:sz w:val="22"/>
          <w:lang w:val="nl-BE"/>
        </w:rPr>
        <w:t>Gao</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2017; Chastagner </w:t>
      </w:r>
      <w:r w:rsidR="00556C4F" w:rsidRPr="00905634">
        <w:rPr>
          <w:i/>
          <w:sz w:val="22"/>
          <w:lang w:val="nl-BE"/>
        </w:rPr>
        <w:t>et al.</w:t>
      </w:r>
      <w:r w:rsidR="00556C4F" w:rsidRPr="00905634">
        <w:rPr>
          <w:sz w:val="22"/>
          <w:lang w:val="nl-BE"/>
        </w:rPr>
        <w:t xml:space="preserve">, 2020; Henritzi </w:t>
      </w:r>
      <w:r w:rsidR="00556C4F" w:rsidRPr="00905634">
        <w:rPr>
          <w:i/>
          <w:sz w:val="22"/>
          <w:lang w:val="nl-BE"/>
        </w:rPr>
        <w:t>et al.</w:t>
      </w:r>
      <w:r w:rsidR="00556C4F" w:rsidRPr="00905634">
        <w:rPr>
          <w:sz w:val="22"/>
          <w:lang w:val="nl-BE"/>
        </w:rPr>
        <w:t xml:space="preserve">, 2020; Chepkwony </w:t>
      </w:r>
      <w:r w:rsidR="00556C4F" w:rsidRPr="00905634">
        <w:rPr>
          <w:i/>
          <w:sz w:val="22"/>
          <w:lang w:val="nl-BE"/>
        </w:rPr>
        <w:t>et al.</w:t>
      </w:r>
      <w:r w:rsidR="00556C4F" w:rsidRPr="00905634">
        <w:rPr>
          <w:sz w:val="22"/>
          <w:lang w:val="nl-BE"/>
        </w:rPr>
        <w:t xml:space="preserve">, 2021; Hufnagel </w:t>
      </w:r>
      <w:r w:rsidR="00556C4F" w:rsidRPr="00905634">
        <w:rPr>
          <w:i/>
          <w:sz w:val="22"/>
          <w:lang w:val="nl-BE"/>
        </w:rPr>
        <w:t>et al.</w:t>
      </w:r>
      <w:r w:rsidR="00556C4F" w:rsidRPr="00905634">
        <w:rPr>
          <w:sz w:val="22"/>
          <w:lang w:val="nl-BE"/>
        </w:rPr>
        <w:t>, 2023)</w:t>
      </w:r>
      <w:r w:rsidR="00750D5F" w:rsidRPr="00B245E7">
        <w:rPr>
          <w:sz w:val="22"/>
          <w:szCs w:val="22"/>
        </w:rPr>
        <w:fldChar w:fldCharType="end"/>
      </w:r>
      <w:r w:rsidR="00ED6B1D" w:rsidRPr="00905634">
        <w:rPr>
          <w:sz w:val="22"/>
          <w:lang w:val="nl-BE"/>
        </w:rPr>
        <w:t xml:space="preserve">. </w:t>
      </w:r>
      <w:r w:rsidR="00ED6B1D" w:rsidRPr="00B245E7">
        <w:rPr>
          <w:sz w:val="22"/>
          <w:szCs w:val="22"/>
        </w:rPr>
        <w:t xml:space="preserve">This diversity has important implications for both </w:t>
      </w:r>
      <w:r w:rsidR="00F26EDF" w:rsidRPr="00B245E7">
        <w:rPr>
          <w:sz w:val="22"/>
          <w:szCs w:val="22"/>
        </w:rPr>
        <w:t>pig</w:t>
      </w:r>
      <w:r w:rsidR="00ED6B1D" w:rsidRPr="00B245E7">
        <w:rPr>
          <w:sz w:val="22"/>
          <w:szCs w:val="22"/>
        </w:rPr>
        <w:t xml:space="preserve"> health and control of IAV using vaccines and poses a challenge for </w:t>
      </w:r>
      <w:r w:rsidR="009D0712" w:rsidRPr="00B245E7">
        <w:rPr>
          <w:sz w:val="22"/>
          <w:szCs w:val="22"/>
        </w:rPr>
        <w:t>pre-</w:t>
      </w:r>
      <w:r w:rsidR="00ED6B1D" w:rsidRPr="00B245E7">
        <w:rPr>
          <w:sz w:val="22"/>
          <w:szCs w:val="22"/>
        </w:rPr>
        <w:t xml:space="preserve">pandemic preparedness for the global public health community. </w:t>
      </w:r>
    </w:p>
    <w:p w14:paraId="765A21ED" w14:textId="77777777" w:rsidR="00ED6B1D" w:rsidRPr="00B245E7" w:rsidRDefault="00ED6B1D" w:rsidP="00B245E7">
      <w:pPr>
        <w:spacing w:line="360" w:lineRule="auto"/>
        <w:rPr>
          <w:sz w:val="22"/>
          <w:szCs w:val="22"/>
        </w:rPr>
      </w:pPr>
    </w:p>
    <w:p w14:paraId="1F9405F9" w14:textId="23FA6169" w:rsidR="00EC0C02" w:rsidRPr="00B245E7" w:rsidRDefault="00E3501C" w:rsidP="00B245E7">
      <w:pPr>
        <w:spacing w:line="360" w:lineRule="auto"/>
        <w:rPr>
          <w:sz w:val="22"/>
          <w:szCs w:val="22"/>
        </w:rPr>
      </w:pPr>
      <w:r w:rsidRPr="00B245E7">
        <w:rPr>
          <w:sz w:val="22"/>
          <w:szCs w:val="22"/>
        </w:rPr>
        <w:t xml:space="preserve">A coordinated European </w:t>
      </w:r>
      <w:r w:rsidR="00ED6B1D" w:rsidRPr="00B245E7">
        <w:rPr>
          <w:sz w:val="22"/>
          <w:szCs w:val="22"/>
        </w:rPr>
        <w:t xml:space="preserve">swine </w:t>
      </w:r>
      <w:r w:rsidRPr="00B245E7">
        <w:rPr>
          <w:sz w:val="22"/>
          <w:szCs w:val="22"/>
        </w:rPr>
        <w:t xml:space="preserve">IAV </w:t>
      </w:r>
      <w:r w:rsidR="00ED6B1D" w:rsidRPr="00B245E7">
        <w:rPr>
          <w:sz w:val="22"/>
          <w:szCs w:val="22"/>
        </w:rPr>
        <w:t xml:space="preserve">surveillance network identified </w:t>
      </w:r>
      <w:r w:rsidR="005B211E" w:rsidRPr="00B245E7">
        <w:rPr>
          <w:sz w:val="22"/>
          <w:szCs w:val="22"/>
        </w:rPr>
        <w:t xml:space="preserve">23 distinct gene constellations of </w:t>
      </w:r>
      <w:r w:rsidR="00ED6B1D" w:rsidRPr="00B245E7">
        <w:rPr>
          <w:sz w:val="22"/>
          <w:szCs w:val="22"/>
        </w:rPr>
        <w:t xml:space="preserve">enzootic </w:t>
      </w:r>
      <w:r w:rsidR="00656998" w:rsidRPr="00B245E7">
        <w:rPr>
          <w:sz w:val="22"/>
          <w:szCs w:val="22"/>
        </w:rPr>
        <w:t>1A</w:t>
      </w:r>
      <w:r w:rsidR="009923C6" w:rsidRPr="00B245E7" w:rsidDel="009923C6">
        <w:rPr>
          <w:sz w:val="22"/>
          <w:szCs w:val="22"/>
        </w:rPr>
        <w:t xml:space="preserve"> </w:t>
      </w:r>
      <w:r w:rsidR="00656998" w:rsidRPr="00B245E7">
        <w:rPr>
          <w:sz w:val="22"/>
          <w:szCs w:val="22"/>
        </w:rPr>
        <w:t>lineage</w:t>
      </w:r>
      <w:r w:rsidR="009923C6" w:rsidRPr="00B245E7">
        <w:rPr>
          <w:sz w:val="22"/>
          <w:szCs w:val="22"/>
        </w:rPr>
        <w:t xml:space="preserve"> (pdm09</w:t>
      </w:r>
      <w:r w:rsidR="00E11A64" w:rsidRPr="00B245E7">
        <w:rPr>
          <w:sz w:val="22"/>
          <w:szCs w:val="22"/>
        </w:rPr>
        <w:t>/1A.3.3.2 clade)</w:t>
      </w:r>
      <w:r w:rsidR="006D1047" w:rsidRPr="00B245E7">
        <w:rPr>
          <w:sz w:val="22"/>
          <w:szCs w:val="22"/>
        </w:rPr>
        <w:t>,</w:t>
      </w:r>
      <w:r w:rsidR="00656998" w:rsidRPr="00B245E7">
        <w:rPr>
          <w:sz w:val="22"/>
          <w:szCs w:val="22"/>
        </w:rPr>
        <w:t xml:space="preserve"> </w:t>
      </w:r>
      <w:r w:rsidR="00ED6B1D" w:rsidRPr="00B245E7">
        <w:rPr>
          <w:sz w:val="22"/>
          <w:szCs w:val="22"/>
        </w:rPr>
        <w:t>H1N1</w:t>
      </w:r>
      <w:r w:rsidR="0073427B" w:rsidRPr="00B245E7">
        <w:rPr>
          <w:sz w:val="22"/>
          <w:szCs w:val="22"/>
        </w:rPr>
        <w:t xml:space="preserve"> </w:t>
      </w:r>
      <w:r w:rsidR="005B211E" w:rsidRPr="00B245E7">
        <w:rPr>
          <w:sz w:val="22"/>
          <w:szCs w:val="22"/>
        </w:rPr>
        <w:t>E</w:t>
      </w:r>
      <w:r w:rsidR="0073427B" w:rsidRPr="00B245E7">
        <w:rPr>
          <w:sz w:val="22"/>
          <w:szCs w:val="22"/>
        </w:rPr>
        <w:t>urasian avian-like 1C</w:t>
      </w:r>
      <w:r w:rsidR="009923C6" w:rsidRPr="00B245E7">
        <w:rPr>
          <w:sz w:val="22"/>
          <w:szCs w:val="22"/>
        </w:rPr>
        <w:t xml:space="preserve"> l</w:t>
      </w:r>
      <w:r w:rsidR="0073427B" w:rsidRPr="00B245E7">
        <w:rPr>
          <w:sz w:val="22"/>
          <w:szCs w:val="22"/>
        </w:rPr>
        <w:t>ineage</w:t>
      </w:r>
      <w:r w:rsidR="00ED6B1D" w:rsidRPr="00B245E7">
        <w:rPr>
          <w:sz w:val="22"/>
          <w:szCs w:val="22"/>
        </w:rPr>
        <w:t>, H1N2</w:t>
      </w:r>
      <w:r w:rsidR="0073427B" w:rsidRPr="00B245E7">
        <w:rPr>
          <w:sz w:val="22"/>
          <w:szCs w:val="22"/>
        </w:rPr>
        <w:t xml:space="preserve"> human </w:t>
      </w:r>
      <w:r w:rsidR="0073427B" w:rsidRPr="00B245E7">
        <w:rPr>
          <w:sz w:val="22"/>
          <w:szCs w:val="22"/>
        </w:rPr>
        <w:lastRenderedPageBreak/>
        <w:t>seasonal</w:t>
      </w:r>
      <w:r w:rsidR="005B211E" w:rsidRPr="00B245E7">
        <w:rPr>
          <w:sz w:val="22"/>
          <w:szCs w:val="22"/>
        </w:rPr>
        <w:t xml:space="preserve"> 1B</w:t>
      </w:r>
      <w:r w:rsidR="009923C6" w:rsidRPr="00B245E7">
        <w:rPr>
          <w:sz w:val="22"/>
          <w:szCs w:val="22"/>
        </w:rPr>
        <w:t xml:space="preserve"> </w:t>
      </w:r>
      <w:r w:rsidR="0073427B" w:rsidRPr="00B245E7">
        <w:rPr>
          <w:sz w:val="22"/>
          <w:szCs w:val="22"/>
        </w:rPr>
        <w:t>lineage</w:t>
      </w:r>
      <w:r w:rsidR="00ED6B1D" w:rsidRPr="00B245E7">
        <w:rPr>
          <w:sz w:val="22"/>
          <w:szCs w:val="22"/>
        </w:rPr>
        <w:t xml:space="preserve"> and </w:t>
      </w:r>
      <w:r w:rsidR="005B211E" w:rsidRPr="00B245E7">
        <w:rPr>
          <w:sz w:val="22"/>
          <w:szCs w:val="22"/>
        </w:rPr>
        <w:t xml:space="preserve">human-like </w:t>
      </w:r>
      <w:r w:rsidR="00ED6B1D" w:rsidRPr="00B245E7">
        <w:rPr>
          <w:sz w:val="22"/>
          <w:szCs w:val="22"/>
        </w:rPr>
        <w:t xml:space="preserve">H3N2 subtypes in European pigs </w:t>
      </w:r>
      <w:r w:rsidR="003B5C72" w:rsidRPr="00B245E7">
        <w:rPr>
          <w:sz w:val="22"/>
          <w:szCs w:val="22"/>
        </w:rPr>
        <w:t xml:space="preserve">from </w:t>
      </w:r>
      <w:r w:rsidR="00ED6B1D" w:rsidRPr="00B245E7">
        <w:rPr>
          <w:sz w:val="22"/>
          <w:szCs w:val="22"/>
        </w:rPr>
        <w:t xml:space="preserve">2010 </w:t>
      </w:r>
      <w:r w:rsidR="003B5C72" w:rsidRPr="00B245E7">
        <w:rPr>
          <w:sz w:val="22"/>
          <w:szCs w:val="22"/>
        </w:rPr>
        <w:t xml:space="preserve">to </w:t>
      </w:r>
      <w:r w:rsidR="00ED6B1D" w:rsidRPr="00B245E7">
        <w:rPr>
          <w:sz w:val="22"/>
          <w:szCs w:val="22"/>
        </w:rPr>
        <w:t>2013</w:t>
      </w:r>
      <w:r w:rsidR="00911D49" w:rsidRPr="00B245E7">
        <w:rPr>
          <w:sz w:val="22"/>
          <w:szCs w:val="22"/>
        </w:rPr>
        <w:t xml:space="preserve"> </w:t>
      </w:r>
      <w:r w:rsidR="00556C4F" w:rsidRPr="00B245E7">
        <w:rPr>
          <w:sz w:val="22"/>
          <w:szCs w:val="22"/>
        </w:rPr>
        <w:fldChar w:fldCharType="begin"/>
      </w:r>
      <w:r w:rsidR="00556C4F" w:rsidRPr="00B245E7">
        <w:rPr>
          <w:sz w:val="22"/>
          <w:szCs w:val="22"/>
        </w:rPr>
        <w:instrText xml:space="preserve"> ADDIN ZOTERO_ITEM CSL_CITATION {"citationID":"FIufP3Y5","properties":{"formattedCitation":"(Watson {\\i{}et al.}, 2015)","plainCitation":"(Watson et al., 2015)","noteIndex":0},"citationItems":[{"id":810,"uris":["http://zotero.org/users/local/SOJeSFbE/items/87Y33PN4"],"itemData":{"id":810,"type":"article-journal","abstract":"The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G."},{"family":"Kellam","given":"Paul"}],"issued":{"date-parts":[["2015",10]]}}}],"schema":"https://github.com/citation-style-language/schema/raw/master/csl-citation.json"} </w:instrText>
      </w:r>
      <w:r w:rsidR="00556C4F" w:rsidRPr="00B245E7">
        <w:rPr>
          <w:sz w:val="22"/>
          <w:szCs w:val="22"/>
        </w:rPr>
        <w:fldChar w:fldCharType="separate"/>
      </w:r>
      <w:r w:rsidR="00556C4F" w:rsidRPr="00B245E7">
        <w:rPr>
          <w:sz w:val="22"/>
          <w:szCs w:val="22"/>
        </w:rPr>
        <w:t xml:space="preserve">(Watson </w:t>
      </w:r>
      <w:r w:rsidR="00556C4F" w:rsidRPr="00B245E7">
        <w:rPr>
          <w:i/>
          <w:iCs/>
          <w:sz w:val="22"/>
          <w:szCs w:val="22"/>
        </w:rPr>
        <w:t>et al.</w:t>
      </w:r>
      <w:r w:rsidR="00556C4F" w:rsidRPr="00B245E7">
        <w:rPr>
          <w:sz w:val="22"/>
          <w:szCs w:val="22"/>
        </w:rPr>
        <w:t>, 2015)</w:t>
      </w:r>
      <w:r w:rsidR="00556C4F" w:rsidRPr="00B245E7">
        <w:rPr>
          <w:sz w:val="22"/>
          <w:szCs w:val="22"/>
        </w:rPr>
        <w:fldChar w:fldCharType="end"/>
      </w:r>
      <w:r w:rsidR="00656998" w:rsidRPr="00B245E7">
        <w:rPr>
          <w:sz w:val="22"/>
          <w:szCs w:val="22"/>
        </w:rPr>
        <w:t xml:space="preserve">. </w:t>
      </w:r>
      <w:r w:rsidR="003B5C72" w:rsidRPr="00B245E7">
        <w:rPr>
          <w:sz w:val="22"/>
          <w:szCs w:val="22"/>
        </w:rPr>
        <w:t>Many constellations involved internal gene casset</w:t>
      </w:r>
      <w:r w:rsidR="0046214D" w:rsidRPr="00B245E7">
        <w:rPr>
          <w:sz w:val="22"/>
          <w:szCs w:val="22"/>
        </w:rPr>
        <w:t>t</w:t>
      </w:r>
      <w:r w:rsidR="003B5C72" w:rsidRPr="00B245E7">
        <w:rPr>
          <w:sz w:val="22"/>
          <w:szCs w:val="22"/>
        </w:rPr>
        <w:t>es from Eurasian avian-like or pdm09</w:t>
      </w:r>
      <w:r w:rsidR="005C62D6" w:rsidRPr="00B245E7">
        <w:rPr>
          <w:sz w:val="22"/>
          <w:szCs w:val="22"/>
        </w:rPr>
        <w:t xml:space="preserve"> </w:t>
      </w:r>
      <w:r w:rsidR="003B5C72" w:rsidRPr="00B245E7">
        <w:rPr>
          <w:sz w:val="22"/>
          <w:szCs w:val="22"/>
        </w:rPr>
        <w:t>viruses with various neuraminidase</w:t>
      </w:r>
      <w:r w:rsidR="0046214D" w:rsidRPr="00B245E7">
        <w:rPr>
          <w:sz w:val="22"/>
          <w:szCs w:val="22"/>
        </w:rPr>
        <w:t xml:space="preserve"> (NA)</w:t>
      </w:r>
      <w:r w:rsidR="003B5C72" w:rsidRPr="00B245E7">
        <w:rPr>
          <w:sz w:val="22"/>
          <w:szCs w:val="22"/>
        </w:rPr>
        <w:t xml:space="preserve"> pairings. These viruses have continued to reassort with </w:t>
      </w:r>
      <w:r w:rsidR="0046214D" w:rsidRPr="00B245E7">
        <w:rPr>
          <w:sz w:val="22"/>
          <w:szCs w:val="22"/>
        </w:rPr>
        <w:t xml:space="preserve">an additional </w:t>
      </w:r>
      <w:r w:rsidR="00D26C66" w:rsidRPr="00B245E7">
        <w:rPr>
          <w:sz w:val="22"/>
          <w:szCs w:val="22"/>
        </w:rPr>
        <w:t>16 new genotypes described by</w:t>
      </w:r>
      <w:r w:rsidR="006E347D" w:rsidRPr="00B245E7">
        <w:rPr>
          <w:sz w:val="22"/>
          <w:szCs w:val="22"/>
        </w:rPr>
        <w:t xml:space="preserve"> </w:t>
      </w:r>
      <w:r w:rsidR="00D26C66" w:rsidRPr="00B245E7">
        <w:rPr>
          <w:sz w:val="22"/>
          <w:szCs w:val="22"/>
        </w:rPr>
        <w:fldChar w:fldCharType="begin"/>
      </w:r>
      <w:r w:rsidR="00203B96">
        <w:rPr>
          <w:sz w:val="22"/>
          <w:szCs w:val="22"/>
        </w:rPr>
        <w:instrText xml:space="preserve"> ADDIN ZOTERO_ITEM CSL_CITATION {"citationID":"nRu8OylY","properties":{"formattedCitation":"(Henritzi, Petric, Lewis, Graaf, Pessia, Starick, Breithaupt, Strebelow, Luttermann, Parker, Schr\\uc0\\u246{}der, Hammerschmidt, Herrler, E. gro\\uc0\\u223{}e Beilage, {\\i{}et al.}, 2020)","plainCitation":"(Henritzi, Petric, Lewis, Graaf, Pessia, Starick, Breithaupt, Strebelow, Luttermann, Parker, Schröder, Hammerschmidt, Herrler, E. große Beilage, et al., 2020)","noteIndex":0},"citationItems":[{"id":"NXPJkdSi/U23BM7mA","uris":["http://zotero.org/users/local/B2LbxeEm/items/4GHJ2YFN"],"itemData":{"id":"d57SgfcY/372Q9MA5","type":"article-journal","abstract":"Swine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00D26C66" w:rsidRPr="00B245E7">
        <w:rPr>
          <w:sz w:val="22"/>
          <w:szCs w:val="22"/>
        </w:rPr>
        <w:fldChar w:fldCharType="separate"/>
      </w:r>
      <w:r w:rsidR="00203B96" w:rsidRPr="00203B96">
        <w:rPr>
          <w:sz w:val="22"/>
        </w:rPr>
        <w:t>(Henritzi</w:t>
      </w:r>
      <w:r w:rsidR="007E2C7F">
        <w:rPr>
          <w:sz w:val="22"/>
        </w:rPr>
        <w:t xml:space="preserve"> </w:t>
      </w:r>
      <w:r w:rsidR="00203B96" w:rsidRPr="00203B96">
        <w:rPr>
          <w:i/>
          <w:iCs/>
          <w:sz w:val="22"/>
        </w:rPr>
        <w:t>et al.</w:t>
      </w:r>
      <w:r w:rsidR="00203B96" w:rsidRPr="00203B96">
        <w:rPr>
          <w:sz w:val="22"/>
        </w:rPr>
        <w:t>, 2020)</w:t>
      </w:r>
      <w:r w:rsidR="00D26C66" w:rsidRPr="00B245E7">
        <w:rPr>
          <w:sz w:val="22"/>
          <w:szCs w:val="22"/>
        </w:rPr>
        <w:fldChar w:fldCharType="end"/>
      </w:r>
      <w:r w:rsidR="00D26C66" w:rsidRPr="00B245E7">
        <w:rPr>
          <w:sz w:val="22"/>
          <w:szCs w:val="22"/>
        </w:rPr>
        <w:t xml:space="preserve">, many of which </w:t>
      </w:r>
      <w:r w:rsidR="0046214D" w:rsidRPr="00B245E7">
        <w:rPr>
          <w:sz w:val="22"/>
          <w:szCs w:val="22"/>
        </w:rPr>
        <w:t xml:space="preserve">were associated with reassortment and the acquisition of </w:t>
      </w:r>
      <w:r w:rsidR="00D26C66" w:rsidRPr="00B245E7">
        <w:rPr>
          <w:sz w:val="22"/>
          <w:szCs w:val="22"/>
        </w:rPr>
        <w:t>pdm09 genes. Novel reassortants have been reported in geogr</w:t>
      </w:r>
      <w:r w:rsidR="00FF62FE" w:rsidRPr="00B245E7">
        <w:rPr>
          <w:sz w:val="22"/>
          <w:szCs w:val="22"/>
        </w:rPr>
        <w:t>a</w:t>
      </w:r>
      <w:r w:rsidR="00D26C66" w:rsidRPr="00B245E7">
        <w:rPr>
          <w:sz w:val="22"/>
          <w:szCs w:val="22"/>
        </w:rPr>
        <w:t>p</w:t>
      </w:r>
      <w:r w:rsidR="00FF62FE" w:rsidRPr="00B245E7">
        <w:rPr>
          <w:sz w:val="22"/>
          <w:szCs w:val="22"/>
        </w:rPr>
        <w:t>h</w:t>
      </w:r>
      <w:r w:rsidR="00D26C66" w:rsidRPr="00B245E7">
        <w:rPr>
          <w:sz w:val="22"/>
          <w:szCs w:val="22"/>
        </w:rPr>
        <w:t xml:space="preserve">ically restricted areas reflecting the co-circulation of pdm09 with regionally enzootic swine </w:t>
      </w:r>
      <w:r w:rsidR="009919BD" w:rsidRPr="00B245E7">
        <w:rPr>
          <w:sz w:val="22"/>
          <w:szCs w:val="22"/>
        </w:rPr>
        <w:t>IAV</w:t>
      </w:r>
      <w:r w:rsidR="00D26C66" w:rsidRPr="00B245E7">
        <w:rPr>
          <w:sz w:val="22"/>
          <w:szCs w:val="22"/>
        </w:rPr>
        <w:t>, in the Netherlands and Belgium</w:t>
      </w:r>
      <w:r w:rsidR="006E347D" w:rsidRPr="00B245E7">
        <w:rPr>
          <w:sz w:val="22"/>
          <w:szCs w:val="22"/>
        </w:rPr>
        <w:t xml:space="preserve"> </w:t>
      </w:r>
      <w:r w:rsidR="00D26C66" w:rsidRPr="00B245E7">
        <w:rPr>
          <w:sz w:val="22"/>
          <w:szCs w:val="22"/>
        </w:rPr>
        <w:fldChar w:fldCharType="begin"/>
      </w:r>
      <w:r w:rsidR="007135D9">
        <w:rPr>
          <w:sz w:val="22"/>
          <w:szCs w:val="22"/>
        </w:rPr>
        <w:instrText xml:space="preserve"> ADDIN ZOTERO_ITEM CSL_CITATION {"citationID":"HMnxP29X","properties":{"formattedCitation":"(Chepkwony {\\i{}et al.}, 2021a)","plainCitation":"(Chepkwony et al., 2021a)","dontUpdate":true,"noteIndex":0},"citationItems":[{"id":908,"uris":["http://zotero.org/users/local/SOJeSFbE/items/9KMBL396"],"itemData":{"id":908,"type":"article-journal","abstract":"Surveillance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w:instrText>
      </w:r>
      <w:r w:rsidR="007135D9" w:rsidRPr="00905634">
        <w:rPr>
          <w:sz w:val="22"/>
          <w:lang w:val="fr-FR"/>
        </w:rPr>
        <w:instrText xml:space="preserve">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D26C66" w:rsidRPr="00B245E7">
        <w:rPr>
          <w:sz w:val="22"/>
          <w:szCs w:val="22"/>
        </w:rPr>
        <w:fldChar w:fldCharType="separate"/>
      </w:r>
      <w:r w:rsidR="00D26C66" w:rsidRPr="00B245E7">
        <w:rPr>
          <w:sz w:val="22"/>
          <w:szCs w:val="22"/>
        </w:rPr>
        <w:t xml:space="preserve">(Chepkwony </w:t>
      </w:r>
      <w:r w:rsidR="00D26C66" w:rsidRPr="00B245E7">
        <w:rPr>
          <w:i/>
          <w:iCs/>
          <w:sz w:val="22"/>
          <w:szCs w:val="22"/>
        </w:rPr>
        <w:t>et al.</w:t>
      </w:r>
      <w:r w:rsidR="00D26C66" w:rsidRPr="00B245E7">
        <w:rPr>
          <w:sz w:val="22"/>
          <w:szCs w:val="22"/>
        </w:rPr>
        <w:t>, 2021)</w:t>
      </w:r>
      <w:r w:rsidR="00D26C66" w:rsidRPr="00B245E7">
        <w:rPr>
          <w:sz w:val="22"/>
          <w:szCs w:val="22"/>
        </w:rPr>
        <w:fldChar w:fldCharType="end"/>
      </w:r>
      <w:r w:rsidR="00D26C66" w:rsidRPr="00B245E7">
        <w:rPr>
          <w:sz w:val="22"/>
          <w:szCs w:val="22"/>
        </w:rPr>
        <w:t>,</w:t>
      </w:r>
      <w:r w:rsidR="00942541" w:rsidRPr="00B245E7">
        <w:rPr>
          <w:sz w:val="22"/>
          <w:szCs w:val="22"/>
        </w:rPr>
        <w:t xml:space="preserve"> France</w:t>
      </w:r>
      <w:r w:rsidR="009919B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{"citationID":"pL8LmWob","properties":{"formattedCitation":"(Chastagner {\\i{}et al.}, 2020)","plainCitation":"(Chastagner et al., 2020)","noteIndex":0},"citationItems":[{"id":905,"uris":["http://zotero.org/users/local/SOJeSFbE/items/6NRUEGVB"],"itemData":{"id":905,"type":"article-journal","abstract":"This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w:instrText>
      </w:r>
      <w:r w:rsidR="00942541" w:rsidRPr="00B245E7">
        <w:rPr>
          <w:sz w:val="22"/>
          <w:szCs w:val="22"/>
        </w:rPr>
        <w:instrText>Δ</w:instrText>
      </w:r>
      <w:r w:rsidR="00942541" w:rsidRPr="00905634">
        <w:rPr>
          <w:sz w:val="22"/>
          <w:lang w:val="fr-FR"/>
        </w:rPr>
        <w:instrText xml:space="preserve">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schema":"https://github.com/citation-style-language/schema/raw/master/csl-citation.json"} </w:instrText>
      </w:r>
      <w:r w:rsidR="00942541" w:rsidRPr="00B245E7">
        <w:rPr>
          <w:sz w:val="22"/>
          <w:szCs w:val="22"/>
        </w:rPr>
        <w:fldChar w:fldCharType="separate"/>
      </w:r>
      <w:r w:rsidR="00942541" w:rsidRPr="00B245E7">
        <w:rPr>
          <w:sz w:val="22"/>
          <w:szCs w:val="22"/>
        </w:rPr>
        <w:t xml:space="preserve">(Chastagner </w:t>
      </w:r>
      <w:r w:rsidR="00942541" w:rsidRPr="00B245E7">
        <w:rPr>
          <w:i/>
          <w:iCs/>
          <w:sz w:val="22"/>
          <w:szCs w:val="22"/>
        </w:rPr>
        <w:t>et al.</w:t>
      </w:r>
      <w:r w:rsidR="00942541" w:rsidRPr="00B245E7">
        <w:rPr>
          <w:sz w:val="22"/>
          <w:szCs w:val="22"/>
        </w:rPr>
        <w:t>, 2020)</w:t>
      </w:r>
      <w:r w:rsidR="00942541" w:rsidRPr="00B245E7">
        <w:rPr>
          <w:sz w:val="22"/>
          <w:szCs w:val="22"/>
        </w:rPr>
        <w:fldChar w:fldCharType="end"/>
      </w:r>
      <w:r w:rsidR="00D26C66" w:rsidRPr="00B245E7">
        <w:rPr>
          <w:sz w:val="22"/>
          <w:szCs w:val="22"/>
        </w:rPr>
        <w:t>,</w:t>
      </w:r>
      <w:r w:rsidR="00942541" w:rsidRPr="00B245E7">
        <w:rPr>
          <w:sz w:val="22"/>
          <w:szCs w:val="22"/>
        </w:rPr>
        <w:t xml:space="preserve"> Denmark</w:t>
      </w:r>
      <w:r w:rsidR="006E347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{"citationID":"RyGgLiRt","properties":{"formattedCitation":"(Krog {\\i{}et al.}, 2017)","plainCitation":"(Krog et al., 2017)","noteIndex":0},"citationItems":[{"id":898,"uris":["http://zotero.org/users/local/SOJeSFbE/items/RHE3YC2C"],"itemData":{"id":898,"type":"article-journal","abstract":"This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Erik"}],"issued":{"date-parts":[["2017",5]]}}}],"schema":"https://github.com/citation-style-language/schema/raw/master/csl-citation.json"} </w:instrText>
      </w:r>
      <w:r w:rsidR="00942541" w:rsidRPr="00B245E7">
        <w:rPr>
          <w:sz w:val="22"/>
          <w:szCs w:val="22"/>
        </w:rPr>
        <w:fldChar w:fldCharType="separate"/>
      </w:r>
      <w:r w:rsidR="00942541" w:rsidRPr="00B245E7">
        <w:rPr>
          <w:sz w:val="22"/>
          <w:szCs w:val="22"/>
        </w:rPr>
        <w:t xml:space="preserve">(Krog </w:t>
      </w:r>
      <w:r w:rsidR="00942541" w:rsidRPr="00B245E7">
        <w:rPr>
          <w:i/>
          <w:iCs/>
          <w:sz w:val="22"/>
          <w:szCs w:val="22"/>
        </w:rPr>
        <w:t>et al.</w:t>
      </w:r>
      <w:r w:rsidR="00942541" w:rsidRPr="00B245E7">
        <w:rPr>
          <w:sz w:val="22"/>
          <w:szCs w:val="22"/>
        </w:rPr>
        <w:t>, 2017)</w:t>
      </w:r>
      <w:r w:rsidR="00942541" w:rsidRPr="00B245E7">
        <w:rPr>
          <w:sz w:val="22"/>
          <w:szCs w:val="22"/>
        </w:rPr>
        <w:fldChar w:fldCharType="end"/>
      </w:r>
      <w:r w:rsidR="005C62D6" w:rsidRPr="00B245E7">
        <w:rPr>
          <w:sz w:val="22"/>
          <w:szCs w:val="22"/>
        </w:rPr>
        <w:t>,</w:t>
      </w:r>
      <w:r w:rsidR="00D26C66" w:rsidRPr="00B245E7">
        <w:rPr>
          <w:sz w:val="22"/>
          <w:szCs w:val="22"/>
        </w:rPr>
        <w:t xml:space="preserve"> and </w:t>
      </w:r>
      <w:r w:rsidR="00BB7BAC" w:rsidRPr="00B245E7">
        <w:rPr>
          <w:sz w:val="22"/>
          <w:szCs w:val="22"/>
        </w:rPr>
        <w:t>Germany</w:t>
      </w:r>
      <w:r w:rsidR="006E347D" w:rsidRPr="00B245E7">
        <w:rPr>
          <w:sz w:val="22"/>
          <w:szCs w:val="22"/>
        </w:rPr>
        <w:t xml:space="preserve"> </w:t>
      </w:r>
      <w:r w:rsidR="005D0D90" w:rsidRPr="00B245E7">
        <w:rPr>
          <w:sz w:val="22"/>
          <w:szCs w:val="22"/>
        </w:rPr>
        <w:fldChar w:fldCharType="begin"/>
      </w:r>
      <w:r w:rsidR="007135D9" w:rsidRPr="00905634">
        <w:rPr>
          <w:sz w:val="22"/>
          <w:lang w:val="fr-FR"/>
        </w:rPr>
        <w:instrText xml:space="preserve"> ADDIN ZOTERO_ITEM CSL_CITATION {</w:instrText>
      </w:r>
      <w:r w:rsidR="007135D9" w:rsidRPr="00905634">
        <w:rPr>
          <w:sz w:val="22"/>
          <w:lang w:val="en-US"/>
        </w:rPr>
        <w:instrText>"citationID":"VqL3bYOG","properties":{"formattedCitation":"(E {\\i{}et al.}, 2012)","plainCitation":"(E et al., 2012)","dontUpdate":true,"noteIndex":0},"citationItems":[{"id":891,"uris":["http://zotero.org/users/local/SOJeSFbE/items/A3CW9BEF"],"itemData":{"id":891,"type":"article-journal","abstract":"The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Beilage"},{"family":"S","given":"Döhring"},{"family":"A","given":"Maas"},{"family":"T","given":"Noé"},{"family":"M","given":"Beer"},{"family":"Tc","given":"Harder"}],"accessed":{"date-parts":[["2024",10,14]]},"issued":{"date-parts":[["2012",8]]}}}],"schema":"https://github</w:instrText>
      </w:r>
      <w:r w:rsidR="007135D9">
        <w:rPr>
          <w:sz w:val="22"/>
          <w:szCs w:val="22"/>
        </w:rPr>
        <w:instrText xml:space="preserve">.com/citation-style-language/schema/raw/master/csl-citation.json"} </w:instrText>
      </w:r>
      <w:r w:rsidR="005D0D90" w:rsidRPr="00B245E7">
        <w:rPr>
          <w:sz w:val="22"/>
          <w:szCs w:val="22"/>
        </w:rPr>
        <w:fldChar w:fldCharType="separate"/>
      </w:r>
      <w:r w:rsidR="005D0D90" w:rsidRPr="00B245E7">
        <w:rPr>
          <w:sz w:val="22"/>
          <w:szCs w:val="22"/>
        </w:rPr>
        <w:t>(</w:t>
      </w:r>
      <w:r w:rsidR="00E57A59" w:rsidRPr="00B245E7">
        <w:rPr>
          <w:sz w:val="22"/>
          <w:szCs w:val="22"/>
        </w:rPr>
        <w:t>Starick</w:t>
      </w:r>
      <w:r w:rsidR="005D0D90" w:rsidRPr="00B245E7">
        <w:rPr>
          <w:sz w:val="22"/>
          <w:szCs w:val="22"/>
        </w:rPr>
        <w:t xml:space="preserve"> </w:t>
      </w:r>
      <w:r w:rsidR="005D0D90" w:rsidRPr="00B245E7">
        <w:rPr>
          <w:i/>
          <w:iCs/>
          <w:sz w:val="22"/>
          <w:szCs w:val="22"/>
        </w:rPr>
        <w:t>et al.</w:t>
      </w:r>
      <w:r w:rsidR="005D0D90" w:rsidRPr="00B245E7">
        <w:rPr>
          <w:sz w:val="22"/>
          <w:szCs w:val="22"/>
        </w:rPr>
        <w:t>, 2012)</w:t>
      </w:r>
      <w:r w:rsidR="005D0D90" w:rsidRPr="00B245E7">
        <w:rPr>
          <w:sz w:val="22"/>
          <w:szCs w:val="22"/>
        </w:rPr>
        <w:fldChar w:fldCharType="end"/>
      </w:r>
      <w:r w:rsidR="00D26C66" w:rsidRPr="00B245E7">
        <w:rPr>
          <w:sz w:val="22"/>
          <w:szCs w:val="22"/>
        </w:rPr>
        <w:t xml:space="preserve">. These </w:t>
      </w:r>
      <w:r w:rsidR="00117C7F" w:rsidRPr="00B245E7">
        <w:rPr>
          <w:sz w:val="22"/>
          <w:szCs w:val="22"/>
        </w:rPr>
        <w:t xml:space="preserve">genetically </w:t>
      </w:r>
      <w:r w:rsidR="00D26C66" w:rsidRPr="00B245E7">
        <w:rPr>
          <w:sz w:val="22"/>
          <w:szCs w:val="22"/>
        </w:rPr>
        <w:t>diverse lineage</w:t>
      </w:r>
      <w:r w:rsidR="00117C7F" w:rsidRPr="00B245E7">
        <w:rPr>
          <w:sz w:val="22"/>
          <w:szCs w:val="22"/>
        </w:rPr>
        <w:t>s and reassorted</w:t>
      </w:r>
      <w:r w:rsidR="00D26C66" w:rsidRPr="00B245E7">
        <w:rPr>
          <w:sz w:val="22"/>
          <w:szCs w:val="22"/>
        </w:rPr>
        <w:t xml:space="preserve"> viruses </w:t>
      </w:r>
      <w:r w:rsidR="00117C7F" w:rsidRPr="00B245E7">
        <w:rPr>
          <w:sz w:val="22"/>
          <w:szCs w:val="22"/>
        </w:rPr>
        <w:t>have</w:t>
      </w:r>
      <w:r w:rsidR="00D26C66" w:rsidRPr="00B245E7">
        <w:rPr>
          <w:sz w:val="22"/>
          <w:szCs w:val="22"/>
        </w:rPr>
        <w:t xml:space="preserve"> </w:t>
      </w:r>
      <w:r w:rsidR="00117C7F" w:rsidRPr="00B245E7">
        <w:rPr>
          <w:sz w:val="22"/>
          <w:szCs w:val="22"/>
        </w:rPr>
        <w:t xml:space="preserve">different </w:t>
      </w:r>
      <w:r w:rsidR="00D26C66" w:rsidRPr="00B245E7">
        <w:rPr>
          <w:sz w:val="22"/>
          <w:szCs w:val="22"/>
        </w:rPr>
        <w:t xml:space="preserve">phenotypes and antigenic characteristics </w:t>
      </w:r>
      <w:r w:rsidR="00117C7F" w:rsidRPr="00B245E7">
        <w:rPr>
          <w:sz w:val="22"/>
          <w:szCs w:val="22"/>
        </w:rPr>
        <w:t xml:space="preserve">that </w:t>
      </w:r>
      <w:r w:rsidR="00D26C66" w:rsidRPr="00B245E7">
        <w:rPr>
          <w:sz w:val="22"/>
          <w:szCs w:val="22"/>
        </w:rPr>
        <w:t xml:space="preserve">complicate control measures and pose a </w:t>
      </w:r>
      <w:r w:rsidR="009D0712" w:rsidRPr="00B245E7">
        <w:rPr>
          <w:sz w:val="22"/>
          <w:szCs w:val="22"/>
        </w:rPr>
        <w:t xml:space="preserve">zoonotic and pre-pandemic </w:t>
      </w:r>
      <w:r w:rsidR="00D26C66" w:rsidRPr="00B245E7">
        <w:rPr>
          <w:sz w:val="22"/>
          <w:szCs w:val="22"/>
        </w:rPr>
        <w:t>concern</w:t>
      </w:r>
      <w:r w:rsidR="004A2D69">
        <w:rPr>
          <w:sz w:val="22"/>
          <w:szCs w:val="22"/>
        </w:rPr>
        <w:t>,</w:t>
      </w:r>
      <w:r w:rsidR="00D26C66" w:rsidRPr="00B245E7">
        <w:rPr>
          <w:sz w:val="22"/>
          <w:szCs w:val="22"/>
        </w:rPr>
        <w:t xml:space="preserve"> given </w:t>
      </w:r>
      <w:r w:rsidR="00117C7F" w:rsidRPr="00B245E7">
        <w:rPr>
          <w:sz w:val="22"/>
          <w:szCs w:val="22"/>
        </w:rPr>
        <w:t xml:space="preserve">that all these viruses maintain </w:t>
      </w:r>
      <w:r w:rsidR="00D26C66" w:rsidRPr="00B245E7">
        <w:rPr>
          <w:sz w:val="22"/>
          <w:szCs w:val="22"/>
        </w:rPr>
        <w:t xml:space="preserve">human-origin genes. </w:t>
      </w:r>
    </w:p>
    <w:p w14:paraId="4354D108" w14:textId="77777777" w:rsidR="00ED6B1D" w:rsidRPr="00B245E7" w:rsidRDefault="00ED6B1D" w:rsidP="00B245E7">
      <w:pPr>
        <w:spacing w:line="360" w:lineRule="auto"/>
        <w:rPr>
          <w:i/>
          <w:sz w:val="22"/>
          <w:szCs w:val="22"/>
          <w:u w:val="single"/>
        </w:rPr>
      </w:pPr>
    </w:p>
    <w:p w14:paraId="27E407D5" w14:textId="05E57DCA" w:rsidR="00ED6B1D" w:rsidRPr="00B245E7" w:rsidRDefault="00224FAC" w:rsidP="00B245E7">
      <w:pPr>
        <w:spacing w:line="360" w:lineRule="auto"/>
        <w:rPr>
          <w:sz w:val="22"/>
          <w:szCs w:val="22"/>
        </w:rPr>
      </w:pPr>
      <w:r w:rsidRPr="00B245E7">
        <w:rPr>
          <w:sz w:val="22"/>
          <w:szCs w:val="22"/>
        </w:rPr>
        <w:t>A stra</w:t>
      </w:r>
      <w:r w:rsidR="0070298D" w:rsidRPr="00B245E7">
        <w:rPr>
          <w:sz w:val="22"/>
          <w:szCs w:val="22"/>
        </w:rPr>
        <w:t>tegy to minimi</w:t>
      </w:r>
      <w:r w:rsidR="008D1CBB" w:rsidRPr="00B245E7">
        <w:rPr>
          <w:sz w:val="22"/>
          <w:szCs w:val="22"/>
        </w:rPr>
        <w:t>s</w:t>
      </w:r>
      <w:r w:rsidR="0070298D" w:rsidRPr="00B245E7">
        <w:rPr>
          <w:sz w:val="22"/>
          <w:szCs w:val="22"/>
        </w:rPr>
        <w:t>e the</w:t>
      </w:r>
      <w:r w:rsidR="00FA4CA7">
        <w:rPr>
          <w:sz w:val="22"/>
          <w:szCs w:val="22"/>
        </w:rPr>
        <w:t xml:space="preserve"> economic losses associated with disease burden in pigs, which also reduces</w:t>
      </w:r>
      <w:r w:rsidR="0070298D" w:rsidRPr="00B245E7">
        <w:rPr>
          <w:sz w:val="22"/>
          <w:szCs w:val="22"/>
        </w:rPr>
        <w:t xml:space="preserve"> </w:t>
      </w:r>
      <w:r w:rsidR="00FA4CA7">
        <w:rPr>
          <w:sz w:val="22"/>
          <w:szCs w:val="22"/>
        </w:rPr>
        <w:t xml:space="preserve">the </w:t>
      </w:r>
      <w:r w:rsidR="0070298D" w:rsidRPr="00B245E7">
        <w:rPr>
          <w:sz w:val="22"/>
          <w:szCs w:val="22"/>
        </w:rPr>
        <w:t xml:space="preserve">risk of IAV transmission from </w:t>
      </w:r>
      <w:r w:rsidR="00FA4CA7">
        <w:rPr>
          <w:sz w:val="22"/>
          <w:szCs w:val="22"/>
        </w:rPr>
        <w:t>pigs</w:t>
      </w:r>
      <w:r w:rsidR="00FA4CA7" w:rsidRPr="00B245E7">
        <w:rPr>
          <w:sz w:val="22"/>
          <w:szCs w:val="22"/>
        </w:rPr>
        <w:t xml:space="preserve"> </w:t>
      </w:r>
      <w:r w:rsidR="0070298D" w:rsidRPr="00B245E7">
        <w:rPr>
          <w:sz w:val="22"/>
          <w:szCs w:val="22"/>
        </w:rPr>
        <w:t>to human</w:t>
      </w:r>
      <w:r w:rsidR="000F4C73">
        <w:rPr>
          <w:sz w:val="22"/>
          <w:szCs w:val="22"/>
        </w:rPr>
        <w:t>,</w:t>
      </w:r>
      <w:r w:rsidR="0070298D" w:rsidRPr="00B245E7">
        <w:rPr>
          <w:sz w:val="22"/>
          <w:szCs w:val="22"/>
        </w:rPr>
        <w:t xml:space="preserve"> is the use of vaccines in </w:t>
      </w:r>
      <w:r w:rsidR="00FA4CA7">
        <w:rPr>
          <w:sz w:val="22"/>
          <w:szCs w:val="22"/>
        </w:rPr>
        <w:t>pig</w:t>
      </w:r>
      <w:r w:rsidR="00FA4CA7" w:rsidRPr="00B245E7">
        <w:rPr>
          <w:sz w:val="22"/>
          <w:szCs w:val="22"/>
        </w:rPr>
        <w:t xml:space="preserve"> </w:t>
      </w:r>
      <w:r w:rsidR="0070298D" w:rsidRPr="00B245E7">
        <w:rPr>
          <w:sz w:val="22"/>
          <w:szCs w:val="22"/>
        </w:rPr>
        <w:t xml:space="preserve">populations. </w:t>
      </w:r>
      <w:r w:rsidR="00ED76AA">
        <w:rPr>
          <w:sz w:val="22"/>
          <w:szCs w:val="22"/>
        </w:rPr>
        <w:t>In Europe, m</w:t>
      </w:r>
      <w:r w:rsidR="00ED6B1D" w:rsidRPr="00B245E7">
        <w:rPr>
          <w:sz w:val="22"/>
          <w:szCs w:val="22"/>
        </w:rPr>
        <w:t xml:space="preserve">ost commercial vaccines against influenza A virus in swine are inactivated, multivalent (H1N1, H3N2, and/or H1N2) whole‐virus vaccines with an adjuvant. </w:t>
      </w:r>
      <w:r w:rsidR="00FA4CA7">
        <w:rPr>
          <w:sz w:val="22"/>
          <w:szCs w:val="22"/>
        </w:rPr>
        <w:t>T</w:t>
      </w:r>
      <w:r w:rsidR="00ED6B1D" w:rsidRPr="00B245E7">
        <w:rPr>
          <w:sz w:val="22"/>
          <w:szCs w:val="22"/>
        </w:rPr>
        <w:t>here is no formal system for recommending swine influenza vaccine strains, and the current diversity in IAVs in pigs complicate</w:t>
      </w:r>
      <w:r w:rsidR="004A2D69">
        <w:rPr>
          <w:sz w:val="22"/>
          <w:szCs w:val="22"/>
        </w:rPr>
        <w:t>s</w:t>
      </w:r>
      <w:r w:rsidR="00ED6B1D" w:rsidRPr="00B245E7">
        <w:rPr>
          <w:sz w:val="22"/>
          <w:szCs w:val="22"/>
        </w:rPr>
        <w:t xml:space="preserve"> control by </w:t>
      </w:r>
      <w:r w:rsidR="000F4C73">
        <w:rPr>
          <w:sz w:val="22"/>
          <w:szCs w:val="22"/>
        </w:rPr>
        <w:t xml:space="preserve">use of </w:t>
      </w:r>
      <w:r w:rsidR="00ED6B1D" w:rsidRPr="00B245E7">
        <w:rPr>
          <w:sz w:val="22"/>
          <w:szCs w:val="22"/>
        </w:rPr>
        <w:t>inactivated vaccines</w:t>
      </w:r>
      <w:r w:rsidR="006E347D" w:rsidRPr="00B245E7">
        <w:rPr>
          <w:sz w:val="22"/>
          <w:szCs w:val="22"/>
        </w:rPr>
        <w:t xml:space="preserve"> </w:t>
      </w:r>
      <w:r w:rsidR="00A26434" w:rsidRPr="00B245E7">
        <w:rPr>
          <w:sz w:val="22"/>
          <w:szCs w:val="22"/>
        </w:rPr>
        <w:fldChar w:fldCharType="begin"/>
      </w:r>
      <w:r w:rsidR="00203B96">
        <w:rPr>
          <w:sz w:val="22"/>
          <w:szCs w:val="22"/>
        </w:rPr>
        <w:instrText xml:space="preserve"> ADDIN ZOTERO_ITEM CSL_CITATION {"citationID":"74qZ59m5","properties":{"formattedCitation":"(Vincent {\\i{}et al.}, 2017)","plainCitation":"(Vincent et al., 2017)","noteIndex":0},"citationItems":[{"id":"NXPJkdSi/1IbzmHpu","uris":["http://zotero.org/users/local/B2LbxeEm/items/KMRTPU4M"],"itemData":{"id":"d57SgfcY/3MxNXoAy","type":"article-journal","abstract":"Economic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S."}],"issued":{"date-parts":[["2017",7,1]]}}}],"schema":"https://github.com/citation-style-language/schema/raw/master/csl-citation.json"} </w:instrText>
      </w:r>
      <w:r w:rsidR="00A26434" w:rsidRPr="00B245E7">
        <w:rPr>
          <w:sz w:val="22"/>
          <w:szCs w:val="22"/>
        </w:rPr>
        <w:fldChar w:fldCharType="separate"/>
      </w:r>
      <w:r w:rsidR="00A26434" w:rsidRPr="00B245E7">
        <w:rPr>
          <w:sz w:val="22"/>
          <w:szCs w:val="22"/>
        </w:rPr>
        <w:t xml:space="preserve">(Vincent </w:t>
      </w:r>
      <w:r w:rsidR="00A26434" w:rsidRPr="00B245E7">
        <w:rPr>
          <w:i/>
          <w:iCs/>
          <w:sz w:val="22"/>
          <w:szCs w:val="22"/>
        </w:rPr>
        <w:t>et al.</w:t>
      </w:r>
      <w:r w:rsidR="00A26434" w:rsidRPr="00B245E7">
        <w:rPr>
          <w:sz w:val="22"/>
          <w:szCs w:val="22"/>
        </w:rPr>
        <w:t>, 2017)</w:t>
      </w:r>
      <w:r w:rsidR="00A26434" w:rsidRPr="00B245E7">
        <w:rPr>
          <w:sz w:val="22"/>
          <w:szCs w:val="22"/>
        </w:rPr>
        <w:fldChar w:fldCharType="end"/>
      </w:r>
      <w:r w:rsidR="00ED6B1D" w:rsidRPr="00B245E7">
        <w:rPr>
          <w:sz w:val="22"/>
          <w:szCs w:val="22"/>
        </w:rPr>
        <w:t>. Formulating effective vaccines is challenged by the difficulty in updating vaccine seed viruses given the emergence of novel lineages</w:t>
      </w:r>
      <w:r w:rsidR="00FA11FA" w:rsidRPr="00B245E7">
        <w:rPr>
          <w:sz w:val="22"/>
          <w:szCs w:val="22"/>
        </w:rPr>
        <w:t xml:space="preserve"> and clades</w:t>
      </w:r>
      <w:r w:rsidR="00ED6B1D" w:rsidRPr="00B245E7">
        <w:rPr>
          <w:sz w:val="22"/>
          <w:szCs w:val="22"/>
        </w:rPr>
        <w:t>, antigenic drift, the time needed to approve and license veterinary vaccine products, maternal antibody interference, and the lack of adequate mucosal and cell-mediated immune responses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{"citationID":"Z7MfdAGH","properties":{"formattedCitation":"(Platt {\\i{}et al.}, 2011)","plainCitation":"(Platt et al., 2011)","noteIndex":0},"citationItems":[{"id":"NXPJkdSi/F2bSoV4H","uris":["http://zotero.org/users/local/B2LbxeEm/items/Z4JWAPPG"],"itemData":{"id":60,"type":"article-journal","container-title":"Veterinary Immunology and Immunopathology","DOI":"10.1016/j.vetimm.2011.05.005","ISSN":"01652427","issue":"3-4","journalAbbreviation":"Veterinary Immunology and Immunopathology","language":"en","page":"252-257","source":"DOI.org (Crossref)","title":"Comparison of humoral and cellular immune responses to inactivated swine influenza virus vaccine in weaned pigs","volume":"142","author":[{"family":"Platt","given":"Ratree"},{"family":"Vincent","given":"Amy L."},{"family":"Gauger","given":"Phillip C."},{"family":"Loving","given":"Crystal L."},{"family":"Zanella","given":"Eraldo L."},{"family":"Lager","given":"Kelly M."},{"family":"Kehrli","given":"Marcus E."},{"family":"Kimura","given":"Kayoko"},{"family":"Roth","given":"James A."}],"issued":{"date-parts":[["2011",8]]}}}],"schema":"https://github.com/citation-style-language/schema/raw/master/csl-citation.json"} </w:instrText>
      </w:r>
      <w:r w:rsidR="00ED6B1D" w:rsidRPr="00B245E7">
        <w:rPr>
          <w:sz w:val="22"/>
          <w:szCs w:val="22"/>
        </w:rPr>
        <w:fldChar w:fldCharType="separate"/>
      </w:r>
      <w:r w:rsidR="00750D5F" w:rsidRPr="00B245E7">
        <w:rPr>
          <w:sz w:val="22"/>
          <w:szCs w:val="22"/>
        </w:rPr>
        <w:t xml:space="preserve">(Platt </w:t>
      </w:r>
      <w:r w:rsidR="00750D5F" w:rsidRPr="00B245E7">
        <w:rPr>
          <w:i/>
          <w:iCs/>
          <w:sz w:val="22"/>
          <w:szCs w:val="22"/>
        </w:rPr>
        <w:t>et al.</w:t>
      </w:r>
      <w:r w:rsidR="00750D5F" w:rsidRPr="00B245E7">
        <w:rPr>
          <w:sz w:val="22"/>
          <w:szCs w:val="22"/>
        </w:rPr>
        <w:t>, 2011)</w:t>
      </w:r>
      <w:r w:rsidR="00ED6B1D" w:rsidRPr="00B245E7">
        <w:rPr>
          <w:sz w:val="22"/>
          <w:szCs w:val="22"/>
        </w:rPr>
        <w:fldChar w:fldCharType="end"/>
      </w:r>
      <w:r w:rsidR="00ED6B1D" w:rsidRPr="00B245E7">
        <w:rPr>
          <w:sz w:val="22"/>
          <w:szCs w:val="22"/>
        </w:rPr>
        <w:t>. Further</w:t>
      </w:r>
      <w:r w:rsidR="00E626E2">
        <w:rPr>
          <w:sz w:val="22"/>
          <w:szCs w:val="22"/>
        </w:rPr>
        <w:t>,</w:t>
      </w:r>
      <w:r w:rsidR="00ED6B1D" w:rsidRPr="00B245E7">
        <w:rPr>
          <w:sz w:val="22"/>
          <w:szCs w:val="22"/>
        </w:rPr>
        <w:t xml:space="preserve"> contributing to observed evolution and subsequent antigenic diversity, positive selection has been demonstrated at antibody epitopes in swine </w:t>
      </w:r>
      <w:r w:rsidR="009919BD" w:rsidRPr="00B245E7">
        <w:rPr>
          <w:sz w:val="22"/>
          <w:szCs w:val="22"/>
        </w:rPr>
        <w:t xml:space="preserve">IAV </w:t>
      </w:r>
      <w:r w:rsidR="00ED6B1D" w:rsidRPr="00B245E7">
        <w:rPr>
          <w:sz w:val="22"/>
          <w:szCs w:val="22"/>
        </w:rPr>
        <w:t xml:space="preserve">HA genes and may </w:t>
      </w:r>
      <w:r w:rsidR="004A2D69">
        <w:rPr>
          <w:sz w:val="22"/>
          <w:szCs w:val="22"/>
        </w:rPr>
        <w:t>result from partially</w:t>
      </w:r>
      <w:r w:rsidR="00ED6B1D" w:rsidRPr="00B245E7">
        <w:rPr>
          <w:sz w:val="22"/>
          <w:szCs w:val="22"/>
        </w:rPr>
        <w:t xml:space="preserve"> effective vaccines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{"citationID":"6l6XCA48","properties":{"formattedCitation":"(Kitikoon {\\i{}et al.}, 2013)","plainCitation":"(Kitikoon et al., 2013)","noteIndex":0},"citationItems":[{"id":"NXPJkdSi/upJSlH0s","uris":["http://zotero.org/users/local/B2LbxeEm/items/LK74FBTQ"],"itemData":{"id":61,"type":"article-journal","abstract":"To understand the evolution of swine-origin H3N2v influenza viruses that have infected 320 humans in the USA since August 2011, we performed a phylogenetic analysis at a whole genome scale of North American swine influenza viruses (n = 200). All viral isolates evolved from the prototypical North American H3 cluster 4 (c4), with evidence for further diversification into subclusters. At least ten distinct reassorted H3N2/pandemic H1N1 (rH3N2p) genotypes were identified in swine. Genotype 1 (G1) was most frequently detected in swine and all human H3N2v viruses clustered within a single G1 clade. These data suggest that the genetic requirements for transmission to humans may be restricted to a specific subset of swine viruses. Mutations at putative antigenic sites as well as reduced serological cross-reactivity among the H3 subclusters suggest antigenic drift of these contemporary viruses.","container-title":"The Journal of General Virology","DOI":"10.1099/vir.0.51839-0","ISSN":"1465-2099","issue":"Pt 6","journalAbbreviation":"J Gen Virol","language":"eng","note":"PMID: 23695819","page":"1236-1241","source":"PubMed","title":"Genotype patterns of contemporary reassorted H3N2 virus in US swine","volume":"94","author":[{"family":"Kitikoon","given":"Pravina"},{"family":"Nelson","given":"Martha I."},{"family":"Killian","given":"Mary Lea"},{"family":"Anderson","given":"Tavis K."},{"family":"Koster","given":"Leo"},{"family":"Culhane","given":"Marie R."},{"family":"Vincent","given":"Amy L."}],"issued":{"date-parts":[["2013",6]]}}}],"schema":"https://github.com/citation-style-language/schema/raw/master/csl-citation.json"} </w:instrText>
      </w:r>
      <w:r w:rsidR="00ED6B1D" w:rsidRPr="00B245E7">
        <w:rPr>
          <w:sz w:val="22"/>
          <w:szCs w:val="22"/>
        </w:rPr>
        <w:fldChar w:fldCharType="separate"/>
      </w:r>
      <w:r w:rsidR="00750D5F" w:rsidRPr="00B245E7">
        <w:rPr>
          <w:sz w:val="22"/>
          <w:szCs w:val="22"/>
        </w:rPr>
        <w:t xml:space="preserve">(Kitikoon </w:t>
      </w:r>
      <w:r w:rsidR="00750D5F" w:rsidRPr="00B245E7">
        <w:rPr>
          <w:i/>
          <w:iCs/>
          <w:sz w:val="22"/>
          <w:szCs w:val="22"/>
        </w:rPr>
        <w:t>et al.</w:t>
      </w:r>
      <w:r w:rsidR="00750D5F" w:rsidRPr="00B245E7">
        <w:rPr>
          <w:sz w:val="22"/>
          <w:szCs w:val="22"/>
        </w:rPr>
        <w:t>, 2013)</w:t>
      </w:r>
      <w:r w:rsidR="00ED6B1D" w:rsidRPr="00B245E7">
        <w:rPr>
          <w:sz w:val="22"/>
          <w:szCs w:val="22"/>
        </w:rPr>
        <w:fldChar w:fldCharType="end"/>
      </w:r>
      <w:r w:rsidR="00ED6B1D" w:rsidRPr="00B245E7">
        <w:rPr>
          <w:sz w:val="22"/>
          <w:szCs w:val="22"/>
        </w:rPr>
        <w:t xml:space="preserve">. Influenza vaccines are primarily used in adult sows to </w:t>
      </w:r>
      <w:r w:rsidR="00FA4CA7">
        <w:rPr>
          <w:sz w:val="22"/>
          <w:szCs w:val="22"/>
        </w:rPr>
        <w:t xml:space="preserve">clinically </w:t>
      </w:r>
      <w:r w:rsidR="00ED6B1D" w:rsidRPr="00B245E7">
        <w:rPr>
          <w:sz w:val="22"/>
          <w:szCs w:val="22"/>
        </w:rPr>
        <w:t>protect the gestating sow and her suckling piglets or, less frequently, during the grow/finish phase of production to decrease IAV disease, lung lesions, and transmission</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{"citationID":"aTqX5Juu","properties":{"formattedCitation":"(Beaudoin {\\i{}et al.}, 2012; Vincent {\\i{}et al.}, 2017; Mollett {\\i{}et al.}, 2023)","plainCitation":"(Beaudoin et al., 2012; Vincent et al., 2017; Mollett et al., 2023)","dontUpdate":true,"noteIndex":0},"citationItems":[{"id":"NXPJkdSi/gO0EPaB5","uris":["http://zotero.org/users/local/B2LbxeEm/items/SNPCKTCF"],"itemData":{"id":63,"type":"article-journal","abstract":"Influenza A virus infections commonly cause respiratory disease in swine and can be transmitted between people and pigs, with potentially novel strains introduced into herds and spilling back into the human population. The goals of this study were to characterize influenza infections in Minnesota pigs and assess biosecurity measures used by swine workers. Veterinarians submitting influenza-positive swine samples to the University of Minnesota Veterinary Diagnostic Laboratory between October 2007 and April 2009 were surveyed regarding disease-related information and biosecurity procedures at each farm. Influenza-positive samples were submitted year-round, peaking in spring and fall. H1N1 was the most commonly detected subtype (56%), followed by H3N2 (14%) and H1N2 (12%). Most positive submissions were associated with illness in growing pigs (median age 8.8 weeks, IQR 5–15). Median morbidity and mortality were 25% (IQR 10–48) and 2% (IQR 0.5–3.5), respectively. Vaccination of sows and growing pigs was conducted at 71% and 7.9% of the swine farms, respectively. Specialized footwear was reported as the most common form of protective equipment used by workers. Employee vaccination for seasonal influenza was 19%. The sow vaccination rate in this study is consistent with national data, although growing pig vaccination is lower than the national average. Seasonal and age trends identified here may provide diagnostic guidance when growing pigs experience respiratory disease. Inconsistent use of protective equipment and employee vaccination at swine farms indicates the need for further discussion and research of approaches to minimize interspecies influenza transmission on swine farms.","container-title":"Zoonoses and Public Health","DOI":"https://doi.org/10.1111/j.1863-2378.2011.01423.x","ISSN":"1863-2378","issue":"2","language":"en","note":"_eprint: https://onlinelibrary.wiley.com/doi/pdf/10.1111/j.1863-2378.2011.01423.x","page":"96-106","source":"Wiley Online Library","title":"Characterization of Influenza A Outbreaks in Minnesota Swine Herds and Measures Taken to Reduce the Risk of Zoonotic Transmission","volume":"59","author":[{"family":"Beaudoin","given":"A."},{"family":"Johnson","given":"S."},{"family":"Davies","given":"P."},{"family":"Bender","given":"J."},{"family":"Gramer","given":"M."}],"issued":{"date-parts":[["2012"]]}}},{"id":"NXPJkdSi/1IbzmHpu","uris":["http://zotero.org/users/local/B2LbxeEm/items/KMRTPU4M"],"itemData":{"id":66,"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S."}],"issued":{"date-parts":[["2017",7,1]]}}},{"id":519,"uris":["http://zotero.org/users/local/SOJeSFbE/items/K2CPEPRS"],"itemData":{"id":519,"type":"article-journal","abstract":"Swine influenza is an acute respiratory disease of swine caused by swine influenza A virus (SwIAV). The ability of SwIAV to spread bidirectionally from animals to humans (zoonotic), and from humans to animals (reverse zoonotic), drives coinfection that can result in gene segment exchange and elevates the risk of generating viruses with pandemic potential. Compared to human-origin influenza A viruses, current data indicate a greater diversity amongst circulating SwIAVs, with three major subtypes (classified by haemagglutinin and neuraminidase) circulating globally in swine (H1N1, H1N2 and H3N2). The lack of protection afforded by human seasonal influenza vaccines against SwIAVs exacerbates the risk associated with reassortment of human, swine and potentially avian viruses. As such, global monitoring of SwIAVs is important for both human and animal health as they represent a true ‘One Health’ challenge with pandemic potential.","container-title":"Journal of Medical Microbiology","DOI":"10.1099/jmm.0.001623","ISSN":"1473-5644","issue":"1","note":"publisher: Microbiology Society,","page":"001623","source":"Microbiology Society Journals","title":"JMM Profile: Swine influenza A virus: a neglected virus with pandemic potential","title-short":"JMM Profile","volume":"72","author":[{"family":"Mollett","given":"Benjamin C."},{"family":"Everett","given":"Helen E."},{"family":"Diemen","given":"Pauline M.","non-dropping-particle":"van"},{"family":"Byrne","given":"Alexander M.P."},{"family":"Ramsay","given":"Andrew"},{"family":"James","given":"Joe"},{"family":"Reid","given":"Scott M."},{"family":"Hansen","given":"Rowena D.E."},{"family":"Lewis","given":"Nicola S."},{"family":"Brown","given":"Ian H."},{"family":"Banyard","given":"Ashley C."}],"issued":{"date-parts":[["2023"]]}}}],"schema":"https://github.com/citation-style-language/schema/raw/master/csl-citation.json"} </w:instrText>
      </w:r>
      <w:r w:rsidR="00ED6B1D" w:rsidRPr="00B245E7">
        <w:rPr>
          <w:sz w:val="22"/>
          <w:szCs w:val="22"/>
        </w:rPr>
        <w:fldChar w:fldCharType="separate"/>
      </w:r>
      <w:r w:rsidR="00A26434" w:rsidRPr="00B245E7">
        <w:rPr>
          <w:sz w:val="22"/>
          <w:szCs w:val="22"/>
        </w:rPr>
        <w:t xml:space="preserve">(Beaudoin </w:t>
      </w:r>
      <w:r w:rsidR="00A26434" w:rsidRPr="00B245E7">
        <w:rPr>
          <w:i/>
          <w:iCs/>
          <w:sz w:val="22"/>
          <w:szCs w:val="22"/>
        </w:rPr>
        <w:t>et al.</w:t>
      </w:r>
      <w:r w:rsidR="00A26434" w:rsidRPr="00B245E7">
        <w:rPr>
          <w:sz w:val="22"/>
          <w:szCs w:val="22"/>
        </w:rPr>
        <w:t xml:space="preserve">, 2012; Vincent </w:t>
      </w:r>
      <w:r w:rsidR="00A26434" w:rsidRPr="00B245E7">
        <w:rPr>
          <w:i/>
          <w:iCs/>
          <w:sz w:val="22"/>
          <w:szCs w:val="22"/>
        </w:rPr>
        <w:t>et al.</w:t>
      </w:r>
      <w:r w:rsidR="00A26434" w:rsidRPr="00B245E7">
        <w:rPr>
          <w:sz w:val="22"/>
          <w:szCs w:val="22"/>
        </w:rPr>
        <w:t xml:space="preserve">, 2017; </w:t>
      </w:r>
      <w:r w:rsidR="00FA4CA7">
        <w:rPr>
          <w:sz w:val="22"/>
          <w:szCs w:val="22"/>
        </w:rPr>
        <w:t xml:space="preserve">Deblanc </w:t>
      </w:r>
      <w:r w:rsidR="00FA4CA7" w:rsidRPr="00905634">
        <w:rPr>
          <w:i/>
          <w:iCs/>
          <w:sz w:val="22"/>
          <w:szCs w:val="22"/>
        </w:rPr>
        <w:t>et al</w:t>
      </w:r>
      <w:r w:rsidR="00FA4CA7">
        <w:rPr>
          <w:sz w:val="22"/>
          <w:szCs w:val="22"/>
        </w:rPr>
        <w:t xml:space="preserve">., 2018; </w:t>
      </w:r>
      <w:r w:rsidR="00A26434" w:rsidRPr="00B245E7">
        <w:rPr>
          <w:sz w:val="22"/>
          <w:szCs w:val="22"/>
        </w:rPr>
        <w:t xml:space="preserve">Mollett </w:t>
      </w:r>
      <w:r w:rsidR="00A26434" w:rsidRPr="00B245E7">
        <w:rPr>
          <w:i/>
          <w:iCs/>
          <w:sz w:val="22"/>
          <w:szCs w:val="22"/>
        </w:rPr>
        <w:t>et al.</w:t>
      </w:r>
      <w:r w:rsidR="00A26434" w:rsidRPr="00B245E7">
        <w:rPr>
          <w:sz w:val="22"/>
          <w:szCs w:val="22"/>
        </w:rPr>
        <w:t>, 2023)</w:t>
      </w:r>
      <w:r w:rsidR="00ED6B1D" w:rsidRPr="00B245E7">
        <w:rPr>
          <w:sz w:val="22"/>
          <w:szCs w:val="22"/>
        </w:rPr>
        <w:fldChar w:fldCharType="end"/>
      </w:r>
      <w:r w:rsidR="00ED6B1D" w:rsidRPr="00B245E7">
        <w:rPr>
          <w:sz w:val="22"/>
          <w:szCs w:val="22"/>
        </w:rPr>
        <w:t xml:space="preserve">. Vaccinating piglets may be desired in some clinical situations, but the presence of passive maternal antibodies interferes with </w:t>
      </w:r>
      <w:r w:rsidR="004A2D69">
        <w:rPr>
          <w:sz w:val="22"/>
          <w:szCs w:val="22"/>
        </w:rPr>
        <w:t xml:space="preserve">the </w:t>
      </w:r>
      <w:r w:rsidR="00ED6B1D" w:rsidRPr="00B245E7">
        <w:rPr>
          <w:sz w:val="22"/>
          <w:szCs w:val="22"/>
        </w:rPr>
        <w:t>efficacy of inactivated vaccines</w:t>
      </w:r>
      <w:r w:rsidR="00FA4CA7">
        <w:rPr>
          <w:sz w:val="22"/>
          <w:szCs w:val="22"/>
        </w:rPr>
        <w:t xml:space="preserve"> (</w:t>
      </w:r>
      <w:proofErr w:type="spellStart"/>
      <w:r w:rsidR="00FA4CA7" w:rsidRPr="00FA4CA7">
        <w:rPr>
          <w:sz w:val="22"/>
          <w:szCs w:val="22"/>
        </w:rPr>
        <w:t>Andraud</w:t>
      </w:r>
      <w:proofErr w:type="spellEnd"/>
      <w:r w:rsidR="00FA4CA7">
        <w:rPr>
          <w:sz w:val="22"/>
          <w:szCs w:val="22"/>
        </w:rPr>
        <w:t xml:space="preserve"> </w:t>
      </w:r>
      <w:r w:rsidR="00FA4CA7" w:rsidRPr="00905634">
        <w:rPr>
          <w:i/>
          <w:iCs/>
          <w:sz w:val="22"/>
          <w:szCs w:val="22"/>
        </w:rPr>
        <w:t>et al</w:t>
      </w:r>
      <w:r w:rsidR="00FA4CA7">
        <w:rPr>
          <w:sz w:val="22"/>
          <w:szCs w:val="22"/>
        </w:rPr>
        <w:t>., 2023)</w:t>
      </w:r>
      <w:r w:rsidR="00ED6B1D" w:rsidRPr="00B245E7">
        <w:rPr>
          <w:sz w:val="22"/>
          <w:szCs w:val="22"/>
        </w:rPr>
        <w:t xml:space="preserve">. </w:t>
      </w:r>
    </w:p>
    <w:p w14:paraId="720D4DBE" w14:textId="77777777" w:rsidR="00ED6B1D" w:rsidRPr="00B245E7" w:rsidRDefault="00ED6B1D" w:rsidP="00B245E7">
      <w:pPr>
        <w:spacing w:line="360" w:lineRule="auto"/>
        <w:rPr>
          <w:sz w:val="22"/>
          <w:szCs w:val="22"/>
        </w:rPr>
      </w:pPr>
    </w:p>
    <w:p w14:paraId="036C6A4A" w14:textId="005BF424" w:rsidR="00ED6B1D" w:rsidRPr="00B245E7" w:rsidRDefault="007B6A8B" w:rsidP="00B245E7">
      <w:pPr>
        <w:spacing w:line="360" w:lineRule="auto"/>
        <w:rPr>
          <w:sz w:val="22"/>
          <w:szCs w:val="22"/>
        </w:rPr>
      </w:pPr>
      <w:r w:rsidRPr="00B245E7">
        <w:rPr>
          <w:sz w:val="22"/>
          <w:szCs w:val="22"/>
        </w:rPr>
        <w:t xml:space="preserve">The potential for </w:t>
      </w:r>
      <w:r w:rsidR="00141340" w:rsidRPr="00B245E7">
        <w:rPr>
          <w:sz w:val="22"/>
          <w:szCs w:val="22"/>
        </w:rPr>
        <w:t>another swine-origin IAV pandemic is reinforced by relatively frequent swine-to-human transmission events</w:t>
      </w:r>
      <w:r w:rsidR="00A24ACC" w:rsidRPr="00B245E7">
        <w:rPr>
          <w:sz w:val="22"/>
          <w:szCs w:val="22"/>
        </w:rPr>
        <w:t xml:space="preserve">. </w:t>
      </w:r>
      <w:r w:rsidR="006E347D" w:rsidRPr="00B245E7">
        <w:rPr>
          <w:sz w:val="22"/>
          <w:szCs w:val="22"/>
        </w:rPr>
        <w:t>Between</w:t>
      </w:r>
      <w:r w:rsidR="00ED6B1D" w:rsidRPr="00B245E7">
        <w:rPr>
          <w:sz w:val="22"/>
          <w:szCs w:val="22"/>
        </w:rPr>
        <w:t xml:space="preserve"> February 2020 </w:t>
      </w:r>
      <w:r w:rsidR="00A24ACC" w:rsidRPr="00B245E7">
        <w:rPr>
          <w:sz w:val="22"/>
          <w:szCs w:val="22"/>
        </w:rPr>
        <w:t xml:space="preserve">and </w:t>
      </w:r>
      <w:r w:rsidR="00ED6B1D" w:rsidRPr="00B245E7">
        <w:rPr>
          <w:sz w:val="22"/>
          <w:szCs w:val="22"/>
        </w:rPr>
        <w:t xml:space="preserve">September 2021, 38 zoonotic cases of swine </w:t>
      </w:r>
      <w:r w:rsidR="009919BD" w:rsidRPr="00B245E7">
        <w:rPr>
          <w:sz w:val="22"/>
          <w:szCs w:val="22"/>
        </w:rPr>
        <w:t xml:space="preserve">IAV </w:t>
      </w:r>
      <w:r w:rsidR="00942D5E" w:rsidRPr="00B245E7">
        <w:rPr>
          <w:sz w:val="22"/>
          <w:szCs w:val="22"/>
        </w:rPr>
        <w:t xml:space="preserve">H1 and H3 </w:t>
      </w:r>
      <w:r w:rsidR="00ED6B1D" w:rsidRPr="00B245E7">
        <w:rPr>
          <w:sz w:val="22"/>
          <w:szCs w:val="22"/>
        </w:rPr>
        <w:t xml:space="preserve">viruses </w:t>
      </w:r>
      <w:r w:rsidR="00A24ACC" w:rsidRPr="00B245E7">
        <w:rPr>
          <w:sz w:val="22"/>
          <w:szCs w:val="22"/>
        </w:rPr>
        <w:t xml:space="preserve">(referred to as “variants”) </w:t>
      </w:r>
      <w:r w:rsidR="00ED6B1D" w:rsidRPr="00B245E7">
        <w:rPr>
          <w:sz w:val="22"/>
          <w:szCs w:val="22"/>
        </w:rPr>
        <w:t>were reported to the World Health Organization (WHO</w:t>
      </w:r>
      <w:r w:rsidR="00C057EB" w:rsidRPr="00B245E7">
        <w:rPr>
          <w:sz w:val="22"/>
          <w:szCs w:val="22"/>
        </w:rPr>
        <w:t>)</w:t>
      </w:r>
      <w:r w:rsidR="00B058FB"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{"citationID":"DOSz1OyW","properties":{"formattedCitation":"(WHO, 2020, 2021a, 2021b)","plainCitation":"(WHO, 2020, 2021a, 2021b)","noteIndex":0},"citationItems":[{"id":943,"uris":["http://zotero.org/users/local/SOJeSFbE/items/X95RI4YY"],"itemData":{"id":943,"type":"webpage","title":"Antigenic and genetic characteristics of zoonotic influenza A viruses and development of candidate vaccine viruses for pandemic preparedness","URL":"https://cdn.who.int/media/docs/default-source/emergency-preparedness/global-influenza-programme/recommended-composition-of-influenza-virus-vaccines/202009-zoonotic-vaccinevirusupdate.pdf?sfvrsn=f27c002a_4","author":[{"family":"WHO","given":""}],"accessed":{"date-parts":[["2024",10,15]]},"issued":{"date-parts":[["2020",10]]}}},{"id":944,"uris":["http://zotero.org/users/local/SOJeSFbE/items/TLMFEUCH"],"itemData":{"id":944,"type":"webpage","title":"Antigenic and genetic characteristics of zoonotic influenza A viruses and development of candidate vaccine viruses for pandemic preparedness","URL":"https://cdn.who.int/media/docs/default-source/influenza/who-influenza-recommendations/vcm-northern-hemisphere-recommendation-2021-2022/202103_zoonotic_vaccinevirusupdate.pdf?sfvrsn=97ae1340_13","author":[{"family":"WHO","given":""}],"accessed":{"date-parts":[["2024",10,15]]},"issued":{"date-parts":[["2021",3]]}}},{"id":945,"uris":["http://zotero.org/users/local/SOJeSFbE/items/FZSC9426"],"itemData":{"id":945,"type":"webpage","title":"Antigenic and genetic characteristics of zoonotic influenza A viruses and development of candidate vaccine viruses for pandemic preparedness","URL":"https://cdn.who.int/media/docs/default-source/influenza/who-influenza-recommendations/vcm-southern-hemisphere-recommendation-2022/202110_zoonotic_vaccinevirusupdate.pdf?sfvrsn=8f87a5f1_11","author":[{"family":"WHO","given":""}],"accessed":{"date-parts":[["2024",10,15]]},"issued":{"date-parts":[["2021",9]]}}}],"schema":"https://github.com/citation-style-language/schema/raw/master/csl-citation.json"} </w:instrText>
      </w:r>
      <w:r w:rsidR="00417728" w:rsidRPr="00B245E7">
        <w:rPr>
          <w:sz w:val="22"/>
          <w:szCs w:val="22"/>
        </w:rPr>
        <w:fldChar w:fldCharType="separate"/>
      </w:r>
      <w:r w:rsidR="00417728" w:rsidRPr="00B245E7">
        <w:rPr>
          <w:noProof/>
          <w:sz w:val="22"/>
          <w:szCs w:val="22"/>
        </w:rPr>
        <w:t>(WHO, 2020, 2021a, 2021b)</w:t>
      </w:r>
      <w:r w:rsidR="00417728" w:rsidRPr="00B245E7">
        <w:rPr>
          <w:sz w:val="22"/>
          <w:szCs w:val="22"/>
        </w:rPr>
        <w:fldChar w:fldCharType="end"/>
      </w:r>
      <w:r w:rsidR="00A26434" w:rsidRPr="00B245E7">
        <w:rPr>
          <w:sz w:val="22"/>
          <w:szCs w:val="22"/>
        </w:rPr>
        <w:t>. S</w:t>
      </w:r>
      <w:r w:rsidR="00ED6B1D" w:rsidRPr="00B245E7">
        <w:rPr>
          <w:sz w:val="22"/>
          <w:szCs w:val="22"/>
        </w:rPr>
        <w:t xml:space="preserve">even of these cases occurred in Europe and were caused by diverse H1 viruses of H1N1 and H1N2 subtypes, </w:t>
      </w:r>
      <w:r w:rsidR="00C057EB" w:rsidRPr="00B245E7">
        <w:rPr>
          <w:sz w:val="22"/>
          <w:szCs w:val="22"/>
        </w:rPr>
        <w:t xml:space="preserve">of </w:t>
      </w:r>
      <w:r w:rsidR="00ED6B1D" w:rsidRPr="00B245E7">
        <w:rPr>
          <w:sz w:val="22"/>
          <w:szCs w:val="22"/>
        </w:rPr>
        <w:t>different lineages and genome constellations</w:t>
      </w:r>
      <w:r w:rsidR="00877572" w:rsidRPr="00B245E7">
        <w:rPr>
          <w:sz w:val="22"/>
          <w:szCs w:val="22"/>
        </w:rPr>
        <w:t>,</w:t>
      </w:r>
      <w:r w:rsidR="00ED6B1D" w:rsidRPr="00B245E7">
        <w:rPr>
          <w:sz w:val="22"/>
          <w:szCs w:val="22"/>
        </w:rPr>
        <w:t xml:space="preserve"> representing the complexity of currently circulating </w:t>
      </w:r>
      <w:r w:rsidR="009919BD" w:rsidRPr="00B245E7">
        <w:rPr>
          <w:sz w:val="22"/>
          <w:szCs w:val="22"/>
        </w:rPr>
        <w:t xml:space="preserve">IAV </w:t>
      </w:r>
      <w:r w:rsidR="00ED6B1D" w:rsidRPr="00B245E7">
        <w:rPr>
          <w:sz w:val="22"/>
          <w:szCs w:val="22"/>
        </w:rPr>
        <w:t xml:space="preserve">in </w:t>
      </w:r>
      <w:r w:rsidR="009919BD" w:rsidRPr="00B245E7">
        <w:rPr>
          <w:sz w:val="22"/>
          <w:szCs w:val="22"/>
        </w:rPr>
        <w:t>pigs</w:t>
      </w:r>
      <w:r w:rsidR="00C057EB" w:rsidRPr="00B245E7">
        <w:rPr>
          <w:sz w:val="22"/>
          <w:szCs w:val="22"/>
        </w:rPr>
        <w:t xml:space="preserve"> in </w:t>
      </w:r>
      <w:r w:rsidR="00502321" w:rsidRPr="00B245E7">
        <w:rPr>
          <w:sz w:val="22"/>
          <w:szCs w:val="22"/>
        </w:rPr>
        <w:t>Europe.</w:t>
      </w:r>
      <w:r w:rsidR="00ED6B1D" w:rsidRPr="00B245E7">
        <w:rPr>
          <w:sz w:val="22"/>
          <w:szCs w:val="22"/>
        </w:rPr>
        <w:t xml:space="preserve"> These zoonotic spillovers were predominantly caused by the Eurasian avian 1C lineage. Two H1N1</w:t>
      </w:r>
      <w:r w:rsidR="00502321" w:rsidRPr="00B245E7">
        <w:rPr>
          <w:sz w:val="22"/>
          <w:szCs w:val="22"/>
        </w:rPr>
        <w:t xml:space="preserve"> </w:t>
      </w:r>
      <w:r w:rsidR="00ED6B1D" w:rsidRPr="00B245E7">
        <w:rPr>
          <w:sz w:val="22"/>
          <w:szCs w:val="22"/>
        </w:rPr>
        <w:t>1C</w:t>
      </w:r>
      <w:r w:rsidR="00502321" w:rsidRPr="00B245E7">
        <w:rPr>
          <w:sz w:val="22"/>
          <w:szCs w:val="22"/>
        </w:rPr>
        <w:t>.</w:t>
      </w:r>
      <w:r w:rsidR="00ED6B1D" w:rsidRPr="00B245E7">
        <w:rPr>
          <w:sz w:val="22"/>
          <w:szCs w:val="22"/>
        </w:rPr>
        <w:t xml:space="preserve">2.1 </w:t>
      </w:r>
      <w:r w:rsidR="00502321" w:rsidRPr="00B245E7">
        <w:rPr>
          <w:sz w:val="22"/>
          <w:szCs w:val="22"/>
        </w:rPr>
        <w:t xml:space="preserve">clade </w:t>
      </w:r>
      <w:r w:rsidR="00ED6B1D" w:rsidRPr="00B245E7">
        <w:rPr>
          <w:sz w:val="22"/>
          <w:szCs w:val="22"/>
        </w:rPr>
        <w:t xml:space="preserve">viruses were </w:t>
      </w:r>
      <w:r w:rsidR="00ED6B1D" w:rsidRPr="00B245E7">
        <w:rPr>
          <w:sz w:val="22"/>
          <w:szCs w:val="22"/>
        </w:rPr>
        <w:lastRenderedPageBreak/>
        <w:t xml:space="preserve">reported in humans in </w:t>
      </w:r>
      <w:r w:rsidR="002D4B44">
        <w:rPr>
          <w:sz w:val="22"/>
          <w:szCs w:val="22"/>
        </w:rPr>
        <w:t>the</w:t>
      </w:r>
      <w:r w:rsidR="00ED6B1D" w:rsidRPr="00B245E7">
        <w:rPr>
          <w:sz w:val="22"/>
          <w:szCs w:val="22"/>
        </w:rPr>
        <w:t xml:space="preserve"> Netherlands</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{"citationID":"KbxZYbKM","properties":{"formattedCitation":"(Parys {\\i{}et al.}, 2021)","plainCitation":"(Parys et al., 2021)","noteIndex":0},"citationItems":[{"id":946,"uris":["http://zotero.org/users/local/SOJeSFbE/items/H4SDXR7C"],"itemData":{"id":946,"type":"article-journal","abstract":"We report a zoonotic infection of a pig farmer in the Netherlands with a Eurasian avian-like swine influenza A(H1N1) virus that was also detected in the farmed pigs. Both viruses were antigenically and genetically characterized. Continued surveillance ...","container-title":"Emerging Infectious Diseases","DOI":"10.3201/eid2703.201863","issue":"3","language":"en","note":"publisher: Centers for Disease Control and Prevention\nPMID: 33622472","page":"939","source":"www.ncbi.nlm.nih.gov","title":"Human Infection with Eurasian Avian-Like Swine Influenza A(H1N1) Virus, the Netherlands, September 2019","volume":"27","author":[{"family":"Parys","given":"Anna"},{"family":"Vandoorn","given":"Elien"},{"family":"King","given":"Jacqueline"},{"family":"Graaf","given":"Annika"},{"family":"Pohlmann","given":"Anne"},{"family":"Beer","given":"Martin"},{"family":"Harder","given":"Timm"},{"family":"Reeth","given":"Kristien Van"}],"issued":{"date-parts":[["2021",3]]}}}],"schema":"https://github.com/citation-style-language/schema/raw/master/csl-citation.json"} </w:instrText>
      </w:r>
      <w:r w:rsidR="00417728" w:rsidRPr="00B245E7">
        <w:rPr>
          <w:sz w:val="22"/>
          <w:szCs w:val="22"/>
        </w:rPr>
        <w:fldChar w:fldCharType="separate"/>
      </w:r>
      <w:r w:rsidR="00417728" w:rsidRPr="00B245E7">
        <w:rPr>
          <w:sz w:val="22"/>
          <w:szCs w:val="22"/>
        </w:rPr>
        <w:t xml:space="preserve">(Parys </w:t>
      </w:r>
      <w:r w:rsidR="00417728" w:rsidRPr="00B245E7">
        <w:rPr>
          <w:i/>
          <w:iCs/>
          <w:sz w:val="22"/>
          <w:szCs w:val="22"/>
        </w:rPr>
        <w:t>et al.</w:t>
      </w:r>
      <w:r w:rsidR="00417728" w:rsidRPr="00B245E7">
        <w:rPr>
          <w:sz w:val="22"/>
          <w:szCs w:val="22"/>
        </w:rPr>
        <w:t>, 2021)</w:t>
      </w:r>
      <w:r w:rsidR="00417728" w:rsidRPr="00B245E7">
        <w:rPr>
          <w:sz w:val="22"/>
          <w:szCs w:val="22"/>
        </w:rPr>
        <w:fldChar w:fldCharType="end"/>
      </w:r>
      <w:r w:rsidR="00ED6B1D" w:rsidRPr="00B245E7">
        <w:rPr>
          <w:sz w:val="22"/>
          <w:szCs w:val="22"/>
        </w:rPr>
        <w:t xml:space="preserve"> and Germany</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{"citationID":"4rhrLBpH","properties":{"formattedCitation":"(Heider {\\i{}et al.}, 2024)","plainCitation":"(Heider et al., 2024)","noteIndex":0},"citationItems":[{"id":950,"uris":["http://zotero.org/users/local/SOJeSFbE/items/444B48C5"],"itemData":{"id":950,"type":"article-journal","abstract":"Interspecies transmission of influenza A viruses (IAV) from pigs to humans is a concerning event as porcine IAV represent a reservoir of potentially pandemic IAV. We conducted a comprehensive analysis of two porcine A(H1N1)v viruses isolated from human cases by evaluating their genetic, antigenic and virological characteristics. The HA genes of those human isolates belonged to clades 1C.2.1 and 1C.2.2, respectively, of the A(H1N1) Eurasian avian-like swine influenza lineage. Antigenic profiling revealed substantial cross-reactivity between the two zoonotic H1N1 viruses and human A(H1N1)pdm09 virus and some swine viruses, but did not reveal cross-reactivity to H1N2 and earlier human seasonal A(H1N1) viruses. The solid-phase direct receptor binding assay analysis of both A(H1N1)v showed a predominant binding to α2–6–sialylated glycans similar to human-adapted IAV. Investigation of the replicative potential revealed that both A(H1N1)v viruses grow in human bronchial epithelial cells to similar high titers as the human A(H1N1)pdm09 virus. Cytokine induction was studied in human alveolar epithelial cells A549 and showed that both swine viruses isolated from human cases induced higher amounts of type I and type III IFN, as well as IL6 compared to a seasonal A(H1N1) or a A(H1N1)pdm09 virus. In summary, we demonstrate a remarkable adaptation of both zoonotic viruses to propagate in human cells. Our data emphasize the needs for continuous monitoring of people and regions at increased risk of such trans-species transmissions, as well as systematic studies to quantify the frequency of these events and to identify viral molecular determinants enhancing the zoonotic potential of porcine IAV.","container-title":"International Journal of Medical Microbiology","DOI":"10.1016/j.ijmm.2024.151609","ISSN":"1438-4221","journalAbbreviation":"International Journal of Medical Microbiology","page":"151609","source":"ScienceDirect","title":"Characteristics of two zoonotic swine influenza A(H1N1) viruses isolated in Germany from diseased patients","volume":"314","author":[{"family":"Heider","given":"Alla"},{"family":"Wedde","given":"Marianne"},{"family":"Weinheimer","given":"Viola"},{"family":"Döllinger","given":"Stephanie"},{"family":"Monazahian","given":"Masyar"},{"family":"Dürrwald","given":"Ralf"},{"family":"Wolff","given":"Thorsten"},{"family":"Schweiger","given":"Brunhilde"}],"issued":{"date-parts":[["2024",3,1]]}}}],"schema":"https://github.com/citation-style-language/schema/raw/master/csl-citation.json"} </w:instrText>
      </w:r>
      <w:r w:rsidR="00417728" w:rsidRPr="00B245E7">
        <w:rPr>
          <w:sz w:val="22"/>
          <w:szCs w:val="22"/>
        </w:rPr>
        <w:fldChar w:fldCharType="separate"/>
      </w:r>
      <w:r w:rsidR="00417728" w:rsidRPr="00B245E7">
        <w:rPr>
          <w:sz w:val="22"/>
          <w:szCs w:val="22"/>
        </w:rPr>
        <w:t xml:space="preserve">(Heider </w:t>
      </w:r>
      <w:r w:rsidR="00417728" w:rsidRPr="00B245E7">
        <w:rPr>
          <w:i/>
          <w:iCs/>
          <w:sz w:val="22"/>
          <w:szCs w:val="22"/>
        </w:rPr>
        <w:t>et al.</w:t>
      </w:r>
      <w:r w:rsidR="00417728" w:rsidRPr="00B245E7">
        <w:rPr>
          <w:sz w:val="22"/>
          <w:szCs w:val="22"/>
        </w:rPr>
        <w:t>, 2024)</w:t>
      </w:r>
      <w:r w:rsidR="00417728" w:rsidRPr="00B245E7">
        <w:rPr>
          <w:sz w:val="22"/>
          <w:szCs w:val="22"/>
        </w:rPr>
        <w:fldChar w:fldCharType="end"/>
      </w:r>
      <w:r w:rsidR="00417728" w:rsidRPr="00B245E7">
        <w:rPr>
          <w:sz w:val="22"/>
          <w:szCs w:val="22"/>
        </w:rPr>
        <w:t xml:space="preserve"> </w:t>
      </w:r>
      <w:r w:rsidR="00ED6B1D" w:rsidRPr="00B245E7">
        <w:rPr>
          <w:sz w:val="22"/>
          <w:szCs w:val="22"/>
        </w:rPr>
        <w:t>respectively and one H1N2 1C</w:t>
      </w:r>
      <w:r w:rsidR="00C60262" w:rsidRPr="00B245E7">
        <w:rPr>
          <w:sz w:val="22"/>
          <w:szCs w:val="22"/>
        </w:rPr>
        <w:t>.</w:t>
      </w:r>
      <w:r w:rsidR="00ED6B1D" w:rsidRPr="00B245E7">
        <w:rPr>
          <w:sz w:val="22"/>
          <w:szCs w:val="22"/>
        </w:rPr>
        <w:t>2.4</w:t>
      </w:r>
      <w:r w:rsidR="00C60262" w:rsidRPr="00B245E7">
        <w:rPr>
          <w:sz w:val="22"/>
          <w:szCs w:val="22"/>
        </w:rPr>
        <w:t xml:space="preserve"> clade</w:t>
      </w:r>
      <w:r w:rsidR="00ED6B1D" w:rsidRPr="00B245E7">
        <w:rPr>
          <w:sz w:val="22"/>
          <w:szCs w:val="22"/>
        </w:rPr>
        <w:t xml:space="preserve"> virus was reported in France</w:t>
      </w:r>
      <w:r w:rsidR="00483367">
        <w:rPr>
          <w:sz w:val="22"/>
          <w:szCs w:val="22"/>
        </w:rPr>
        <w:t xml:space="preserve"> (</w:t>
      </w:r>
      <w:r w:rsidR="009F4D7A">
        <w:rPr>
          <w:sz w:val="22"/>
          <w:szCs w:val="22"/>
        </w:rPr>
        <w:t xml:space="preserve">Simon </w:t>
      </w:r>
      <w:r w:rsidR="009F4D7A">
        <w:rPr>
          <w:i/>
          <w:iCs/>
          <w:sz w:val="22"/>
          <w:szCs w:val="22"/>
        </w:rPr>
        <w:t xml:space="preserve">et al., </w:t>
      </w:r>
      <w:r w:rsidR="009F4D7A">
        <w:rPr>
          <w:sz w:val="22"/>
          <w:szCs w:val="22"/>
        </w:rPr>
        <w:t xml:space="preserve">2022). </w:t>
      </w:r>
      <w:r w:rsidR="00ED6B1D" w:rsidRPr="00B245E7">
        <w:rPr>
          <w:sz w:val="22"/>
          <w:szCs w:val="22"/>
        </w:rPr>
        <w:t>In 2021 there was also a report of a variant virus from the H1N1 1A</w:t>
      </w:r>
      <w:r w:rsidR="00B91203" w:rsidRPr="00B245E7">
        <w:rPr>
          <w:sz w:val="22"/>
          <w:szCs w:val="22"/>
        </w:rPr>
        <w:t>.</w:t>
      </w:r>
      <w:r w:rsidR="00ED6B1D" w:rsidRPr="00B245E7">
        <w:rPr>
          <w:sz w:val="22"/>
          <w:szCs w:val="22"/>
        </w:rPr>
        <w:t>3.3.2</w:t>
      </w:r>
      <w:r w:rsidR="00B91203" w:rsidRPr="00B245E7">
        <w:rPr>
          <w:sz w:val="22"/>
          <w:szCs w:val="22"/>
        </w:rPr>
        <w:t xml:space="preserve"> clade</w:t>
      </w:r>
      <w:r w:rsidR="00ED6B1D" w:rsidRPr="00B245E7">
        <w:rPr>
          <w:sz w:val="22"/>
          <w:szCs w:val="22"/>
        </w:rPr>
        <w:t xml:space="preserve"> in Denmark</w:t>
      </w:r>
      <w:r w:rsidR="006E347D" w:rsidRPr="00B245E7">
        <w:rPr>
          <w:sz w:val="22"/>
          <w:szCs w:val="22"/>
        </w:rPr>
        <w:t xml:space="preserve"> </w:t>
      </w:r>
      <w:r w:rsidR="000435CC" w:rsidRPr="00B245E7">
        <w:rPr>
          <w:sz w:val="22"/>
          <w:szCs w:val="22"/>
        </w:rPr>
        <w:fldChar w:fldCharType="begin"/>
      </w:r>
      <w:r w:rsidR="000435CC" w:rsidRPr="00B245E7">
        <w:rPr>
          <w:sz w:val="22"/>
          <w:szCs w:val="22"/>
        </w:rPr>
        <w:instrText xml:space="preserve"> ADDIN ZOTERO_ITEM CSL_CITATION {"citationID":"U57CuI4m","properties":{"formattedCitation":"(Andersen {\\i{}et al.}, 2022)","plainCitation":"(Andersen et al., 2022)","noteIndex":0},"citationItems":[{"id":952,"uris":["http://zotero.org/users/local/SOJeSFbE/items/4T3YHYU5"],"itemData":{"id":952,"type":"article-journal","abstract":"During routine surveillance at the National Influenza Center, Denmark, we detected a zoonotic swine influenza A virus in a patient who became severely ill. We describe the clinical picture and the genetic characterization of this variant virus, which is distinct from another variant found previously in Denmark.","container-title":"Emerging Infectious Diseases","DOI":"10.3201/eid2812.220935","ISSN":"1080-6040","issue":"12","journalAbbreviation":"Emerg Infect Dis","note":"PMID: 36418004\nPMCID: PMC9707568","page":"2561-2564","source":"PubMed Central","title":"Severe Human Case of Zoonotic Infection with Swine-Origin Influenza A Virus, Denmark, 2021","volume":"28","author":[{"family":"Andersen","given":"Klara M."},{"family":"Vestergaard","given":"Lasse S."},{"family":"Nissen","given":"Jakob N."},{"family":"George","given":"Sophie J."},{"family":"Ryt-Hansen","given":"Pia"},{"family":"Hjulsager","given":"Charlotte K."},{"family":"Krog","given":"Jesper S."},{"family":"Skov","given":"Marianne N."},{"family":"Alexandersen","given":"Søren"},{"family":"Larsen","given":"Lars E."},{"family":"Trebbien","given":"Ramona"}],"issued":{"date-parts":[["2022",12]]}}}],"schema":"https://github.com/citation-style-language/schema/raw/master/csl-citation.json"} </w:instrText>
      </w:r>
      <w:r w:rsidR="000435CC" w:rsidRPr="00B245E7">
        <w:rPr>
          <w:sz w:val="22"/>
          <w:szCs w:val="22"/>
        </w:rPr>
        <w:fldChar w:fldCharType="separate"/>
      </w:r>
      <w:r w:rsidR="000435CC" w:rsidRPr="00B245E7">
        <w:rPr>
          <w:sz w:val="22"/>
          <w:szCs w:val="22"/>
        </w:rPr>
        <w:t xml:space="preserve">(Andersen </w:t>
      </w:r>
      <w:r w:rsidR="000435CC" w:rsidRPr="00B245E7">
        <w:rPr>
          <w:i/>
          <w:iCs/>
          <w:sz w:val="22"/>
          <w:szCs w:val="22"/>
        </w:rPr>
        <w:t>et al.</w:t>
      </w:r>
      <w:r w:rsidR="000435CC" w:rsidRPr="00B245E7">
        <w:rPr>
          <w:sz w:val="22"/>
          <w:szCs w:val="22"/>
        </w:rPr>
        <w:t>, 2022)</w:t>
      </w:r>
      <w:r w:rsidR="000435CC" w:rsidRPr="00B245E7">
        <w:rPr>
          <w:sz w:val="22"/>
          <w:szCs w:val="22"/>
        </w:rPr>
        <w:fldChar w:fldCharType="end"/>
      </w:r>
      <w:r w:rsidR="000435CC" w:rsidRPr="00B245E7">
        <w:rPr>
          <w:sz w:val="22"/>
          <w:szCs w:val="22"/>
        </w:rPr>
        <w:t xml:space="preserve"> </w:t>
      </w:r>
      <w:r w:rsidR="00ED6B1D" w:rsidRPr="00B245E7">
        <w:rPr>
          <w:sz w:val="22"/>
          <w:szCs w:val="22"/>
        </w:rPr>
        <w:t>and finally of a</w:t>
      </w:r>
      <w:r w:rsidR="00E8012C" w:rsidRPr="00B245E7">
        <w:rPr>
          <w:sz w:val="22"/>
          <w:szCs w:val="22"/>
        </w:rPr>
        <w:t xml:space="preserve"> subtyped, but unknown clade, of</w:t>
      </w:r>
      <w:r w:rsidR="00ED6B1D" w:rsidRPr="00B245E7">
        <w:rPr>
          <w:sz w:val="22"/>
          <w:szCs w:val="22"/>
        </w:rPr>
        <w:t xml:space="preserve"> H1N1 </w:t>
      </w:r>
      <w:r w:rsidR="00E8012C" w:rsidRPr="00B245E7">
        <w:rPr>
          <w:sz w:val="22"/>
          <w:szCs w:val="22"/>
        </w:rPr>
        <w:t>virus detected in</w:t>
      </w:r>
      <w:r w:rsidR="00ED6B1D" w:rsidRPr="00B245E7">
        <w:rPr>
          <w:sz w:val="22"/>
          <w:szCs w:val="22"/>
        </w:rPr>
        <w:t xml:space="preserve"> Austria.</w:t>
      </w:r>
    </w:p>
    <w:p w14:paraId="71363A86" w14:textId="77777777" w:rsidR="00ED6B1D" w:rsidRPr="00B245E7" w:rsidRDefault="00ED6B1D" w:rsidP="00B245E7">
      <w:pPr>
        <w:spacing w:line="360" w:lineRule="auto"/>
        <w:rPr>
          <w:sz w:val="22"/>
          <w:szCs w:val="22"/>
        </w:rPr>
      </w:pPr>
    </w:p>
    <w:p w14:paraId="38F17BCB" w14:textId="3E6A8931" w:rsidR="004A38CA" w:rsidRDefault="00ED6B1D" w:rsidP="00B245E7">
      <w:pPr>
        <w:spacing w:line="360" w:lineRule="auto"/>
        <w:rPr>
          <w:sz w:val="22"/>
          <w:szCs w:val="22"/>
        </w:rPr>
      </w:pPr>
      <w:r w:rsidRPr="00B245E7">
        <w:rPr>
          <w:sz w:val="22"/>
          <w:szCs w:val="22"/>
        </w:rPr>
        <w:t xml:space="preserve">The risk of </w:t>
      </w:r>
      <w:r w:rsidR="00BE1A97" w:rsidRPr="00B245E7">
        <w:rPr>
          <w:sz w:val="22"/>
          <w:szCs w:val="22"/>
        </w:rPr>
        <w:t xml:space="preserve">a swine-to-human transmission event </w:t>
      </w:r>
      <w:r w:rsidRPr="00B245E7">
        <w:rPr>
          <w:sz w:val="22"/>
          <w:szCs w:val="22"/>
        </w:rPr>
        <w:t>is likely dependent on animal production systems that could differ in the relative degree of human-pig exposure, type of animal-human interface</w:t>
      </w:r>
      <w:r w:rsidR="000435CC" w:rsidRPr="00B245E7">
        <w:rPr>
          <w:sz w:val="22"/>
          <w:szCs w:val="22"/>
        </w:rPr>
        <w:t xml:space="preserve"> (</w:t>
      </w:r>
      <w:r w:rsidRPr="00B245E7">
        <w:rPr>
          <w:sz w:val="22"/>
          <w:szCs w:val="22"/>
        </w:rPr>
        <w:t>e.g., live animal markets, exhibition practices</w:t>
      </w:r>
      <w:r w:rsidR="00E626E2">
        <w:rPr>
          <w:sz w:val="22"/>
          <w:szCs w:val="22"/>
        </w:rPr>
        <w:t>, large commercial farms</w:t>
      </w:r>
      <w:r w:rsidRPr="00B245E7">
        <w:rPr>
          <w:sz w:val="22"/>
          <w:szCs w:val="22"/>
        </w:rPr>
        <w:t>), viral ecology, the immune profile of the individual, and virus factors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{"citationID":"Vk3QbaoZ","properties":{"formattedCitation":"(Karesh {\\i{}et al.}, 2012)","plainCitation":"(Karesh et al., 2012)","noteIndex":0},"citationItems":[{"id":"NXPJkdSi/5tU8KFkK","uris":["http://zotero.org/users/local/B2LbxeEm/items/4QYPI5U9"],"itemData":{"id":47,"type":"article-journal","abstract":"&lt;h2&gt;Summary&lt;/h2&gt;&lt;p&gt;More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threats.&lt;/p&gt;","container-title":"The Lancet","DOI":"10.1016/S0140-6736(12)61678-X","ISSN":"0140-6736, 1474-547X","issue":"9857","journalAbbreviation":"The Lancet","language":"English","note":"publisher: Elsevier\nPMID: 23200502","page":"1936-1945","source":"www.thelancet.com","title":"Ecology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L."}],"issued":{"date-parts":[["2012",12,1]]}}}],"schema":"https://github.com/citation-style-language/schema/raw/master/csl-citation.json"} </w:instrText>
      </w:r>
      <w:r w:rsidRPr="00B245E7">
        <w:rPr>
          <w:sz w:val="22"/>
          <w:szCs w:val="22"/>
        </w:rPr>
        <w:fldChar w:fldCharType="separate"/>
      </w:r>
      <w:r w:rsidR="00750D5F" w:rsidRPr="00B245E7">
        <w:rPr>
          <w:sz w:val="22"/>
          <w:szCs w:val="22"/>
        </w:rPr>
        <w:t xml:space="preserve">(Karesh </w:t>
      </w:r>
      <w:r w:rsidR="00750D5F" w:rsidRPr="00B245E7">
        <w:rPr>
          <w:i/>
          <w:iCs/>
          <w:sz w:val="22"/>
          <w:szCs w:val="22"/>
        </w:rPr>
        <w:t>et al.</w:t>
      </w:r>
      <w:r w:rsidR="00750D5F" w:rsidRPr="00B245E7">
        <w:rPr>
          <w:sz w:val="22"/>
          <w:szCs w:val="22"/>
        </w:rPr>
        <w:t>, 2012)</w:t>
      </w:r>
      <w:r w:rsidRPr="00B245E7">
        <w:rPr>
          <w:sz w:val="22"/>
          <w:szCs w:val="22"/>
        </w:rPr>
        <w:fldChar w:fldCharType="end"/>
      </w:r>
      <w:r w:rsidRPr="00B245E7">
        <w:rPr>
          <w:sz w:val="22"/>
          <w:szCs w:val="22"/>
        </w:rPr>
        <w:t xml:space="preserve">. </w:t>
      </w:r>
      <w:r w:rsidR="00E73B74" w:rsidRPr="00B245E7">
        <w:rPr>
          <w:sz w:val="22"/>
          <w:szCs w:val="22"/>
        </w:rPr>
        <w:t xml:space="preserve">Given </w:t>
      </w:r>
      <w:r w:rsidR="002F02DD" w:rsidRPr="00B245E7">
        <w:rPr>
          <w:sz w:val="22"/>
          <w:szCs w:val="22"/>
        </w:rPr>
        <w:t>the increase in genomic surveillance for IAV</w:t>
      </w:r>
      <w:r w:rsidRPr="00B245E7">
        <w:rPr>
          <w:sz w:val="22"/>
          <w:szCs w:val="22"/>
        </w:rPr>
        <w:t>,</w:t>
      </w:r>
      <w:r w:rsidR="002F02DD" w:rsidRPr="00B245E7">
        <w:rPr>
          <w:sz w:val="22"/>
          <w:szCs w:val="22"/>
        </w:rPr>
        <w:t xml:space="preserve"> </w:t>
      </w:r>
      <w:r w:rsidR="00900774" w:rsidRPr="00B245E7">
        <w:rPr>
          <w:sz w:val="22"/>
          <w:szCs w:val="22"/>
        </w:rPr>
        <w:t>it</w:t>
      </w:r>
      <w:r w:rsidR="0085559B" w:rsidRPr="00B245E7">
        <w:rPr>
          <w:sz w:val="22"/>
          <w:szCs w:val="22"/>
        </w:rPr>
        <w:t xml:space="preserve"> </w:t>
      </w:r>
      <w:r w:rsidR="00D63433" w:rsidRPr="00B245E7">
        <w:rPr>
          <w:sz w:val="22"/>
          <w:szCs w:val="22"/>
        </w:rPr>
        <w:t xml:space="preserve">is now possible to address </w:t>
      </w:r>
      <w:r w:rsidR="008D1CBB" w:rsidRPr="00B245E7">
        <w:rPr>
          <w:sz w:val="22"/>
          <w:szCs w:val="22"/>
        </w:rPr>
        <w:t>which</w:t>
      </w:r>
      <w:r w:rsidR="00D63433" w:rsidRPr="00B245E7">
        <w:rPr>
          <w:sz w:val="22"/>
          <w:szCs w:val="22"/>
        </w:rPr>
        <w:t xml:space="preserve"> viruses are circulating in pigs, how this genetic diversity influences antigenic profiles, and determine whether there are adequate </w:t>
      </w:r>
      <w:r w:rsidR="0045335C" w:rsidRPr="00B245E7">
        <w:rPr>
          <w:sz w:val="22"/>
          <w:szCs w:val="22"/>
        </w:rPr>
        <w:t>pandemic-preparedness strategies. Currently,</w:t>
      </w:r>
      <w:r w:rsidRPr="00B245E7">
        <w:rPr>
          <w:sz w:val="22"/>
          <w:szCs w:val="22"/>
        </w:rPr>
        <w:t xml:space="preserve"> most swine IAVs significantly differ from the current H1 and H3 components of human IAV vaccines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{"citationID":"2K2a7MBU","properties":{"formattedCitation":"(Anderson {\\i{}et al.}, 2021)","plainCitation":"(Anderson et al., 2021)","noteIndex":0},"citationItems":[{"id":"NXPJkdSi/EJ8GkTnx","uris":["http://zotero.org/users/local/B2LbxeEm/items/9CTLF8DY"],"itemData":{"id":51,"type":"article-journal","abstract":"Influenza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Pr="00B245E7">
        <w:rPr>
          <w:sz w:val="22"/>
          <w:szCs w:val="22"/>
        </w:rPr>
        <w:fldChar w:fldCharType="end"/>
      </w:r>
      <w:r w:rsidRPr="00B245E7">
        <w:rPr>
          <w:sz w:val="22"/>
          <w:szCs w:val="22"/>
        </w:rPr>
        <w:t xml:space="preserve">. Few of the genetic clades detected in swine globally include isolates </w:t>
      </w:r>
      <w:r w:rsidR="0045335C" w:rsidRPr="00B245E7">
        <w:rPr>
          <w:sz w:val="22"/>
          <w:szCs w:val="22"/>
        </w:rPr>
        <w:t xml:space="preserve">that are genetically </w:t>
      </w:r>
      <w:r w:rsidRPr="00B245E7">
        <w:rPr>
          <w:sz w:val="22"/>
          <w:szCs w:val="22"/>
        </w:rPr>
        <w:t xml:space="preserve">matched to a WHO </w:t>
      </w:r>
      <w:r w:rsidR="009D0712" w:rsidRPr="00B245E7">
        <w:rPr>
          <w:sz w:val="22"/>
          <w:szCs w:val="22"/>
        </w:rPr>
        <w:t>pre-</w:t>
      </w:r>
      <w:r w:rsidRPr="00B245E7">
        <w:rPr>
          <w:sz w:val="22"/>
          <w:szCs w:val="22"/>
        </w:rPr>
        <w:t>pandemic-preparedness candidate vaccine virus</w:t>
      </w:r>
      <w:r w:rsidR="000435CC" w:rsidRPr="00B245E7">
        <w:rPr>
          <w:sz w:val="22"/>
          <w:szCs w:val="22"/>
        </w:rPr>
        <w:t xml:space="preserve"> (</w:t>
      </w:r>
      <w:r w:rsidRPr="00B245E7">
        <w:rPr>
          <w:sz w:val="22"/>
          <w:szCs w:val="22"/>
        </w:rPr>
        <w:t xml:space="preserve">CVV) and the available CVVs might not provide protection given observed genetic and antigenic differences in circulating swine viruses. </w:t>
      </w:r>
    </w:p>
    <w:p w14:paraId="0988B2C9" w14:textId="77777777" w:rsidR="004A38CA" w:rsidRDefault="004A38CA" w:rsidP="00B245E7">
      <w:pPr>
        <w:spacing w:line="360" w:lineRule="auto"/>
        <w:rPr>
          <w:sz w:val="22"/>
          <w:szCs w:val="22"/>
        </w:rPr>
      </w:pPr>
    </w:p>
    <w:p w14:paraId="26C60924" w14:textId="7279566B" w:rsidR="00ED6B1D" w:rsidRPr="00B245E7" w:rsidRDefault="004A38CA" w:rsidP="004A38CA">
      <w:pPr>
        <w:spacing w:line="360" w:lineRule="auto"/>
        <w:rPr>
          <w:sz w:val="22"/>
          <w:szCs w:val="22"/>
        </w:rPr>
      </w:pPr>
      <w:r>
        <w:rPr>
          <w:sz w:val="22"/>
          <w:szCs w:val="22"/>
        </w:rPr>
        <w:t>Given the gaps in understanding of the impact of swine IAV diversity in Europe on pre-pandemic preparedness,</w:t>
      </w:r>
      <w:r w:rsidRPr="00B245E7">
        <w:rPr>
          <w:sz w:val="22"/>
          <w:szCs w:val="22"/>
        </w:rPr>
        <w:t xml:space="preserve"> </w:t>
      </w:r>
      <w:r w:rsidR="00ED6B1D" w:rsidRPr="00B245E7">
        <w:rPr>
          <w:sz w:val="22"/>
          <w:szCs w:val="22"/>
        </w:rPr>
        <w:t>we characterise</w:t>
      </w:r>
      <w:r w:rsidR="00E83155">
        <w:rPr>
          <w:sz w:val="22"/>
          <w:szCs w:val="22"/>
        </w:rPr>
        <w:t>d</w:t>
      </w:r>
      <w:r w:rsidR="00ED6B1D" w:rsidRPr="00B245E7">
        <w:rPr>
          <w:sz w:val="22"/>
          <w:szCs w:val="22"/>
        </w:rPr>
        <w:t xml:space="preserve"> the </w:t>
      </w:r>
      <w:r>
        <w:rPr>
          <w:sz w:val="22"/>
          <w:szCs w:val="22"/>
        </w:rPr>
        <w:t xml:space="preserve">genetic and antigenic </w:t>
      </w:r>
      <w:r w:rsidR="00ED6B1D" w:rsidRPr="00B245E7">
        <w:rPr>
          <w:sz w:val="22"/>
          <w:szCs w:val="22"/>
        </w:rPr>
        <w:t xml:space="preserve">evolution of </w:t>
      </w:r>
      <w:r w:rsidR="001F07B1" w:rsidRPr="00B245E7">
        <w:rPr>
          <w:sz w:val="22"/>
          <w:szCs w:val="22"/>
        </w:rPr>
        <w:t xml:space="preserve">the major </w:t>
      </w:r>
      <w:r w:rsidR="00ED6B1D" w:rsidRPr="00B245E7">
        <w:rPr>
          <w:sz w:val="22"/>
          <w:szCs w:val="22"/>
        </w:rPr>
        <w:t xml:space="preserve">swine influenza </w:t>
      </w:r>
      <w:r w:rsidR="001F07B1" w:rsidRPr="00B245E7">
        <w:rPr>
          <w:sz w:val="22"/>
          <w:szCs w:val="22"/>
        </w:rPr>
        <w:t xml:space="preserve">A virus </w:t>
      </w:r>
      <w:r w:rsidR="00ED6B1D" w:rsidRPr="00B245E7">
        <w:rPr>
          <w:sz w:val="22"/>
          <w:szCs w:val="22"/>
        </w:rPr>
        <w:t>lineages in Europe</w:t>
      </w:r>
      <w:r>
        <w:rPr>
          <w:sz w:val="22"/>
          <w:szCs w:val="22"/>
        </w:rPr>
        <w:t xml:space="preserve"> and evaluat</w:t>
      </w:r>
      <w:r w:rsidR="00E83155">
        <w:rPr>
          <w:sz w:val="22"/>
          <w:szCs w:val="22"/>
        </w:rPr>
        <w:t>ed</w:t>
      </w:r>
      <w:r>
        <w:rPr>
          <w:sz w:val="22"/>
          <w:szCs w:val="22"/>
        </w:rPr>
        <w:t xml:space="preserve"> antigenic evolution relative to CVVs and swine influenza vaccine </w:t>
      </w:r>
      <w:r w:rsidR="006A29EC">
        <w:rPr>
          <w:sz w:val="22"/>
          <w:szCs w:val="22"/>
        </w:rPr>
        <w:t>representative</w:t>
      </w:r>
      <w:r>
        <w:rPr>
          <w:sz w:val="22"/>
          <w:szCs w:val="22"/>
        </w:rPr>
        <w:t xml:space="preserve"> strains. </w:t>
      </w:r>
      <w:r w:rsidR="00E83155">
        <w:rPr>
          <w:sz w:val="22"/>
          <w:szCs w:val="22"/>
        </w:rPr>
        <w:t>Finally,</w:t>
      </w:r>
      <w:r>
        <w:rPr>
          <w:sz w:val="22"/>
          <w:szCs w:val="22"/>
        </w:rPr>
        <w:t xml:space="preserve"> we tested select viruses against human serology panels to infer population immunity against European SIVs. </w:t>
      </w:r>
      <w:r w:rsidR="001F07B1" w:rsidRPr="00B245E7">
        <w:rPr>
          <w:sz w:val="22"/>
          <w:szCs w:val="22"/>
        </w:rPr>
        <w:t>Our data demonstrate that s</w:t>
      </w:r>
      <w:r w:rsidR="00ED6B1D" w:rsidRPr="00B245E7">
        <w:rPr>
          <w:sz w:val="22"/>
          <w:szCs w:val="22"/>
        </w:rPr>
        <w:t xml:space="preserve">wine IAVs in Europe continue to diversify, </w:t>
      </w:r>
      <w:r w:rsidR="001F07B1" w:rsidRPr="00B245E7">
        <w:rPr>
          <w:sz w:val="22"/>
          <w:szCs w:val="22"/>
        </w:rPr>
        <w:t xml:space="preserve">and we </w:t>
      </w:r>
      <w:r w:rsidR="00FD3F33" w:rsidRPr="00B245E7">
        <w:rPr>
          <w:sz w:val="22"/>
          <w:szCs w:val="22"/>
        </w:rPr>
        <w:t>suggest</w:t>
      </w:r>
      <w:r w:rsidR="001F07B1" w:rsidRPr="00B245E7">
        <w:rPr>
          <w:sz w:val="22"/>
          <w:szCs w:val="22"/>
        </w:rPr>
        <w:t xml:space="preserve"> that </w:t>
      </w:r>
      <w:r w:rsidR="00ED6B1D" w:rsidRPr="00B245E7">
        <w:rPr>
          <w:sz w:val="22"/>
          <w:szCs w:val="22"/>
        </w:rPr>
        <w:t xml:space="preserve">a comprehensive understanding of the current evolutionary diversity </w:t>
      </w:r>
      <w:r w:rsidR="001F07B1" w:rsidRPr="00B245E7">
        <w:rPr>
          <w:sz w:val="22"/>
          <w:szCs w:val="22"/>
        </w:rPr>
        <w:t xml:space="preserve">is required to provide </w:t>
      </w:r>
      <w:r w:rsidR="00ED6B1D" w:rsidRPr="00B245E7">
        <w:rPr>
          <w:sz w:val="22"/>
          <w:szCs w:val="22"/>
        </w:rPr>
        <w:t>assessment</w:t>
      </w:r>
      <w:r w:rsidR="00EC05E9" w:rsidRPr="00B245E7">
        <w:rPr>
          <w:sz w:val="22"/>
          <w:szCs w:val="22"/>
        </w:rPr>
        <w:t>s</w:t>
      </w:r>
      <w:r w:rsidR="00ED6B1D" w:rsidRPr="00B245E7">
        <w:rPr>
          <w:sz w:val="22"/>
          <w:szCs w:val="22"/>
        </w:rPr>
        <w:t xml:space="preserve"> o</w:t>
      </w:r>
      <w:r w:rsidR="00EC05E9" w:rsidRPr="00B245E7">
        <w:rPr>
          <w:sz w:val="22"/>
          <w:szCs w:val="22"/>
        </w:rPr>
        <w:t>n</w:t>
      </w:r>
      <w:r w:rsidR="00ED6B1D" w:rsidRPr="00B245E7">
        <w:rPr>
          <w:sz w:val="22"/>
          <w:szCs w:val="22"/>
        </w:rPr>
        <w:t xml:space="preserve"> </w:t>
      </w:r>
      <w:r w:rsidR="00FD3F33" w:rsidRPr="00B245E7">
        <w:rPr>
          <w:sz w:val="22"/>
          <w:szCs w:val="22"/>
        </w:rPr>
        <w:t xml:space="preserve">whether current </w:t>
      </w:r>
      <w:r w:rsidR="00ED6B1D" w:rsidRPr="00B245E7">
        <w:rPr>
          <w:sz w:val="22"/>
          <w:szCs w:val="22"/>
        </w:rPr>
        <w:t>vaccine strain</w:t>
      </w:r>
      <w:r w:rsidR="00FD3F33" w:rsidRPr="00B245E7">
        <w:rPr>
          <w:sz w:val="22"/>
          <w:szCs w:val="22"/>
        </w:rPr>
        <w:t>s match circulating diversity and how this diversity impacts</w:t>
      </w:r>
      <w:r w:rsidR="00ED6B1D" w:rsidRPr="00B245E7">
        <w:rPr>
          <w:sz w:val="22"/>
          <w:szCs w:val="22"/>
        </w:rPr>
        <w:t xml:space="preserve"> </w:t>
      </w:r>
      <w:r w:rsidR="00FA11FA" w:rsidRPr="00B245E7">
        <w:rPr>
          <w:sz w:val="22"/>
          <w:szCs w:val="22"/>
        </w:rPr>
        <w:t>pre-</w:t>
      </w:r>
      <w:r w:rsidR="00ED6B1D" w:rsidRPr="00B245E7">
        <w:rPr>
          <w:sz w:val="22"/>
          <w:szCs w:val="22"/>
        </w:rPr>
        <w:t>pandemic risk.</w:t>
      </w:r>
    </w:p>
    <w:p w14:paraId="4F5258EC" w14:textId="77777777" w:rsidR="00ED6B1D" w:rsidRPr="00B245E7" w:rsidRDefault="00ED6B1D" w:rsidP="00B245E7">
      <w:pPr>
        <w:spacing w:line="360" w:lineRule="auto"/>
        <w:rPr>
          <w:b/>
          <w:bCs/>
          <w:sz w:val="22"/>
          <w:szCs w:val="22"/>
        </w:rPr>
      </w:pPr>
    </w:p>
    <w:p w14:paraId="409EC733" w14:textId="2F3AF641" w:rsidR="004C5E80" w:rsidRPr="00B245E7" w:rsidRDefault="005A25F9" w:rsidP="00B245E7">
      <w:pPr>
        <w:spacing w:line="360" w:lineRule="auto"/>
        <w:rPr>
          <w:b/>
          <w:bCs/>
          <w:sz w:val="22"/>
          <w:szCs w:val="22"/>
        </w:rPr>
      </w:pPr>
      <w:r w:rsidRPr="00B245E7">
        <w:rPr>
          <w:b/>
          <w:bCs/>
          <w:sz w:val="22"/>
          <w:szCs w:val="22"/>
        </w:rPr>
        <w:t>Materials and methods</w:t>
      </w:r>
    </w:p>
    <w:p w14:paraId="536304C5" w14:textId="3571003D" w:rsidR="00010E22" w:rsidRPr="00B245E7" w:rsidRDefault="003E709B" w:rsidP="00B245E7">
      <w:pPr>
        <w:spacing w:line="360" w:lineRule="auto"/>
        <w:rPr>
          <w:b/>
          <w:sz w:val="22"/>
          <w:szCs w:val="22"/>
        </w:rPr>
      </w:pPr>
      <w:r w:rsidRPr="00B245E7">
        <w:rPr>
          <w:b/>
          <w:sz w:val="22"/>
          <w:szCs w:val="22"/>
        </w:rPr>
        <w:t>Viruses</w:t>
      </w:r>
      <w:r w:rsidR="005E3188" w:rsidRPr="00B245E7">
        <w:rPr>
          <w:b/>
          <w:sz w:val="22"/>
          <w:szCs w:val="22"/>
        </w:rPr>
        <w:t xml:space="preserve"> and </w:t>
      </w:r>
      <w:r w:rsidR="002960DF">
        <w:rPr>
          <w:b/>
          <w:sz w:val="22"/>
          <w:szCs w:val="22"/>
        </w:rPr>
        <w:t>sequence data</w:t>
      </w:r>
    </w:p>
    <w:p w14:paraId="3400424C" w14:textId="7A602318" w:rsidR="008B6D30" w:rsidRPr="00B245E7" w:rsidRDefault="008B6D30" w:rsidP="001D6725">
      <w:pPr>
        <w:spacing w:line="360" w:lineRule="auto"/>
        <w:rPr>
          <w:sz w:val="22"/>
          <w:szCs w:val="22"/>
        </w:rPr>
      </w:pPr>
      <w:r w:rsidRPr="00B245E7">
        <w:rPr>
          <w:sz w:val="22"/>
          <w:szCs w:val="22"/>
        </w:rPr>
        <w:t xml:space="preserve">Viruses from circulating H1 and H3 strains in European pig populations </w:t>
      </w:r>
      <w:r w:rsidR="001A2A5F" w:rsidRPr="00B245E7">
        <w:rPr>
          <w:sz w:val="22"/>
          <w:szCs w:val="22"/>
        </w:rPr>
        <w:t xml:space="preserve">from </w:t>
      </w:r>
      <w:r w:rsidR="000435CC" w:rsidRPr="00B245E7">
        <w:rPr>
          <w:sz w:val="22"/>
          <w:szCs w:val="22"/>
        </w:rPr>
        <w:t xml:space="preserve">2010 </w:t>
      </w:r>
      <w:r w:rsidR="001A2A5F" w:rsidRPr="00B245E7">
        <w:rPr>
          <w:sz w:val="22"/>
          <w:szCs w:val="22"/>
        </w:rPr>
        <w:t xml:space="preserve">to </w:t>
      </w:r>
      <w:r w:rsidR="000435CC" w:rsidRPr="00B245E7">
        <w:rPr>
          <w:sz w:val="22"/>
          <w:szCs w:val="22"/>
        </w:rPr>
        <w:t>202</w:t>
      </w:r>
      <w:r w:rsidR="0062258C">
        <w:rPr>
          <w:sz w:val="22"/>
          <w:szCs w:val="22"/>
        </w:rPr>
        <w:t>0</w:t>
      </w:r>
      <w:r w:rsidR="00DA0B9F">
        <w:rPr>
          <w:sz w:val="22"/>
          <w:szCs w:val="22"/>
        </w:rPr>
        <w:t xml:space="preserve"> inclusive</w:t>
      </w:r>
      <w:r w:rsidR="000435CC" w:rsidRPr="00B245E7">
        <w:rPr>
          <w:sz w:val="22"/>
          <w:szCs w:val="22"/>
        </w:rPr>
        <w:t xml:space="preserve"> </w:t>
      </w:r>
      <w:r w:rsidRPr="00B245E7">
        <w:rPr>
          <w:sz w:val="22"/>
          <w:szCs w:val="22"/>
        </w:rPr>
        <w:t xml:space="preserve">were shared by European collaborators within the </w:t>
      </w:r>
      <w:r w:rsidR="00BD3F62" w:rsidRPr="00B245E7">
        <w:rPr>
          <w:sz w:val="22"/>
          <w:szCs w:val="22"/>
        </w:rPr>
        <w:t>j</w:t>
      </w:r>
      <w:r w:rsidRPr="00B245E7">
        <w:rPr>
          <w:sz w:val="22"/>
          <w:szCs w:val="22"/>
        </w:rPr>
        <w:t>oint WOAH-FAO network of expertise on animal influenza</w:t>
      </w:r>
      <w:r w:rsidR="000435CC" w:rsidRPr="00B245E7">
        <w:rPr>
          <w:sz w:val="22"/>
          <w:szCs w:val="22"/>
        </w:rPr>
        <w:t xml:space="preserve"> (</w:t>
      </w:r>
      <w:r w:rsidRPr="00B245E7">
        <w:rPr>
          <w:sz w:val="22"/>
          <w:szCs w:val="22"/>
        </w:rPr>
        <w:t>OFFLU) swine influenza virus technical activity group.</w:t>
      </w:r>
      <w:r w:rsidR="00601615" w:rsidRPr="00B245E7">
        <w:rPr>
          <w:sz w:val="22"/>
          <w:szCs w:val="22"/>
        </w:rPr>
        <w:t xml:space="preserve"> Further sequence</w:t>
      </w:r>
      <w:r w:rsidR="00485819">
        <w:rPr>
          <w:sz w:val="22"/>
          <w:szCs w:val="22"/>
        </w:rPr>
        <w:t xml:space="preserve"> data</w:t>
      </w:r>
      <w:r w:rsidR="00601615" w:rsidRPr="00B245E7">
        <w:rPr>
          <w:sz w:val="22"/>
          <w:szCs w:val="22"/>
        </w:rPr>
        <w:t xml:space="preserve"> from </w:t>
      </w:r>
      <w:r w:rsidR="001D6725" w:rsidRPr="001D6725">
        <w:rPr>
          <w:sz w:val="22"/>
          <w:szCs w:val="22"/>
        </w:rPr>
        <w:t>Global Initiative on Sharing All Influenza Data</w:t>
      </w:r>
      <w:r w:rsidR="00485819">
        <w:rPr>
          <w:sz w:val="22"/>
          <w:szCs w:val="22"/>
        </w:rPr>
        <w:t xml:space="preserve"> </w:t>
      </w:r>
      <w:proofErr w:type="spellStart"/>
      <w:r w:rsidR="001D6725" w:rsidRPr="001D6725">
        <w:rPr>
          <w:sz w:val="22"/>
          <w:szCs w:val="22"/>
        </w:rPr>
        <w:t>EpiFlu</w:t>
      </w:r>
      <w:proofErr w:type="spellEnd"/>
      <w:r w:rsidR="001D6725" w:rsidRPr="001D6725">
        <w:rPr>
          <w:sz w:val="22"/>
          <w:szCs w:val="22"/>
        </w:rPr>
        <w:t xml:space="preserve"> Database</w:t>
      </w:r>
      <w:r w:rsidR="001D6725">
        <w:rPr>
          <w:sz w:val="22"/>
          <w:szCs w:val="22"/>
        </w:rPr>
        <w:t xml:space="preserve"> (www.gisaid.org) and </w:t>
      </w:r>
      <w:proofErr w:type="spellStart"/>
      <w:r w:rsidR="001D6725">
        <w:rPr>
          <w:sz w:val="22"/>
          <w:szCs w:val="22"/>
        </w:rPr>
        <w:t>Genbank</w:t>
      </w:r>
      <w:proofErr w:type="spellEnd"/>
      <w:r w:rsidR="001D6725">
        <w:rPr>
          <w:sz w:val="22"/>
          <w:szCs w:val="22"/>
        </w:rPr>
        <w:t xml:space="preserve"> </w:t>
      </w:r>
      <w:r w:rsidR="00FB7B36">
        <w:rPr>
          <w:sz w:val="22"/>
          <w:szCs w:val="22"/>
        </w:rPr>
        <w:t>(</w:t>
      </w:r>
      <w:r w:rsidR="00FB7B36" w:rsidRPr="00FB7B36">
        <w:rPr>
          <w:sz w:val="22"/>
          <w:szCs w:val="22"/>
        </w:rPr>
        <w:t>https://www.ncbi.nlm.nih.gov/genomes/FLU/Database</w:t>
      </w:r>
      <w:r w:rsidR="00FB7B36">
        <w:rPr>
          <w:sz w:val="22"/>
          <w:szCs w:val="22"/>
        </w:rPr>
        <w:t xml:space="preserve">) </w:t>
      </w:r>
      <w:r w:rsidR="00601615" w:rsidRPr="00B245E7">
        <w:rPr>
          <w:sz w:val="22"/>
          <w:szCs w:val="22"/>
        </w:rPr>
        <w:t>were added to the dataset along with human variant sequence data</w:t>
      </w:r>
      <w:r w:rsidR="00B45014">
        <w:rPr>
          <w:sz w:val="22"/>
          <w:szCs w:val="22"/>
        </w:rPr>
        <w:t xml:space="preserve">. </w:t>
      </w:r>
      <w:r w:rsidRPr="00B245E7">
        <w:rPr>
          <w:sz w:val="22"/>
          <w:szCs w:val="22"/>
        </w:rPr>
        <w:t xml:space="preserve">Geographical maps with the country of sampling and genetic information were generated in </w:t>
      </w:r>
      <w:proofErr w:type="spellStart"/>
      <w:r w:rsidRPr="00B245E7">
        <w:rPr>
          <w:sz w:val="22"/>
          <w:szCs w:val="22"/>
        </w:rPr>
        <w:t>MicroReact</w:t>
      </w:r>
      <w:proofErr w:type="spellEnd"/>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{"citationID":"I4JT6naG","properties":{"formattedCitation":"(Argim\\uc0\\u243{}n {\\i{}et al.}, 2016)","plainCitation":"(Argimón et al., 2016)","noteIndex":0},"citationItems":[{"id":"NXPJkdSi/ov5SptZY","uris":["http://zotero.org/users/local/B2LbxeEm/items/WBM597AH"],"itemData":{"id":127,"type":"article-journal","abstract":"Visualization is frequently used to aid our interpretation of complex datasets. Within microbial genomics, visualizing the relationships between multiple genomes as a tree provides a framework onto which associated data (geographical, temporal, phenotypic and epidemiological) are added to generate hypotheses and to explore the dynamics of the system under investigation. Selected static images are then used within publications to highlight the key findings to a wider audience. However, these images are a very inadequate way of exploring and interpreting the richness of the data. There is, therefore, a need for flexible, interactive software that presents the population genomic outputs and associated data in a user-friendly manner for a wide range of end users, from trained bioinformaticians to front-line epidemiologists and health workers. Here, we present Microreact, a web application for the easy visualization of datasets consisting of any combination of trees, geographical, temporal and associated metadata. Data files can be uploaded to Microreact directly via the web browser or by linking to their location (e.g. from Google Drive/Dropbox or via API), and an integrated visualization via trees, maps, timelines and tables provides interactive querying of the data. The visualization can be shared as a permanent web link among collaborators, or embedded within publications to enable readers to explore and download the data. Microreact can act as an end point for any tool or bioinformatic pipeline that ultimately generates a tree, and provides a simple, yet powerful, visualization method that will aid research and discovery and the open sharing of datasets.","container-title":"Microbial Genomics","DOI":"10.1099/mgen.0.000093","ISSN":"2057-5858","issue":"11","journalAbbreviation":"Microb Genom","note":"PMID: 28348833\nPMCID: PMC5320705","source":"PubMed Central","title":"Microreact: visualizing and sharing data for genomic epidemiology and phylogeography","title-short":"Microreact","URL":"https://www.ncbi.nlm.nih.gov/pmc/articles/PMC5320705/","volume":"2","author":[{"family":"Argimón","given":"Silvia"},{"family":"Abudahab","given":"Khalil"},{"family":"Goater","given":"Richard J. E."},{"family":"Fedosejev","given":"Artemij"},{"family":"Bhai","given":"Jyothish"},{"family":"Glasner","given":"Corinna"},{"family":"Feil","given":"Edward J."},{"family":"Holden","given":"Matthew T. G."},{"family":"Yeats","given":"Corin A."},{"family":"Grundmann","given":"Hajo"},{"family":"Spratt","given":"Brian G."},{"family":"Aanensen","given":"David M."}],"accessed":{"date-parts":[["2021",6,8]]},"issued":{"date-parts":[["2016",11,30]]}}}],"schema":"https://github.com/citation-style-language/schema/raw/master/csl-citation.json"} </w:instrText>
      </w:r>
      <w:r w:rsidRPr="00B245E7">
        <w:rPr>
          <w:sz w:val="22"/>
          <w:szCs w:val="22"/>
        </w:rPr>
        <w:fldChar w:fldCharType="separate"/>
      </w:r>
      <w:r w:rsidR="00750D5F" w:rsidRPr="00B245E7">
        <w:rPr>
          <w:sz w:val="22"/>
          <w:szCs w:val="22"/>
        </w:rPr>
        <w:t>(</w:t>
      </w:r>
      <w:proofErr w:type="spellStart"/>
      <w:r w:rsidR="00750D5F" w:rsidRPr="00B245E7">
        <w:rPr>
          <w:sz w:val="22"/>
          <w:szCs w:val="22"/>
        </w:rPr>
        <w:t>Argimón</w:t>
      </w:r>
      <w:proofErr w:type="spellEnd"/>
      <w:r w:rsidR="00750D5F" w:rsidRPr="00B245E7">
        <w:rPr>
          <w:sz w:val="22"/>
          <w:szCs w:val="22"/>
        </w:rPr>
        <w:t xml:space="preserve">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Viruses were propagated in </w:t>
      </w:r>
      <w:proofErr w:type="spellStart"/>
      <w:r w:rsidRPr="00B245E7">
        <w:rPr>
          <w:sz w:val="22"/>
          <w:szCs w:val="22"/>
        </w:rPr>
        <w:t>Madin</w:t>
      </w:r>
      <w:proofErr w:type="spellEnd"/>
      <w:r w:rsidRPr="00B245E7">
        <w:rPr>
          <w:sz w:val="22"/>
          <w:szCs w:val="22"/>
        </w:rPr>
        <w:t>-Darby canine kidney</w:t>
      </w:r>
      <w:r w:rsidR="000435CC" w:rsidRPr="00B245E7">
        <w:rPr>
          <w:sz w:val="22"/>
          <w:szCs w:val="22"/>
        </w:rPr>
        <w:t xml:space="preserve"> (</w:t>
      </w:r>
      <w:r w:rsidRPr="00B245E7">
        <w:rPr>
          <w:sz w:val="22"/>
          <w:szCs w:val="22"/>
        </w:rPr>
        <w:t xml:space="preserve">MDCK) cells or embryonated fowls’ eggs. Cell culture supernatant or allantoic fluid was </w:t>
      </w:r>
      <w:r w:rsidRPr="00B245E7">
        <w:rPr>
          <w:sz w:val="22"/>
          <w:szCs w:val="22"/>
        </w:rPr>
        <w:lastRenderedPageBreak/>
        <w:t xml:space="preserve">harvested and clarified by centrifugation. </w:t>
      </w:r>
      <w:r w:rsidR="007F0824">
        <w:rPr>
          <w:sz w:val="22"/>
          <w:szCs w:val="22"/>
        </w:rPr>
        <w:t>V</w:t>
      </w:r>
      <w:r w:rsidR="007F0824" w:rsidRPr="007F0824">
        <w:rPr>
          <w:sz w:val="22"/>
          <w:szCs w:val="22"/>
        </w:rPr>
        <w:t xml:space="preserve">iruses were </w:t>
      </w:r>
      <w:r w:rsidR="007F0824">
        <w:rPr>
          <w:sz w:val="22"/>
          <w:szCs w:val="22"/>
        </w:rPr>
        <w:t>the</w:t>
      </w:r>
      <w:r w:rsidR="00A01483">
        <w:rPr>
          <w:sz w:val="22"/>
          <w:szCs w:val="22"/>
        </w:rPr>
        <w:t xml:space="preserve">n </w:t>
      </w:r>
      <w:proofErr w:type="gramStart"/>
      <w:r w:rsidR="007F0824" w:rsidRPr="007F0824">
        <w:rPr>
          <w:sz w:val="22"/>
          <w:szCs w:val="22"/>
        </w:rPr>
        <w:t>ultracentrifug</w:t>
      </w:r>
      <w:r w:rsidR="00A01483">
        <w:rPr>
          <w:sz w:val="22"/>
          <w:szCs w:val="22"/>
        </w:rPr>
        <w:t>ed</w:t>
      </w:r>
      <w:proofErr w:type="gramEnd"/>
      <w:r w:rsidR="007F0824">
        <w:rPr>
          <w:sz w:val="22"/>
          <w:szCs w:val="22"/>
        </w:rPr>
        <w:t xml:space="preserve"> and </w:t>
      </w:r>
      <w:r w:rsidRPr="00B245E7">
        <w:rPr>
          <w:sz w:val="22"/>
          <w:szCs w:val="22"/>
        </w:rPr>
        <w:t>pellets were resuspended overnight at 4</w:t>
      </w:r>
      <w:r w:rsidRPr="00B245E7">
        <w:rPr>
          <w:rFonts w:eastAsia="Symbol"/>
          <w:sz w:val="22"/>
          <w:szCs w:val="22"/>
        </w:rPr>
        <w:sym w:font="Symbol" w:char="F0B0"/>
      </w:r>
      <w:r w:rsidRPr="00B245E7">
        <w:rPr>
          <w:sz w:val="22"/>
          <w:szCs w:val="22"/>
        </w:rPr>
        <w:t xml:space="preserve">C in sterile phosphate buffered saline at pH 7.4 and stored at </w:t>
      </w:r>
      <w:r w:rsidR="00DA0B9F">
        <w:rPr>
          <w:sz w:val="22"/>
          <w:szCs w:val="22"/>
        </w:rPr>
        <w:t>-</w:t>
      </w:r>
      <w:r w:rsidRPr="00B245E7">
        <w:rPr>
          <w:sz w:val="22"/>
          <w:szCs w:val="22"/>
        </w:rPr>
        <w:t>70</w:t>
      </w:r>
      <w:r w:rsidRPr="00B245E7">
        <w:rPr>
          <w:rFonts w:eastAsia="Symbol"/>
          <w:sz w:val="22"/>
          <w:szCs w:val="22"/>
        </w:rPr>
        <w:sym w:font="Symbol" w:char="F0B0"/>
      </w:r>
      <w:r w:rsidRPr="00B245E7">
        <w:rPr>
          <w:sz w:val="22"/>
          <w:szCs w:val="22"/>
        </w:rPr>
        <w:t>C.</w:t>
      </w:r>
    </w:p>
    <w:p w14:paraId="7CF8E822" w14:textId="4B1F12A0" w:rsidR="00A70CFD" w:rsidRPr="00B245E7" w:rsidRDefault="00A70CFD" w:rsidP="00B245E7">
      <w:pPr>
        <w:spacing w:line="360" w:lineRule="auto"/>
        <w:rPr>
          <w:sz w:val="22"/>
          <w:szCs w:val="22"/>
        </w:rPr>
      </w:pPr>
    </w:p>
    <w:p w14:paraId="4093E0F1" w14:textId="03CF2541" w:rsidR="00010E22" w:rsidRPr="00B245E7" w:rsidRDefault="00010E22" w:rsidP="00B245E7">
      <w:pPr>
        <w:spacing w:line="360" w:lineRule="auto"/>
        <w:rPr>
          <w:b/>
          <w:sz w:val="22"/>
          <w:szCs w:val="22"/>
        </w:rPr>
      </w:pPr>
      <w:r w:rsidRPr="00B245E7">
        <w:rPr>
          <w:b/>
          <w:sz w:val="22"/>
          <w:szCs w:val="22"/>
        </w:rPr>
        <w:t>Phylogenetic</w:t>
      </w:r>
      <w:r w:rsidR="00DF4A82" w:rsidRPr="00B245E7">
        <w:rPr>
          <w:b/>
          <w:sz w:val="22"/>
          <w:szCs w:val="22"/>
        </w:rPr>
        <w:t xml:space="preserve"> analysi</w:t>
      </w:r>
      <w:r w:rsidRPr="00B245E7">
        <w:rPr>
          <w:b/>
          <w:sz w:val="22"/>
          <w:szCs w:val="22"/>
        </w:rPr>
        <w:t>s</w:t>
      </w:r>
      <w:r w:rsidR="00EF5657" w:rsidRPr="00B245E7">
        <w:rPr>
          <w:b/>
          <w:sz w:val="22"/>
          <w:szCs w:val="22"/>
        </w:rPr>
        <w:t xml:space="preserve"> </w:t>
      </w:r>
      <w:r w:rsidR="00087EC0" w:rsidRPr="00B245E7">
        <w:rPr>
          <w:b/>
          <w:sz w:val="22"/>
          <w:szCs w:val="22"/>
        </w:rPr>
        <w:t>and strain selection</w:t>
      </w:r>
    </w:p>
    <w:p w14:paraId="5354C76A" w14:textId="2E296E03" w:rsidR="008B6D30" w:rsidRPr="00B245E7" w:rsidRDefault="008B6D30" w:rsidP="00B245E7">
      <w:pPr>
        <w:spacing w:line="360" w:lineRule="auto"/>
        <w:rPr>
          <w:sz w:val="22"/>
          <w:szCs w:val="22"/>
        </w:rPr>
      </w:pPr>
      <w:r w:rsidRPr="00B245E7">
        <w:rPr>
          <w:sz w:val="22"/>
          <w:szCs w:val="22"/>
        </w:rPr>
        <w:t xml:space="preserve">Sequence alignments were generated for H1 and H3 segments using </w:t>
      </w:r>
      <w:r w:rsidR="00DF4A82" w:rsidRPr="00B245E7">
        <w:rPr>
          <w:sz w:val="22"/>
          <w:szCs w:val="22"/>
        </w:rPr>
        <w:t xml:space="preserve">default settings in </w:t>
      </w:r>
      <w:r w:rsidRPr="00B245E7">
        <w:rPr>
          <w:sz w:val="22"/>
          <w:szCs w:val="22"/>
        </w:rPr>
        <w:t xml:space="preserve">MAFFT </w:t>
      </w:r>
      <w:r w:rsidR="00DF4A82" w:rsidRPr="00B245E7">
        <w:rPr>
          <w:sz w:val="22"/>
          <w:szCs w:val="22"/>
        </w:rPr>
        <w:t>v</w:t>
      </w:r>
      <w:r w:rsidRPr="00B245E7">
        <w:rPr>
          <w:sz w:val="22"/>
          <w:szCs w:val="22"/>
        </w:rPr>
        <w:t>7.</w:t>
      </w:r>
      <w:r w:rsidR="00F30676" w:rsidRPr="00B245E7">
        <w:rPr>
          <w:sz w:val="22"/>
          <w:szCs w:val="22"/>
        </w:rPr>
        <w:t>490</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{"citationID":"IZ2O5C3C","properties":{"formattedCitation":"(Katoh and Standley, 2013)","plainCitation":"(Katoh and Standley, 2013)","noteIndex":0},"citationItems":[{"id":"NXPJkdSi/idISR6vy","uris":["http://zotero.org/users/local/B2LbxeEm/items/UUXTX4AM"],"itemData":{"id":101,"type":"article-journal","abstract":"We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M."}],"issued":{"date-parts":[["2013",4,1]]}}}],"schema":"https://github.com/citation-style-language/schema/raw/master/csl-citation.json"} </w:instrText>
      </w:r>
      <w:r w:rsidRPr="00B245E7">
        <w:rPr>
          <w:sz w:val="22"/>
          <w:szCs w:val="22"/>
        </w:rPr>
        <w:fldChar w:fldCharType="separate"/>
      </w:r>
      <w:r w:rsidR="00750D5F" w:rsidRPr="00B245E7">
        <w:rPr>
          <w:sz w:val="22"/>
          <w:szCs w:val="22"/>
        </w:rPr>
        <w:t>(Katoh and Standley, 2013)</w:t>
      </w:r>
      <w:r w:rsidRPr="00B245E7">
        <w:rPr>
          <w:sz w:val="22"/>
          <w:szCs w:val="22"/>
        </w:rPr>
        <w:fldChar w:fldCharType="end"/>
      </w:r>
      <w:r w:rsidRPr="00B245E7">
        <w:rPr>
          <w:sz w:val="22"/>
          <w:szCs w:val="22"/>
        </w:rPr>
        <w:t xml:space="preserve">. Maximum Likelihood (ML) phylogenetic trees were inferred for the H1 segments using IQ-Tree </w:t>
      </w:r>
      <w:r w:rsidR="002F054D" w:rsidRPr="00B245E7">
        <w:rPr>
          <w:sz w:val="22"/>
          <w:szCs w:val="22"/>
        </w:rPr>
        <w:t>v</w:t>
      </w:r>
      <w:r w:rsidR="00F30676" w:rsidRPr="00B245E7">
        <w:rPr>
          <w:sz w:val="22"/>
          <w:szCs w:val="22"/>
        </w:rPr>
        <w:t>2.2.6</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{"citationID":"MHvh4VB2","properties":{"formattedCitation":"(Nguyen {\\i{}et al.}, 2015)","plainCitation":"(Nguyen et al., 2015)","noteIndex":0},"citationItems":[{"id":"NXPJkdSi/eEnJDEA0","uris":["http://zotero.org/users/local/B2LbxeEm/items/IP3LPU7T"],"itemData":{"id":104,"type":"article-journal","abstract":"Large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Evolution","DOI":"10.1093/molbev/msu300","ISSN":"0737-4038","issue":"1","journalAbbreviation":"Molecular Biology and Evolution","page":"268-274","source":"Silverchair","title":"IQ-TREE: A Fast and Effective Stochastic Algorithm for Estimating Maximum-Likelihood Phylogenies","title-short":"IQ-TREE","volume":"32","author":[{"family":"Nguyen","given":"Lam-Tung"},{"family":"Schmidt","given":"Heiko A."},{"family":"Haeseler","given":"Arndt","non-dropping-particle":"von"},{"family":"Minh","given":"Bui Quang"}],"issued":{"date-parts":[["2015",1,1]]}}}],"schema":"https://github.com/citation-style-language/schema/raw/master/csl-citation.json"} </w:instrText>
      </w:r>
      <w:r w:rsidRPr="00B245E7">
        <w:rPr>
          <w:sz w:val="22"/>
          <w:szCs w:val="22"/>
        </w:rPr>
        <w:fldChar w:fldCharType="separate"/>
      </w:r>
      <w:r w:rsidR="00750D5F" w:rsidRPr="00B245E7">
        <w:rPr>
          <w:sz w:val="22"/>
          <w:szCs w:val="22"/>
        </w:rPr>
        <w:t xml:space="preserve">(Nguyen </w:t>
      </w:r>
      <w:r w:rsidR="00750D5F" w:rsidRPr="00B245E7">
        <w:rPr>
          <w:i/>
          <w:iCs/>
          <w:sz w:val="22"/>
          <w:szCs w:val="22"/>
        </w:rPr>
        <w:t>et al.</w:t>
      </w:r>
      <w:r w:rsidR="00750D5F" w:rsidRPr="00B245E7">
        <w:rPr>
          <w:sz w:val="22"/>
          <w:szCs w:val="22"/>
        </w:rPr>
        <w:t>, 2015)</w:t>
      </w:r>
      <w:r w:rsidRPr="00B245E7">
        <w:rPr>
          <w:sz w:val="22"/>
          <w:szCs w:val="22"/>
        </w:rPr>
        <w:fldChar w:fldCharType="end"/>
      </w:r>
      <w:r w:rsidRPr="00B245E7">
        <w:rPr>
          <w:sz w:val="22"/>
          <w:szCs w:val="22"/>
        </w:rPr>
        <w:t xml:space="preserve">. Phylogenetic trees were </w:t>
      </w:r>
      <w:r w:rsidR="00083362" w:rsidRPr="00B245E7">
        <w:rPr>
          <w:sz w:val="22"/>
          <w:szCs w:val="22"/>
        </w:rPr>
        <w:t>visuali</w:t>
      </w:r>
      <w:r w:rsidR="008D1CBB" w:rsidRPr="00B245E7">
        <w:rPr>
          <w:sz w:val="22"/>
          <w:szCs w:val="22"/>
        </w:rPr>
        <w:t>s</w:t>
      </w:r>
      <w:r w:rsidR="00083362" w:rsidRPr="00B245E7">
        <w:rPr>
          <w:sz w:val="22"/>
          <w:szCs w:val="22"/>
        </w:rPr>
        <w:t xml:space="preserve">ed </w:t>
      </w:r>
      <w:r w:rsidRPr="00B245E7">
        <w:rPr>
          <w:sz w:val="22"/>
          <w:szCs w:val="22"/>
        </w:rPr>
        <w:t>in RStudio 4</w:t>
      </w:r>
      <w:r w:rsidR="00F30676" w:rsidRPr="00B245E7">
        <w:rPr>
          <w:sz w:val="22"/>
          <w:szCs w:val="22"/>
        </w:rPr>
        <w:t>.3.0</w:t>
      </w:r>
      <w:r w:rsidRPr="00B245E7">
        <w:rPr>
          <w:sz w:val="22"/>
          <w:szCs w:val="22"/>
        </w:rPr>
        <w:t>.</w:t>
      </w:r>
      <w:r w:rsidR="00F30676" w:rsidRPr="00B245E7">
        <w:rPr>
          <w:sz w:val="22"/>
          <w:szCs w:val="22"/>
        </w:rPr>
        <w:t xml:space="preserve"> </w:t>
      </w:r>
      <w:r w:rsidRPr="00B245E7">
        <w:rPr>
          <w:sz w:val="22"/>
          <w:szCs w:val="22"/>
        </w:rPr>
        <w:t xml:space="preserve">using the </w:t>
      </w:r>
      <w:proofErr w:type="spellStart"/>
      <w:r w:rsidRPr="00B245E7">
        <w:rPr>
          <w:sz w:val="22"/>
          <w:szCs w:val="22"/>
        </w:rPr>
        <w:t>ggtree</w:t>
      </w:r>
      <w:proofErr w:type="spellEnd"/>
      <w:r w:rsidRPr="00B245E7">
        <w:rPr>
          <w:sz w:val="22"/>
          <w:szCs w:val="22"/>
        </w:rPr>
        <w:t xml:space="preserve"> package</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{"citationID":"UXfYfuLg","properties":{"formattedCitation":"(Yu, 2020)","plainCitation":"(Yu, 2020)","noteIndex":0},"citationItems":[{"id":"NXPJkdSi/0rMvOMol","uris":["http://zotero.org/users/local/B2LbxeEm/items/TYADC7H6"],"itemData":{"id":107,"type":"article-journal","abstract":"Ggtree is an R/Bioconductor package for visualizing tree-like structures and associated data. After 5 years of continual development, ggtree has been evolved as a package suite that contains treeio for tree data input and output, tidytree for tree data manipulation, and ggtree for tree data visualization. Ggtree was originally designed to work with phylogenetic trees, and has been expanded to support other tree-like structures, which extends the application of ggtree to present tree data in other disciplines. This article contains five basic protocols describing how to visualize trees using the grammar of graphics syntax, how to visualize hierarchical clustering results with associated data, how to estimate bootstrap values and visualize the values on the tree, how to estimate continuous and discrete ancestral traits and visualize ancestral states on the tree, and how to visualize a multiple sequence alignment with a phylogenetic tree. The ggtree package is freely available at https://www.bioconductor.org/packages/ggtree. © 2020 by John Wiley &amp; Sons, Inc. Basic Protocol 1: Using grammar of graphics for visualizing trees Basic Protocol 2: Visualizing hierarchical clustering using ggtree Basic Protocol 3: Visualizing bootstrap values as symbolic points Basic Protocol 4: Visualizing ancestral status Basic Protocol 5: Visualizing a multiple sequence alignment with a phylogenetic tree","container-title":"Current Protocols in Bioinformatics","DOI":"https://doi.org/10.1002/cpbi.96","ISSN":"1934-340X","issue":"1","language":"en","note":"_eprint: https://currentprotocols.onlinelibrary.wiley.com/doi/pdf/10.1002/cpbi.96","page":"e96","source":"Wiley Online Library","title":"Using ggtree to Visualize Data on Tree-Like Structures","volume":"69","author":[{"family":"Yu","given":"Guangchuang"}],"issued":{"date-parts":[["2020"]]}}}],"schema":"https://github.com/citation-style-language/schema/raw/master/csl-citation.json"} </w:instrText>
      </w:r>
      <w:r w:rsidRPr="00B245E7">
        <w:rPr>
          <w:sz w:val="22"/>
          <w:szCs w:val="22"/>
        </w:rPr>
        <w:fldChar w:fldCharType="separate"/>
      </w:r>
      <w:r w:rsidR="00750D5F" w:rsidRPr="00B245E7">
        <w:rPr>
          <w:sz w:val="22"/>
          <w:szCs w:val="22"/>
        </w:rPr>
        <w:t>(Yu, 2020)</w:t>
      </w:r>
      <w:r w:rsidRPr="00B245E7">
        <w:rPr>
          <w:sz w:val="22"/>
          <w:szCs w:val="22"/>
        </w:rPr>
        <w:fldChar w:fldCharType="end"/>
      </w:r>
      <w:r w:rsidRPr="00B245E7">
        <w:rPr>
          <w:sz w:val="22"/>
          <w:szCs w:val="22"/>
        </w:rPr>
        <w:t xml:space="preserve">. The lineage of the H1 and H3 viruses was assessed using the </w:t>
      </w:r>
      <w:r w:rsidR="00083362" w:rsidRPr="00B245E7">
        <w:rPr>
          <w:sz w:val="22"/>
          <w:szCs w:val="22"/>
        </w:rPr>
        <w:t>s</w:t>
      </w:r>
      <w:r w:rsidRPr="00B245E7">
        <w:rPr>
          <w:sz w:val="22"/>
          <w:szCs w:val="22"/>
        </w:rPr>
        <w:t>wine H1 Clade Classification system</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{"citationID":"tXxabBjP","properties":{"formattedCitation":"(Anderson {\\i{}et al.}, 2016)","plainCitation":"(Anderson et al., 2016)","noteIndex":0},"citationItems":[{"id":"NXPJkdSi/nypcHBaN","uris":["http://zotero.org/users/local/B2LbxeEm/items/J3D63TNJ"],"itemData":{"id":109,"type":"article-journal","abstract":"A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 The H1 subtype of influenza A viruses (IAVs) has been circulating in swine since the 1918 human influenza pandemic. Over time, and aided by further introductions from nonswine hosts, swine H1 viruses have diversified into three genetic lineages. Due to limited global data, these H1 lineages were named based on colloquial context, leading to a proliferation of inconsistent regional naming conventions. In this study, we propose rigorous phylogenetic criteria to establish a globally consistent nomenclature of swine H1 virus hemagglutinin (HA) evolution. These criteria applied to a data set of 7,070 H1 HA sequences led to 28 distinct clades as the basis for the nomenclature. We developed and implemented a web-accessible annotation tool that can assign these biologically informative categories to new sequence data. The annotation tool assigned the combined data set of 7,070 H1 sequences to the correct clade more than 99% of the time. Our analyses indicated that 87% of the swine H1 viruses from 2010 to the present had HAs that belonged to 7 contemporary cocirculating clades. Our nomenclature and web-accessible classification tool provide an accurate method for researchers, diagnosticians, and health officials to assign clade designations to HA sequences. The tool can be updated readily to track evolving nomenclature as new clades emerge, ensuring continued relevance. A common global nomenclature facilitates comparisons of IAVs infecting humans and pigs, within and between regions, and can provide insight into the diversity of swine H1 influenza virus and its impact on vaccine strain selection, diagnostic reagents, and test performance, thereby simplifying communication of such data., IMPORTANCE 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initiatives.","container-title":"mSphere","DOI":"10.1128/mSphere.00275-16","ISSN":"2379-5042","issue":"6","journalAbbreviation":"mSphere","note":"PMID: 27981236\nPMCID: PMC5156671","source":"PubMed Central","title":"A Phylogeny-Based Global Nomenclature System and Automated Annotation Tool for H1 Hemagglutinin Genes from Swine Influenza A Viruses","URL":"https://www.ncbi.nlm.nih.gov/pmc/articles/PMC5156671/","volume":"1","author":[{"family":"Anderson","given":"Tavis K."},{"family":"Macken","given":"Catherine A."},{"family":"Lewis","given":"Nicola S."},{"family":"Scheuermann","given":"Richard H."},{"family":"Van Reeth","given":"Kristien"},{"family":"Brown","given":"Ian H."},{"family":"Swenson","given":"Sabrina L."},{"family":"Simon","given":"Gaëlle"},{"family":"Saito","given":"Takehiko"},{"family":"Berhane","given":"Yohannes"},{"family":"Ciacci-Zanella","given":"Janice"},{"family":"Pereda","given":"Ariel"},{"family":"Davis","given":"C. Todd"},{"family":"Donis","given":"Ruben O."},{"family":"Webby","given":"Richard J."},{"family":"Vincent","given":"Amy L."}],"accessed":{"date-parts":[["2021",5,27]]},"issued":{"date-parts":[["2016",12,14]]}}}],"schema":"https://github.com/citation-style-language/schema/raw/master/csl-citation.json"}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and </w:t>
      </w:r>
      <w:r w:rsidR="00083362" w:rsidRPr="00B245E7">
        <w:rPr>
          <w:sz w:val="22"/>
          <w:szCs w:val="22"/>
        </w:rPr>
        <w:t xml:space="preserve">the </w:t>
      </w:r>
      <w:proofErr w:type="spellStart"/>
      <w:r w:rsidR="00083362" w:rsidRPr="00B245E7">
        <w:rPr>
          <w:sz w:val="22"/>
          <w:szCs w:val="22"/>
        </w:rPr>
        <w:t>o</w:t>
      </w:r>
      <w:r w:rsidRPr="00B245E7">
        <w:rPr>
          <w:sz w:val="22"/>
          <w:szCs w:val="22"/>
        </w:rPr>
        <w:t>ctoF</w:t>
      </w:r>
      <w:r w:rsidR="00083362" w:rsidRPr="00B245E7">
        <w:rPr>
          <w:sz w:val="22"/>
          <w:szCs w:val="22"/>
        </w:rPr>
        <w:t>LU</w:t>
      </w:r>
      <w:proofErr w:type="spellEnd"/>
      <w:r w:rsidR="003E4888" w:rsidRPr="00B245E7">
        <w:rPr>
          <w:sz w:val="22"/>
          <w:szCs w:val="22"/>
        </w:rPr>
        <w:t xml:space="preserve"> </w:t>
      </w:r>
      <w:r w:rsidR="00083362" w:rsidRPr="00B245E7">
        <w:rPr>
          <w:sz w:val="22"/>
          <w:szCs w:val="22"/>
        </w:rPr>
        <w:t xml:space="preserve">pipeline </w:t>
      </w:r>
      <w:r w:rsidRPr="00B245E7">
        <w:rPr>
          <w:sz w:val="22"/>
          <w:szCs w:val="22"/>
        </w:rPr>
        <w:fldChar w:fldCharType="begin"/>
      </w:r>
      <w:r w:rsidR="00203B96">
        <w:rPr>
          <w:sz w:val="22"/>
          <w:szCs w:val="22"/>
        </w:rPr>
        <w:instrText xml:space="preserve"> ADDIN ZOTERO_ITEM CSL_CITATION {"citationID":"Y6aFQwSr","properties":{"formattedCitation":"(Chang {\\i{}et al.}, 2019)","plainCitation":"(Chang et al., 2019)","noteIndex":0},"citationItems":[{"id":"NXPJkdSi/CagBXKWv","uris":["http://zotero.org/users/local/B2LbxeEm/items/5YBBD48I"],"itemData":{"id":138,"type":"article-journal","abstract":"The diversity of the 8 genes of influenza A viruses (IAV) in swine reflects introductions from nonswine hosts and subsequent antigenic drift and shift. Here, we curated a data set and present a pipeline that assigns evolutionary lineage and genetic clade to query gene segments., The diversity of the 8 genes of influenza A viruses (IAV) in swine reflects introductions from nonswine hosts and subsequent antigenic drift and shift. Here, we curated a data set and present a pipeline that assigns evolutionary lineage and genetic clade to query gene segments.","container-title":"Microbiology Resource Announcements","DOI":"10.1128/MRA.00673-19","ISSN":"2576-098X","issue":"32","journalAbbreviation":"Microbiol Resour Announc","note":"PMID: 31395641\nPMCID: PMC6687928","source":"PubMed Central","title":"octoFLU: Automated Classification for the Evolutionary Origin of Influenza A Virus Gene Sequences Detected in U.S. Swine","title-short":"octoFLU","URL":"https://www.ncbi.nlm.nih.gov/pmc/articles/PMC6687928/","volume":"8","author":[{"family":"Chang","given":"Jennifer"},{"family":"Anderson","given":"Tavis K."},{"family":"Zeller","given":"Michael A."},{"family":"Gauger","given":"Phillip C."},{"family":"Vincent","given":"Amy L."}],"accessed":{"date-parts":[["2021",6,14]]},"issued":{"date-parts":[["2019",8,8]]}}}],"schema":"https://github.com/citation-style-language/schema/raw/master/csl-citation.json"} </w:instrText>
      </w:r>
      <w:r w:rsidRPr="00B245E7">
        <w:rPr>
          <w:sz w:val="22"/>
          <w:szCs w:val="22"/>
        </w:rPr>
        <w:fldChar w:fldCharType="separate"/>
      </w:r>
      <w:r w:rsidR="00750D5F" w:rsidRPr="00B245E7">
        <w:rPr>
          <w:sz w:val="22"/>
          <w:szCs w:val="22"/>
        </w:rPr>
        <w:t xml:space="preserve">(Chang </w:t>
      </w:r>
      <w:r w:rsidR="00750D5F" w:rsidRPr="00B245E7">
        <w:rPr>
          <w:i/>
          <w:iCs/>
          <w:sz w:val="22"/>
          <w:szCs w:val="22"/>
        </w:rPr>
        <w:t>et al.</w:t>
      </w:r>
      <w:r w:rsidR="00750D5F" w:rsidRPr="00B245E7">
        <w:rPr>
          <w:sz w:val="22"/>
          <w:szCs w:val="22"/>
        </w:rPr>
        <w:t>, 2019)</w:t>
      </w:r>
      <w:r w:rsidRPr="00B245E7">
        <w:rPr>
          <w:sz w:val="22"/>
          <w:szCs w:val="22"/>
        </w:rPr>
        <w:fldChar w:fldCharType="end"/>
      </w:r>
      <w:r w:rsidRPr="00B245E7">
        <w:rPr>
          <w:sz w:val="22"/>
          <w:szCs w:val="22"/>
        </w:rPr>
        <w:t xml:space="preserve">. </w:t>
      </w:r>
      <w:r w:rsidR="00083362" w:rsidRPr="00B245E7">
        <w:rPr>
          <w:sz w:val="22"/>
          <w:szCs w:val="22"/>
        </w:rPr>
        <w:t xml:space="preserve">For each of the identified </w:t>
      </w:r>
      <w:r w:rsidR="00A37702">
        <w:rPr>
          <w:sz w:val="22"/>
          <w:szCs w:val="22"/>
        </w:rPr>
        <w:t xml:space="preserve">H1 and H3 </w:t>
      </w:r>
      <w:r w:rsidR="00083362" w:rsidRPr="00B245E7">
        <w:rPr>
          <w:sz w:val="22"/>
          <w:szCs w:val="22"/>
        </w:rPr>
        <w:t xml:space="preserve">contemporary </w:t>
      </w:r>
      <w:r w:rsidR="007E2C7F">
        <w:rPr>
          <w:sz w:val="22"/>
          <w:szCs w:val="22"/>
        </w:rPr>
        <w:t>lineages</w:t>
      </w:r>
      <w:r w:rsidR="00083362" w:rsidRPr="00B245E7">
        <w:rPr>
          <w:sz w:val="22"/>
          <w:szCs w:val="22"/>
        </w:rPr>
        <w:t>, an HA1</w:t>
      </w:r>
      <w:r w:rsidR="00201E50">
        <w:rPr>
          <w:sz w:val="22"/>
          <w:szCs w:val="22"/>
        </w:rPr>
        <w:t xml:space="preserve"> protein</w:t>
      </w:r>
      <w:r w:rsidR="00083362" w:rsidRPr="00B245E7">
        <w:rPr>
          <w:sz w:val="22"/>
          <w:szCs w:val="22"/>
        </w:rPr>
        <w:t xml:space="preserve"> consensus sequence was generated. </w:t>
      </w:r>
      <w:r w:rsidRPr="00B245E7">
        <w:rPr>
          <w:sz w:val="22"/>
          <w:szCs w:val="22"/>
        </w:rPr>
        <w:t>Tabular comparisons of amino acid similarity between current CVVs or human seasonal vaccine</w:t>
      </w:r>
      <w:r w:rsidR="00C56D2A" w:rsidRPr="00B245E7">
        <w:rPr>
          <w:sz w:val="22"/>
          <w:szCs w:val="22"/>
        </w:rPr>
        <w:t>s</w:t>
      </w:r>
      <w:r w:rsidRPr="00B245E7">
        <w:rPr>
          <w:sz w:val="22"/>
          <w:szCs w:val="22"/>
        </w:rPr>
        <w:t xml:space="preserve"> and </w:t>
      </w:r>
      <w:r w:rsidR="00423BAD" w:rsidRPr="00B245E7">
        <w:rPr>
          <w:sz w:val="22"/>
          <w:szCs w:val="22"/>
        </w:rPr>
        <w:t xml:space="preserve">representative </w:t>
      </w:r>
      <w:r w:rsidRPr="00B245E7">
        <w:rPr>
          <w:sz w:val="22"/>
          <w:szCs w:val="22"/>
        </w:rPr>
        <w:t xml:space="preserve">swine strains were generated using </w:t>
      </w:r>
      <w:proofErr w:type="spellStart"/>
      <w:r w:rsidRPr="00B245E7">
        <w:rPr>
          <w:sz w:val="22"/>
          <w:szCs w:val="22"/>
        </w:rPr>
        <w:t>flutile</w:t>
      </w:r>
      <w:proofErr w:type="spellEnd"/>
      <w:r w:rsidRPr="00B245E7">
        <w:rPr>
          <w:sz w:val="22"/>
          <w:szCs w:val="22"/>
        </w:rPr>
        <w:t xml:space="preserve"> </w:t>
      </w:r>
      <w:r w:rsidR="002154F4" w:rsidRPr="00B245E7">
        <w:rPr>
          <w:sz w:val="22"/>
          <w:szCs w:val="22"/>
        </w:rPr>
        <w:t>v0.13.0 (</w:t>
      </w:r>
      <w:hyperlink r:id="rId9" w:tgtFrame="_blank" w:history="1">
        <w:r w:rsidR="002154F4" w:rsidRPr="00B245E7">
          <w:rPr>
            <w:rStyle w:val="Hyperlink"/>
            <w:sz w:val="22"/>
            <w:szCs w:val="22"/>
          </w:rPr>
          <w:t>https://github.com/flu-crew/flutile</w:t>
        </w:r>
      </w:hyperlink>
      <w:r w:rsidR="002154F4" w:rsidRPr="00B245E7">
        <w:rPr>
          <w:sz w:val="22"/>
          <w:szCs w:val="22"/>
        </w:rPr>
        <w:t>)</w:t>
      </w:r>
      <w:r w:rsidRPr="00B245E7">
        <w:rPr>
          <w:sz w:val="22"/>
          <w:szCs w:val="22"/>
        </w:rPr>
        <w:t xml:space="preserve">. Swine viruses that represent </w:t>
      </w:r>
      <w:r w:rsidR="00A37702">
        <w:rPr>
          <w:sz w:val="22"/>
          <w:szCs w:val="22"/>
        </w:rPr>
        <w:t xml:space="preserve">H1 </w:t>
      </w:r>
      <w:r w:rsidRPr="00B245E7">
        <w:rPr>
          <w:sz w:val="22"/>
          <w:szCs w:val="22"/>
        </w:rPr>
        <w:t xml:space="preserve">clades that </w:t>
      </w:r>
      <w:r w:rsidR="00A37702">
        <w:rPr>
          <w:sz w:val="22"/>
          <w:szCs w:val="22"/>
        </w:rPr>
        <w:t xml:space="preserve">circulated </w:t>
      </w:r>
      <w:r w:rsidRPr="00B245E7">
        <w:rPr>
          <w:sz w:val="22"/>
          <w:szCs w:val="22"/>
        </w:rPr>
        <w:t xml:space="preserve">within European pig populations </w:t>
      </w:r>
      <w:r w:rsidR="00201E50">
        <w:rPr>
          <w:sz w:val="22"/>
          <w:szCs w:val="22"/>
        </w:rPr>
        <w:t xml:space="preserve">within this study period </w:t>
      </w:r>
      <w:r w:rsidRPr="00B245E7">
        <w:rPr>
          <w:sz w:val="22"/>
          <w:szCs w:val="22"/>
        </w:rPr>
        <w:t>were selected for further antigenic characterization.</w:t>
      </w:r>
    </w:p>
    <w:p w14:paraId="0AA680E4" w14:textId="77777777" w:rsidR="008D7174" w:rsidRPr="00B245E7" w:rsidRDefault="008D7174" w:rsidP="00B245E7">
      <w:pPr>
        <w:spacing w:line="360" w:lineRule="auto"/>
        <w:rPr>
          <w:sz w:val="22"/>
          <w:szCs w:val="22"/>
        </w:rPr>
      </w:pPr>
    </w:p>
    <w:p w14:paraId="7318522D" w14:textId="55CB01C8" w:rsidR="00B573FD" w:rsidRPr="00B245E7" w:rsidRDefault="00B573FD" w:rsidP="00B245E7">
      <w:pPr>
        <w:spacing w:line="360" w:lineRule="auto"/>
        <w:rPr>
          <w:b/>
          <w:sz w:val="22"/>
          <w:szCs w:val="22"/>
        </w:rPr>
      </w:pPr>
      <w:r w:rsidRPr="00B245E7">
        <w:rPr>
          <w:b/>
          <w:sz w:val="22"/>
          <w:szCs w:val="22"/>
        </w:rPr>
        <w:t xml:space="preserve">Antisera </w:t>
      </w:r>
      <w:r w:rsidR="00956243" w:rsidRPr="00B245E7">
        <w:rPr>
          <w:b/>
          <w:sz w:val="22"/>
          <w:szCs w:val="22"/>
        </w:rPr>
        <w:t>p</w:t>
      </w:r>
      <w:r w:rsidRPr="00B245E7">
        <w:rPr>
          <w:b/>
          <w:sz w:val="22"/>
          <w:szCs w:val="22"/>
        </w:rPr>
        <w:t xml:space="preserve">roduction </w:t>
      </w:r>
    </w:p>
    <w:p w14:paraId="3F7ABEA8" w14:textId="61CBB005" w:rsidR="008B6D30" w:rsidRPr="00B245E7" w:rsidRDefault="008B6D30" w:rsidP="00B245E7">
      <w:pPr>
        <w:spacing w:line="360" w:lineRule="auto"/>
        <w:rPr>
          <w:sz w:val="22"/>
          <w:szCs w:val="22"/>
        </w:rPr>
      </w:pPr>
      <w:r w:rsidRPr="00B245E7">
        <w:rPr>
          <w:sz w:val="22"/>
          <w:szCs w:val="22"/>
        </w:rPr>
        <w:t xml:space="preserve">Swine antisera to H1 viruses were generated as previously described </w:t>
      </w:r>
      <w:r w:rsidR="00B74F85" w:rsidRPr="00B245E7">
        <w:rPr>
          <w:sz w:val="22"/>
          <w:szCs w:val="22"/>
        </w:rPr>
        <w:t xml:space="preserve">in </w:t>
      </w:r>
      <w:r w:rsidR="00B74F85" w:rsidRPr="00B245E7">
        <w:rPr>
          <w:sz w:val="22"/>
          <w:szCs w:val="22"/>
        </w:rPr>
        <w:fldChar w:fldCharType="begin"/>
      </w:r>
      <w:r w:rsidR="00203B96">
        <w:rPr>
          <w:sz w:val="22"/>
          <w:szCs w:val="22"/>
        </w:rPr>
        <w:instrText xml:space="preserve"> ADDIN ZOTERO_ITEM CSL_CITATION {"citationID":"okf8c9o4","properties":{"formattedCitation":"(Chastagner {\\i{}et al.}, 2018)","plainCitation":"(Chastagner et al., 2018)","dontUpdate":true,"noteIndex":0},"citationItems":[{"id":"NXPJkdSi/DnxRX5FP","uris":["http://zotero.org/users/local/B2LbxeEm/items/DLZCMCAT"],"itemData":{"id":90,"type":"article-journal","abstract":"The H1N1 influenza virus responsible for the most recent pandemic in 2009 (H1N1pdm) has spread to swine populations worldwide while it replaced the previous seasonal H1N1 virus in humans. In France, surveillance of swine influenza A viruses in pig herds with respiratory outbreaks led to the detection of 44 H1N1pdm strains between 2009 and 2017, regardless of the season, and findings were not correlated with pig density. From these isolates, 17 whole-genome sequences were obtained, as were 6 additional hemagglutinin (HA)/neuraminidase (NA) sequences, in order to perform spatial and temporal analyses of genetic diversity and to compare evolutionary patterns of H1N1pdm in pigs to patterns for human strains. Following mutation accumulation and fixation over time, phylogenetic analyses revealed for the first time the divergence of a swine-specific genogroup within the H1N1pdm lineage. The divergence is thought to have occurred around 2011, although this was demonstrated only through strains isolated in 2015 to 2016 in the southern half of France. To date, these H1N1pdm swine strains have not been related to any increased virulence in swine herds and have not exhibited any antigenic drift compared to seasonal human strains. However, further monitoring is encouraged, as diverging evolutionary patterns in these two species, i.e., swine and humans, may lead to the emergence of viruses with a potentially higher risk to both animal and human health.\nIMPORTANCE Pigs are a “mixing vessel” for influenza A viruses (IAVs) because of their ability to be infected by avian and human IAVs and their propensity to facilitate viral genomic reassortment events. Also, as IAVs may evolve differently in swine and humans, pigs can become a reservoir for old human strains against which the human population has become immunologically naive. Thus, viruses from the novel swine-specific H1N1pdm genogroup may continue to diverge from seasonal H1N1pdm strains and/or from other H1N1pdm viruses infecting pigs and lead to the emergence of viruses that would not be covered by human vaccines and/or swine vaccines based on antigens closely related to the original H1N1pdm virus. This discovery confirms the importance of encouraging swine IAV monitoring because H1N1pdm swine viruses could carry an increased risk to both human and swine health in the future as a whole H1N1pdm virus or gene provider in subsequent reassortant viruses.","container-title":"Journal of Virology","DOI":"10.1128/JVI.00988-18","ISSN":"0022-538X, 1098-5514","issue":"24","language":"en","note":"publisher: American Society for Microbiology Journals\nsection: Genetic Diversity and Evolution\nPMID: 30258006","source":"jvi.asm.org","title":"Spatiotemporal Distribution and Evolution of the A/H1N1 2009 Pandemic Influenza Virus in Pigs in France from 2009 to 2017: Identification of a Potential Swine-Specific Lineage","title-short":"Spatiotemporal Distribution and Evolution of the A/H1N1 2009 Pandemic Influenza Virus in Pigs in France from 2009 to 2017","URL":"https://jvi.asm.org/content/92/24/e00988-18","volume":"92","author":[{"family":"Chastagner","given":"Amélie"},{"family":"Hervé","given":"Séverine"},{"family":"Bonin","given":"Emilie"},{"family":"Quéguiner","given":"Stéphane"},{"family":"Hirchaud","given":"Edouard"},{"family":"Henritzi","given":"Dinah"},{"family":"Béven","given":"Véronique"},{"family":"Gorin","given":"Stéphane"},{"family":"Barbier","given":"Nicolas"},{"family":"Blanchard","given":"Yannick"},{"family":"Simon","given":"Gaëlle"}],"accessed":{"date-parts":[["2021",5,17]]},"issued":{"date-parts":[["2018",12,15]]}}}],"schema":"https://github.com/citation-style-language/schema/raw/master/csl-citation.json"} </w:instrText>
      </w:r>
      <w:r w:rsidR="00B74F85" w:rsidRPr="00B245E7">
        <w:rPr>
          <w:sz w:val="22"/>
          <w:szCs w:val="22"/>
        </w:rPr>
        <w:fldChar w:fldCharType="separate"/>
      </w:r>
      <w:r w:rsidR="00B74F85" w:rsidRPr="00B245E7">
        <w:rPr>
          <w:sz w:val="22"/>
          <w:szCs w:val="22"/>
        </w:rPr>
        <w:t xml:space="preserve">Chastagner </w:t>
      </w:r>
      <w:r w:rsidR="00B74F85" w:rsidRPr="00B245E7">
        <w:rPr>
          <w:i/>
          <w:iCs/>
          <w:sz w:val="22"/>
          <w:szCs w:val="22"/>
        </w:rPr>
        <w:t>et al.</w:t>
      </w:r>
      <w:r w:rsidR="00B74F85" w:rsidRPr="00B245E7">
        <w:rPr>
          <w:sz w:val="22"/>
          <w:szCs w:val="22"/>
        </w:rPr>
        <w:t>, (2018)</w:t>
      </w:r>
      <w:r w:rsidR="00B74F85" w:rsidRPr="00B245E7">
        <w:rPr>
          <w:sz w:val="22"/>
          <w:szCs w:val="22"/>
        </w:rPr>
        <w:fldChar w:fldCharType="end"/>
      </w:r>
      <w:r w:rsidR="00B74F85" w:rsidRPr="00B245E7">
        <w:rPr>
          <w:sz w:val="22"/>
          <w:szCs w:val="22"/>
        </w:rPr>
        <w:t xml:space="preserve"> </w:t>
      </w:r>
      <w:r w:rsidRPr="00B245E7">
        <w:rPr>
          <w:sz w:val="22"/>
          <w:szCs w:val="22"/>
        </w:rPr>
        <w:t xml:space="preserve">at the </w:t>
      </w:r>
      <w:r w:rsidR="00B74F85" w:rsidRPr="00B245E7">
        <w:rPr>
          <w:sz w:val="22"/>
          <w:szCs w:val="22"/>
        </w:rPr>
        <w:t>A</w:t>
      </w:r>
      <w:r w:rsidR="00FF2079">
        <w:rPr>
          <w:sz w:val="22"/>
          <w:szCs w:val="22"/>
        </w:rPr>
        <w:t xml:space="preserve">nimal and </w:t>
      </w:r>
      <w:r w:rsidR="00B74F85" w:rsidRPr="00B245E7">
        <w:rPr>
          <w:sz w:val="22"/>
          <w:szCs w:val="22"/>
        </w:rPr>
        <w:t>P</w:t>
      </w:r>
      <w:r w:rsidR="00FF2079">
        <w:rPr>
          <w:sz w:val="22"/>
          <w:szCs w:val="22"/>
        </w:rPr>
        <w:t>lant Health Agency (</w:t>
      </w:r>
      <w:r w:rsidR="00B74F85" w:rsidRPr="00B245E7">
        <w:rPr>
          <w:sz w:val="22"/>
          <w:szCs w:val="22"/>
        </w:rPr>
        <w:t>APHA</w:t>
      </w:r>
      <w:r w:rsidR="00FF2079">
        <w:rPr>
          <w:sz w:val="22"/>
          <w:szCs w:val="22"/>
        </w:rPr>
        <w:t>), UK</w:t>
      </w:r>
      <w:r w:rsidRPr="00B245E7">
        <w:rPr>
          <w:sz w:val="22"/>
          <w:szCs w:val="22"/>
        </w:rPr>
        <w:t>. Additional European-specific antisera</w:t>
      </w:r>
      <w:r w:rsidR="008B7B3F" w:rsidRPr="00B245E7">
        <w:rPr>
          <w:sz w:val="22"/>
          <w:szCs w:val="22"/>
        </w:rPr>
        <w:t xml:space="preserve"> raised against French strains</w:t>
      </w:r>
      <w:r w:rsidR="003E4888" w:rsidRPr="00B245E7">
        <w:rPr>
          <w:sz w:val="22"/>
          <w:szCs w:val="22"/>
        </w:rPr>
        <w:t xml:space="preserve"> </w:t>
      </w:r>
      <w:r w:rsidR="008B7B3F" w:rsidRPr="00B245E7">
        <w:rPr>
          <w:sz w:val="22"/>
          <w:szCs w:val="22"/>
        </w:rPr>
        <w:t xml:space="preserve">collected between 1982 and 2015 </w:t>
      </w:r>
      <w:r w:rsidRPr="00B245E7">
        <w:rPr>
          <w:sz w:val="22"/>
          <w:szCs w:val="22"/>
        </w:rPr>
        <w:t>w</w:t>
      </w:r>
      <w:r w:rsidR="00B74F85" w:rsidRPr="00B245E7">
        <w:rPr>
          <w:sz w:val="22"/>
          <w:szCs w:val="22"/>
        </w:rPr>
        <w:t>ere</w:t>
      </w:r>
      <w:r w:rsidRPr="00B245E7">
        <w:rPr>
          <w:sz w:val="22"/>
          <w:szCs w:val="22"/>
        </w:rPr>
        <w:t xml:space="preserve"> provided by</w:t>
      </w:r>
      <w:r w:rsidR="00B74F85" w:rsidRPr="00B245E7">
        <w:rPr>
          <w:sz w:val="22"/>
          <w:szCs w:val="22"/>
        </w:rPr>
        <w:t xml:space="preserve"> the</w:t>
      </w:r>
      <w:r w:rsidRPr="00B245E7">
        <w:rPr>
          <w:sz w:val="22"/>
          <w:szCs w:val="22"/>
        </w:rPr>
        <w:t xml:space="preserve"> French Agency for Food, Environmental and Occupational Health &amp; Safety</w:t>
      </w:r>
      <w:r w:rsidR="00D56FA7" w:rsidRPr="00B245E7">
        <w:rPr>
          <w:sz w:val="22"/>
          <w:szCs w:val="22"/>
        </w:rPr>
        <w:t xml:space="preserve"> (</w:t>
      </w:r>
      <w:r w:rsidR="008B7B3F" w:rsidRPr="00B245E7">
        <w:rPr>
          <w:sz w:val="22"/>
          <w:szCs w:val="22"/>
        </w:rPr>
        <w:t>ANSES</w:t>
      </w:r>
      <w:r w:rsidR="00D56FA7" w:rsidRPr="00B245E7">
        <w:rPr>
          <w:sz w:val="22"/>
          <w:szCs w:val="22"/>
        </w:rPr>
        <w:t>)</w:t>
      </w:r>
      <w:r w:rsidR="00A37702">
        <w:rPr>
          <w:sz w:val="22"/>
          <w:szCs w:val="22"/>
        </w:rPr>
        <w:t xml:space="preserve"> (</w:t>
      </w:r>
      <w:r w:rsidR="00B45014">
        <w:rPr>
          <w:sz w:val="22"/>
          <w:szCs w:val="22"/>
        </w:rPr>
        <w:t xml:space="preserve">Supplementary </w:t>
      </w:r>
      <w:r w:rsidR="00C56BE3">
        <w:rPr>
          <w:sz w:val="22"/>
          <w:szCs w:val="22"/>
        </w:rPr>
        <w:t>data</w:t>
      </w:r>
      <w:r w:rsidR="00A37702">
        <w:rPr>
          <w:sz w:val="22"/>
          <w:szCs w:val="22"/>
        </w:rPr>
        <w:t xml:space="preserve"> </w:t>
      </w:r>
      <w:r w:rsidR="00B45014">
        <w:rPr>
          <w:sz w:val="22"/>
          <w:szCs w:val="22"/>
        </w:rPr>
        <w:t>1</w:t>
      </w:r>
      <w:r w:rsidR="00A37702">
        <w:rPr>
          <w:sz w:val="22"/>
          <w:szCs w:val="22"/>
        </w:rPr>
        <w:t>)</w:t>
      </w:r>
      <w:r w:rsidRPr="00B245E7">
        <w:rPr>
          <w:sz w:val="22"/>
          <w:szCs w:val="22"/>
        </w:rPr>
        <w:t>. Briefly, pathogen-free pigs</w:t>
      </w:r>
      <w:r w:rsidR="003E4888" w:rsidRPr="00B245E7">
        <w:rPr>
          <w:sz w:val="22"/>
          <w:szCs w:val="22"/>
        </w:rPr>
        <w:t xml:space="preserve"> </w:t>
      </w:r>
      <w:r w:rsidR="000435CC" w:rsidRPr="00B245E7">
        <w:rPr>
          <w:sz w:val="22"/>
          <w:szCs w:val="22"/>
        </w:rPr>
        <w:t>(</w:t>
      </w:r>
      <w:r w:rsidRPr="00B245E7">
        <w:rPr>
          <w:sz w:val="22"/>
          <w:szCs w:val="22"/>
        </w:rPr>
        <w:t>9 weeks-old) were inoculated intranasally with live virus</w:t>
      </w:r>
      <w:r w:rsidR="003E4888" w:rsidRPr="00B245E7">
        <w:rPr>
          <w:sz w:val="22"/>
          <w:szCs w:val="22"/>
        </w:rPr>
        <w:t xml:space="preserve"> </w:t>
      </w:r>
      <w:r w:rsidR="000435CC" w:rsidRPr="00B245E7">
        <w:rPr>
          <w:sz w:val="22"/>
          <w:szCs w:val="22"/>
        </w:rPr>
        <w:t>(</w:t>
      </w:r>
      <w:r w:rsidRPr="00B245E7">
        <w:rPr>
          <w:sz w:val="22"/>
          <w:szCs w:val="22"/>
        </w:rPr>
        <w:t>4mL 10</w:t>
      </w:r>
      <w:r w:rsidRPr="00B245E7">
        <w:rPr>
          <w:sz w:val="22"/>
          <w:szCs w:val="22"/>
          <w:vertAlign w:val="superscript"/>
        </w:rPr>
        <w:t>7</w:t>
      </w:r>
      <w:r w:rsidRPr="00B245E7">
        <w:rPr>
          <w:sz w:val="22"/>
          <w:szCs w:val="22"/>
        </w:rPr>
        <w:t>-10</w:t>
      </w:r>
      <w:r w:rsidRPr="00B245E7">
        <w:rPr>
          <w:sz w:val="22"/>
          <w:szCs w:val="22"/>
          <w:vertAlign w:val="superscript"/>
        </w:rPr>
        <w:t>8</w:t>
      </w:r>
      <w:r w:rsidRPr="00B245E7">
        <w:rPr>
          <w:sz w:val="22"/>
          <w:szCs w:val="22"/>
        </w:rPr>
        <w:t xml:space="preserve"> ELD</w:t>
      </w:r>
      <w:r w:rsidRPr="00B245E7">
        <w:rPr>
          <w:sz w:val="22"/>
          <w:szCs w:val="22"/>
          <w:vertAlign w:val="subscript"/>
        </w:rPr>
        <w:t>50</w:t>
      </w:r>
      <w:r w:rsidRPr="00B245E7">
        <w:rPr>
          <w:sz w:val="22"/>
          <w:szCs w:val="22"/>
        </w:rPr>
        <w:t xml:space="preserve">). Three weeks later, the animals were inoculated intramuscularly with same dose of virus diluted in the adjuvant </w:t>
      </w:r>
      <w:proofErr w:type="spellStart"/>
      <w:r w:rsidRPr="00B245E7">
        <w:rPr>
          <w:sz w:val="22"/>
          <w:szCs w:val="22"/>
        </w:rPr>
        <w:t>Montanide</w:t>
      </w:r>
      <w:proofErr w:type="spellEnd"/>
      <w:r w:rsidRPr="00B245E7">
        <w:rPr>
          <w:sz w:val="22"/>
          <w:szCs w:val="22"/>
        </w:rPr>
        <w:t xml:space="preserve"> ISA206</w:t>
      </w:r>
      <w:r w:rsidR="003E4888" w:rsidRPr="00B245E7">
        <w:rPr>
          <w:sz w:val="22"/>
          <w:szCs w:val="22"/>
        </w:rPr>
        <w:t xml:space="preserve"> </w:t>
      </w:r>
      <w:r w:rsidR="000435CC" w:rsidRPr="00B245E7">
        <w:rPr>
          <w:sz w:val="22"/>
          <w:szCs w:val="22"/>
        </w:rPr>
        <w:t>(</w:t>
      </w:r>
      <w:r w:rsidRPr="00B245E7">
        <w:rPr>
          <w:sz w:val="22"/>
          <w:szCs w:val="22"/>
        </w:rPr>
        <w:t xml:space="preserve">3mL). Two weeks later, </w:t>
      </w:r>
      <w:r w:rsidR="00A37702">
        <w:rPr>
          <w:sz w:val="22"/>
          <w:szCs w:val="22"/>
        </w:rPr>
        <w:t xml:space="preserve">monovalent </w:t>
      </w:r>
      <w:r w:rsidRPr="00B245E7">
        <w:rPr>
          <w:sz w:val="22"/>
          <w:szCs w:val="22"/>
        </w:rPr>
        <w:t>swine antisera were collected.</w:t>
      </w:r>
    </w:p>
    <w:p w14:paraId="62F10753" w14:textId="77777777" w:rsidR="008B6D30" w:rsidRPr="00B245E7" w:rsidRDefault="008B6D30" w:rsidP="00B245E7">
      <w:pPr>
        <w:spacing w:line="360" w:lineRule="auto"/>
        <w:rPr>
          <w:sz w:val="22"/>
          <w:szCs w:val="22"/>
        </w:rPr>
      </w:pPr>
    </w:p>
    <w:p w14:paraId="11AF5EAF" w14:textId="3C6D470E" w:rsidR="004F367C" w:rsidRPr="00B245E7" w:rsidRDefault="00860060" w:rsidP="00B245E7">
      <w:pPr>
        <w:spacing w:line="360" w:lineRule="auto"/>
        <w:rPr>
          <w:sz w:val="22"/>
          <w:szCs w:val="22"/>
          <w:highlight w:val="yellow"/>
        </w:rPr>
      </w:pPr>
      <w:r w:rsidRPr="00B245E7">
        <w:rPr>
          <w:sz w:val="22"/>
          <w:szCs w:val="22"/>
        </w:rPr>
        <w:t xml:space="preserve">Ferret antisera produced against CVV strains (A/Ohio/09/2015, A/Michigan/383/2018) were provided by the Virology, Surveillance and Diagnosis Branch, Influenza Division, </w:t>
      </w:r>
      <w:proofErr w:type="spellStart"/>
      <w:r w:rsidRPr="00B245E7">
        <w:rPr>
          <w:sz w:val="22"/>
          <w:szCs w:val="22"/>
        </w:rPr>
        <w:t>Centers</w:t>
      </w:r>
      <w:proofErr w:type="spellEnd"/>
      <w:r w:rsidRPr="00B245E7">
        <w:rPr>
          <w:sz w:val="22"/>
          <w:szCs w:val="22"/>
        </w:rPr>
        <w:t xml:space="preserve"> for Disease Control and Prevention (CDC), Atlanta, Georgia. Ferret antisera produced against human seasonal </w:t>
      </w:r>
      <w:r w:rsidR="00D56FA7" w:rsidRPr="00B245E7">
        <w:rPr>
          <w:sz w:val="22"/>
          <w:szCs w:val="22"/>
        </w:rPr>
        <w:t xml:space="preserve">vaccine </w:t>
      </w:r>
      <w:r w:rsidRPr="00B245E7">
        <w:rPr>
          <w:sz w:val="22"/>
          <w:szCs w:val="22"/>
        </w:rPr>
        <w:t xml:space="preserve">strains, variant strains and CVVs </w:t>
      </w:r>
      <w:r w:rsidR="008B7B3F" w:rsidRPr="00B245E7">
        <w:rPr>
          <w:sz w:val="22"/>
          <w:szCs w:val="22"/>
        </w:rPr>
        <w:t>(A/California/4/2009, A/Brisbane/02/2018, A/Brazil/11/1978, A/Pavia/65/2016, A/Michigan/45/2015, A/Netherlands/3315/2016</w:t>
      </w:r>
      <w:r w:rsidRPr="00B245E7">
        <w:rPr>
          <w:sz w:val="22"/>
          <w:szCs w:val="22"/>
        </w:rPr>
        <w:t>) were provided by the Worldwide Influ</w:t>
      </w:r>
      <w:r w:rsidR="00D56FA7" w:rsidRPr="00B245E7">
        <w:rPr>
          <w:sz w:val="22"/>
          <w:szCs w:val="22"/>
        </w:rPr>
        <w:t>e</w:t>
      </w:r>
      <w:r w:rsidRPr="00B245E7">
        <w:rPr>
          <w:sz w:val="22"/>
          <w:szCs w:val="22"/>
        </w:rPr>
        <w:t>nza Centre at the Francis Crick Institute. Ferret post-infection monovalent antisera produced against European viruses (</w:t>
      </w:r>
      <w:r w:rsidR="00B245E7" w:rsidRPr="00B245E7">
        <w:rPr>
          <w:sz w:val="22"/>
          <w:szCs w:val="22"/>
        </w:rPr>
        <w:t>A/Swine/Germany/A</w:t>
      </w:r>
      <w:r w:rsidR="00B66C7E">
        <w:rPr>
          <w:sz w:val="22"/>
          <w:szCs w:val="22"/>
        </w:rPr>
        <w:t>R</w:t>
      </w:r>
      <w:r w:rsidR="00B245E7" w:rsidRPr="00B245E7">
        <w:rPr>
          <w:sz w:val="22"/>
          <w:szCs w:val="22"/>
        </w:rPr>
        <w:t>2749/2015, A/Swine/Netherlands/A</w:t>
      </w:r>
      <w:r w:rsidR="00B66C7E">
        <w:rPr>
          <w:sz w:val="22"/>
          <w:szCs w:val="22"/>
        </w:rPr>
        <w:t>R</w:t>
      </w:r>
      <w:r w:rsidR="00B245E7" w:rsidRPr="00B245E7">
        <w:rPr>
          <w:sz w:val="22"/>
          <w:szCs w:val="22"/>
        </w:rPr>
        <w:t>647/2015, A/Swine/Netherlands/A</w:t>
      </w:r>
      <w:r w:rsidR="00B66C7E">
        <w:rPr>
          <w:sz w:val="22"/>
          <w:szCs w:val="22"/>
        </w:rPr>
        <w:t>R</w:t>
      </w:r>
      <w:r w:rsidR="00B245E7" w:rsidRPr="00B245E7">
        <w:rPr>
          <w:sz w:val="22"/>
          <w:szCs w:val="22"/>
        </w:rPr>
        <w:t>647/2015, A/Swine/Germany/A</w:t>
      </w:r>
      <w:r w:rsidR="00B66C7E">
        <w:rPr>
          <w:sz w:val="22"/>
          <w:szCs w:val="22"/>
        </w:rPr>
        <w:t>R</w:t>
      </w:r>
      <w:r w:rsidR="00B245E7" w:rsidRPr="00B245E7">
        <w:rPr>
          <w:sz w:val="22"/>
          <w:szCs w:val="22"/>
        </w:rPr>
        <w:t>2749/2015</w:t>
      </w:r>
      <w:r w:rsidRPr="00B245E7">
        <w:rPr>
          <w:sz w:val="22"/>
          <w:szCs w:val="22"/>
        </w:rPr>
        <w:t>)</w:t>
      </w:r>
      <w:r w:rsidRPr="00B245E7">
        <w:rPr>
          <w:rFonts w:eastAsiaTheme="minorHAnsi"/>
          <w:sz w:val="22"/>
          <w:szCs w:val="22"/>
          <w:lang w:eastAsia="en-US"/>
        </w:rPr>
        <w:t xml:space="preserve"> </w:t>
      </w:r>
      <w:r w:rsidRPr="00B245E7">
        <w:rPr>
          <w:sz w:val="22"/>
          <w:szCs w:val="22"/>
        </w:rPr>
        <w:t>were provided from the</w:t>
      </w:r>
      <w:r w:rsidR="00B45014">
        <w:rPr>
          <w:sz w:val="22"/>
          <w:szCs w:val="22"/>
        </w:rPr>
        <w:t xml:space="preserve"> </w:t>
      </w:r>
      <w:r w:rsidR="00B66C7E">
        <w:rPr>
          <w:sz w:val="22"/>
          <w:szCs w:val="22"/>
        </w:rPr>
        <w:t>National Reference Laboratory for Avian Influenza</w:t>
      </w:r>
      <w:r w:rsidRPr="00B245E7">
        <w:rPr>
          <w:sz w:val="22"/>
          <w:szCs w:val="22"/>
        </w:rPr>
        <w:t>, FLI, Germany</w:t>
      </w:r>
      <w:r w:rsidR="00A37702">
        <w:rPr>
          <w:sz w:val="22"/>
          <w:szCs w:val="22"/>
        </w:rPr>
        <w:t>.</w:t>
      </w:r>
      <w:r w:rsidR="007061CD" w:rsidRPr="00B245E7">
        <w:rPr>
          <w:sz w:val="22"/>
          <w:szCs w:val="22"/>
        </w:rPr>
        <w:t xml:space="preserve"> The remaining f</w:t>
      </w:r>
      <w:r w:rsidR="008B6D30" w:rsidRPr="00B245E7">
        <w:rPr>
          <w:sz w:val="22"/>
          <w:szCs w:val="22"/>
        </w:rPr>
        <w:t xml:space="preserve">erret post-infection monovalent antisera were </w:t>
      </w:r>
      <w:r w:rsidR="007061CD" w:rsidRPr="00B245E7">
        <w:rPr>
          <w:sz w:val="22"/>
          <w:szCs w:val="22"/>
        </w:rPr>
        <w:t xml:space="preserve">generated </w:t>
      </w:r>
      <w:r w:rsidR="008B7B3F" w:rsidRPr="00B245E7">
        <w:rPr>
          <w:sz w:val="22"/>
          <w:szCs w:val="22"/>
        </w:rPr>
        <w:t>at USDA</w:t>
      </w:r>
      <w:r w:rsidR="008B6D30" w:rsidRPr="00B245E7">
        <w:rPr>
          <w:sz w:val="22"/>
          <w:szCs w:val="22"/>
        </w:rPr>
        <w:t xml:space="preserve"> National Animal Disease </w:t>
      </w:r>
      <w:proofErr w:type="spellStart"/>
      <w:r w:rsidR="008B6D30" w:rsidRPr="00B245E7">
        <w:rPr>
          <w:sz w:val="22"/>
          <w:szCs w:val="22"/>
        </w:rPr>
        <w:t>Center</w:t>
      </w:r>
      <w:proofErr w:type="spellEnd"/>
      <w:r w:rsidR="008B6D30" w:rsidRPr="00B245E7">
        <w:rPr>
          <w:sz w:val="22"/>
          <w:szCs w:val="22"/>
        </w:rPr>
        <w:t xml:space="preserve">, Ames, </w:t>
      </w:r>
      <w:r w:rsidR="008B7B3F" w:rsidRPr="00B245E7">
        <w:rPr>
          <w:sz w:val="22"/>
          <w:szCs w:val="22"/>
        </w:rPr>
        <w:t>Iowa by</w:t>
      </w:r>
      <w:r w:rsidR="007061CD" w:rsidRPr="00B245E7">
        <w:rPr>
          <w:sz w:val="22"/>
          <w:szCs w:val="22"/>
        </w:rPr>
        <w:t xml:space="preserve"> live exposure inoculation of pathogen-free ferrets. Ferrets were exsanguinated and sera was collected 2-3 weeks post infection</w:t>
      </w:r>
      <w:r w:rsidR="00DB652B">
        <w:rPr>
          <w:sz w:val="22"/>
          <w:szCs w:val="22"/>
        </w:rPr>
        <w:t xml:space="preserve"> (Supplementary data 2)</w:t>
      </w:r>
      <w:r w:rsidR="007061CD" w:rsidRPr="00B245E7">
        <w:rPr>
          <w:sz w:val="22"/>
          <w:szCs w:val="22"/>
        </w:rPr>
        <w:t>.</w:t>
      </w:r>
    </w:p>
    <w:p w14:paraId="142C513A" w14:textId="77777777" w:rsidR="007061CD" w:rsidRPr="00B245E7" w:rsidRDefault="007061CD" w:rsidP="00B245E7">
      <w:pPr>
        <w:spacing w:line="360" w:lineRule="auto"/>
        <w:rPr>
          <w:sz w:val="22"/>
          <w:szCs w:val="22"/>
          <w:highlight w:val="yellow"/>
        </w:rPr>
      </w:pPr>
    </w:p>
    <w:p w14:paraId="3D18A427" w14:textId="6A60A0D8" w:rsidR="004F367C" w:rsidRPr="00B245E7" w:rsidRDefault="003E709B" w:rsidP="00B245E7">
      <w:pPr>
        <w:spacing w:line="360" w:lineRule="auto"/>
        <w:rPr>
          <w:b/>
          <w:sz w:val="22"/>
          <w:szCs w:val="22"/>
        </w:rPr>
      </w:pPr>
      <w:r w:rsidRPr="00B245E7">
        <w:rPr>
          <w:b/>
          <w:sz w:val="22"/>
          <w:szCs w:val="22"/>
        </w:rPr>
        <w:t>Haemagglutination inhibition assays</w:t>
      </w:r>
    </w:p>
    <w:p w14:paraId="273893F7" w14:textId="2F5BB73F" w:rsidR="008B6D30" w:rsidRPr="00B245E7" w:rsidRDefault="00485819" w:rsidP="00B245E7">
      <w:pPr>
        <w:spacing w:line="360" w:lineRule="auto"/>
        <w:rPr>
          <w:sz w:val="22"/>
          <w:szCs w:val="22"/>
          <w:lang w:val="en-US"/>
        </w:rPr>
      </w:pPr>
      <w:r w:rsidRPr="00485819">
        <w:rPr>
          <w:bCs/>
          <w:sz w:val="22"/>
          <w:szCs w:val="22"/>
        </w:rPr>
        <w:t>Haemagglutination</w:t>
      </w:r>
      <w:r w:rsidRPr="00485819">
        <w:rPr>
          <w:b/>
          <w:sz w:val="22"/>
          <w:szCs w:val="22"/>
        </w:rPr>
        <w:t xml:space="preserve"> </w:t>
      </w:r>
      <w:r w:rsidR="00957D72" w:rsidRPr="00B245E7">
        <w:rPr>
          <w:sz w:val="22"/>
          <w:szCs w:val="22"/>
        </w:rPr>
        <w:t xml:space="preserve">inhibition </w:t>
      </w:r>
      <w:r>
        <w:rPr>
          <w:sz w:val="22"/>
          <w:szCs w:val="22"/>
        </w:rPr>
        <w:t xml:space="preserve">(HI) </w:t>
      </w:r>
      <w:r w:rsidR="008B6D30" w:rsidRPr="00B245E7">
        <w:rPr>
          <w:sz w:val="22"/>
          <w:szCs w:val="22"/>
        </w:rPr>
        <w:t>assays were generated according to standard methods previously described</w:t>
      </w:r>
      <w:r w:rsidR="000D1EFC" w:rsidRPr="00B245E7">
        <w:rPr>
          <w:sz w:val="22"/>
          <w:szCs w:val="22"/>
        </w:rPr>
        <w:t xml:space="preserve"> </w:t>
      </w:r>
      <w:r w:rsidR="008B6D30" w:rsidRPr="00B245E7">
        <w:rPr>
          <w:sz w:val="22"/>
          <w:szCs w:val="22"/>
        </w:rPr>
        <w:fldChar w:fldCharType="begin"/>
      </w:r>
      <w:r w:rsidR="00203B96">
        <w:rPr>
          <w:sz w:val="22"/>
          <w:szCs w:val="22"/>
        </w:rPr>
        <w:instrText xml:space="preserve"> ADDIN ZOTERO_ITEM CSL_CITATION {"citationID":"dZmeDfB6","properties":{"formattedCitation":"(Lorusso {\\i{}et al.}, 2011)","plainCitation":"(Lorusso et al., 2011)","noteIndex":0},"citationItems":[{"id":"NXPJkdSi/UBs8QqtH","uris":["http://zotero.org/users/local/B2LbxeEm/items/QTNTB8GY"],"itemData":{"id":79,"type":"article-journal","abstract":"Prior to the introduction of the 2009 pandemic H1N1 virus from humans into pigs, four phylogenetic clusters (α-, β-, γ- and δ) of the haemagglutinin (HA) gene from H1 influenza viruses could be found in US swine. Information regarding the antigenic relatedness of the H1 viruses was lacking due to the dynamic and variable nature of swine lineage H1. We characterized 12 H1 isolates from 2008 by using 454 genome-sequencing technology and phylogenetic analysis of all eight gene segments and by serological cross-reactivity in the haemagglutination inhibition (HI) assay. Genetic diversity was demonstrated in all gene segments, but most notably in the HA gene. The gene segments from the 2009 pandemic H1N1 formed clusters separate from North American swine lineage viruses, suggesting progenitors of the pandemic virus were not present in US pigs immediately prior to 2009. Serological cross-reactivity paired with antigenic cartography demonstrated that the viruses in the different phylogenetic clusters are also antigenically divergent.","container-title":"The Journal of General Virology","DOI":"10.1099/vir.0.027557-0","ISSN":"0022-1317","issue":"Pt 4","journalAbbreviation":"J Gen Virol","note":"PMID: 21177926\nPMCID: PMC3133703","page":"919-930","source":"PubMed Central","title":"Genetic and antigenic characterization of H1 influenza viruses from United States swine from 2008","volume":"92","author":[{"family":"Lorusso","given":"Alessio"},{"family":"Vincent","given":"Amy L."},{"family":"Harland","given":"Michelle L."},{"family":"Alt","given":"David"},{"family":"Bayles","given":"Darrell O."},{"family":"Swenson","given":"Sabrina L."},{"family":"Gramer","given":"Marie R."},{"family":"Russell","given":"Colin A."},{"family":"Smith","given":"Derek J."},{"family":"Lager","given":"Kelly M."},{"family":"Lewis","given":"Nicola S."}],"issued":{"date-parts":[["2011",4]]}}}],"schema":"https://github.com/citation-style-language/schema/raw/master/csl-citation.json"} </w:instrText>
      </w:r>
      <w:r w:rsidR="008B6D30" w:rsidRPr="00B245E7">
        <w:rPr>
          <w:sz w:val="22"/>
          <w:szCs w:val="22"/>
        </w:rPr>
        <w:fldChar w:fldCharType="separate"/>
      </w:r>
      <w:r w:rsidR="00750D5F" w:rsidRPr="00B245E7">
        <w:rPr>
          <w:sz w:val="22"/>
          <w:szCs w:val="22"/>
        </w:rPr>
        <w:t xml:space="preserve">(Lorusso </w:t>
      </w:r>
      <w:r w:rsidR="00750D5F" w:rsidRPr="00B245E7">
        <w:rPr>
          <w:i/>
          <w:iCs/>
          <w:sz w:val="22"/>
          <w:szCs w:val="22"/>
        </w:rPr>
        <w:t>et al.</w:t>
      </w:r>
      <w:r w:rsidR="00750D5F" w:rsidRPr="00B245E7">
        <w:rPr>
          <w:sz w:val="22"/>
          <w:szCs w:val="22"/>
        </w:rPr>
        <w:t>, 2011)</w:t>
      </w:r>
      <w:r w:rsidR="008B6D30" w:rsidRPr="00B245E7">
        <w:rPr>
          <w:sz w:val="22"/>
          <w:szCs w:val="22"/>
        </w:rPr>
        <w:fldChar w:fldCharType="end"/>
      </w:r>
      <w:r w:rsidR="008B6D30" w:rsidRPr="00B245E7">
        <w:rPr>
          <w:sz w:val="22"/>
          <w:szCs w:val="22"/>
        </w:rPr>
        <w:t xml:space="preserve">. Swine </w:t>
      </w:r>
      <w:r w:rsidR="00023310">
        <w:rPr>
          <w:sz w:val="22"/>
          <w:szCs w:val="22"/>
        </w:rPr>
        <w:t xml:space="preserve">and human </w:t>
      </w:r>
      <w:r w:rsidR="008B6D30" w:rsidRPr="00B245E7">
        <w:rPr>
          <w:sz w:val="22"/>
          <w:szCs w:val="22"/>
        </w:rPr>
        <w:t>antisera were treated with receptor-destroying enzyme</w:t>
      </w:r>
      <w:r w:rsidR="00957D72" w:rsidRPr="00B245E7">
        <w:rPr>
          <w:sz w:val="22"/>
          <w:szCs w:val="22"/>
        </w:rPr>
        <w:t xml:space="preserve"> </w:t>
      </w:r>
      <w:r w:rsidR="000435CC" w:rsidRPr="00B245E7">
        <w:rPr>
          <w:sz w:val="22"/>
          <w:szCs w:val="22"/>
        </w:rPr>
        <w:t>(</w:t>
      </w:r>
      <w:r w:rsidR="008B6D30" w:rsidRPr="00B245E7">
        <w:rPr>
          <w:sz w:val="22"/>
          <w:szCs w:val="22"/>
        </w:rPr>
        <w:t>RDE) and heat inactivated at 56</w:t>
      </w:r>
      <w:r w:rsidR="008B6D30" w:rsidRPr="00B245E7">
        <w:rPr>
          <w:sz w:val="22"/>
          <w:szCs w:val="22"/>
          <w:lang w:val="en-US"/>
        </w:rPr>
        <w:t xml:space="preserve">°C for 30min and adsorbed with 50% </w:t>
      </w:r>
      <w:r w:rsidR="008B7B3F" w:rsidRPr="00B245E7">
        <w:rPr>
          <w:sz w:val="22"/>
          <w:szCs w:val="22"/>
          <w:lang w:val="en-US"/>
        </w:rPr>
        <w:t xml:space="preserve">turkey </w:t>
      </w:r>
      <w:r w:rsidR="008B6D30" w:rsidRPr="00B245E7">
        <w:rPr>
          <w:sz w:val="22"/>
          <w:szCs w:val="22"/>
          <w:lang w:val="en-US"/>
        </w:rPr>
        <w:t xml:space="preserve">red blood cells </w:t>
      </w:r>
      <w:r w:rsidR="00963BD2">
        <w:rPr>
          <w:sz w:val="22"/>
          <w:szCs w:val="22"/>
          <w:lang w:val="en-US"/>
        </w:rPr>
        <w:t>(RBC)</w:t>
      </w:r>
      <w:r w:rsidR="008B6D30" w:rsidRPr="00B245E7">
        <w:rPr>
          <w:sz w:val="22"/>
          <w:szCs w:val="22"/>
          <w:lang w:val="en-US"/>
        </w:rPr>
        <w:t xml:space="preserve"> to remove nonspecific inhibitors of haemagglutinin. </w:t>
      </w:r>
      <w:r w:rsidR="00023310">
        <w:rPr>
          <w:sz w:val="22"/>
          <w:szCs w:val="22"/>
          <w:lang w:val="en-US"/>
        </w:rPr>
        <w:t xml:space="preserve">Ferret antisera were heat inactivated </w:t>
      </w:r>
      <w:r w:rsidR="00023310" w:rsidRPr="00B245E7">
        <w:rPr>
          <w:sz w:val="22"/>
          <w:szCs w:val="22"/>
        </w:rPr>
        <w:t>at 56</w:t>
      </w:r>
      <w:r w:rsidR="00023310" w:rsidRPr="00B245E7">
        <w:rPr>
          <w:sz w:val="22"/>
          <w:szCs w:val="22"/>
          <w:lang w:val="en-US"/>
        </w:rPr>
        <w:t>°C for 30min</w:t>
      </w:r>
      <w:r w:rsidR="00023310">
        <w:rPr>
          <w:sz w:val="22"/>
          <w:szCs w:val="22"/>
          <w:lang w:val="en-US"/>
        </w:rPr>
        <w:t>,</w:t>
      </w:r>
      <w:r w:rsidR="00023310" w:rsidRPr="00B245E7">
        <w:rPr>
          <w:sz w:val="22"/>
          <w:szCs w:val="22"/>
          <w:lang w:val="en-US"/>
        </w:rPr>
        <w:t xml:space="preserve"> </w:t>
      </w:r>
      <w:r w:rsidR="00023310">
        <w:rPr>
          <w:sz w:val="22"/>
          <w:szCs w:val="22"/>
          <w:lang w:val="en-US"/>
        </w:rPr>
        <w:t xml:space="preserve">treated with 20% kaolin, </w:t>
      </w:r>
      <w:r w:rsidR="00023310" w:rsidRPr="00B245E7">
        <w:rPr>
          <w:sz w:val="22"/>
          <w:szCs w:val="22"/>
          <w:lang w:val="en-US"/>
        </w:rPr>
        <w:t xml:space="preserve">and adsorbed with </w:t>
      </w:r>
      <w:r w:rsidR="00023310">
        <w:rPr>
          <w:sz w:val="22"/>
          <w:szCs w:val="22"/>
          <w:lang w:val="en-US"/>
        </w:rPr>
        <w:t xml:space="preserve">0.75% guinea </w:t>
      </w:r>
      <w:r>
        <w:rPr>
          <w:sz w:val="22"/>
          <w:szCs w:val="22"/>
          <w:lang w:val="en-US"/>
        </w:rPr>
        <w:t>RBC</w:t>
      </w:r>
      <w:r w:rsidR="00023310" w:rsidRPr="00B245E7">
        <w:rPr>
          <w:sz w:val="22"/>
          <w:szCs w:val="22"/>
          <w:lang w:val="en-US"/>
        </w:rPr>
        <w:t xml:space="preserve"> to remove nonspecific inhibitors of haemagglutinin</w:t>
      </w:r>
      <w:r w:rsidR="00023310">
        <w:rPr>
          <w:sz w:val="22"/>
          <w:szCs w:val="22"/>
          <w:lang w:val="en-US"/>
        </w:rPr>
        <w:t>.</w:t>
      </w:r>
      <w:r w:rsidR="00023310" w:rsidRPr="00B245E7">
        <w:rPr>
          <w:sz w:val="22"/>
          <w:szCs w:val="22"/>
          <w:lang w:val="en-US"/>
        </w:rPr>
        <w:t xml:space="preserve"> </w:t>
      </w:r>
      <w:r w:rsidR="008B6D30" w:rsidRPr="00B245E7">
        <w:rPr>
          <w:sz w:val="22"/>
          <w:szCs w:val="22"/>
          <w:lang w:val="en-US"/>
        </w:rPr>
        <w:t xml:space="preserve">Serial 2-fold dilutions starting at 1:10 were tested for their ability to inhibit the agglutination of 0.5% </w:t>
      </w:r>
      <w:r w:rsidR="00023310">
        <w:rPr>
          <w:sz w:val="22"/>
          <w:szCs w:val="22"/>
          <w:lang w:val="en-US"/>
        </w:rPr>
        <w:t>turkey</w:t>
      </w:r>
      <w:r w:rsidR="00023310" w:rsidRPr="00B245E7">
        <w:rPr>
          <w:sz w:val="22"/>
          <w:szCs w:val="22"/>
          <w:lang w:val="en-US"/>
        </w:rPr>
        <w:t xml:space="preserve"> </w:t>
      </w:r>
      <w:r w:rsidR="00963BD2">
        <w:rPr>
          <w:sz w:val="22"/>
          <w:szCs w:val="22"/>
          <w:lang w:val="en-US"/>
        </w:rPr>
        <w:t>RBC</w:t>
      </w:r>
      <w:r w:rsidR="008B6D30" w:rsidRPr="00B245E7">
        <w:rPr>
          <w:sz w:val="22"/>
          <w:szCs w:val="22"/>
          <w:lang w:val="en-US"/>
        </w:rPr>
        <w:t xml:space="preserve"> with 4</w:t>
      </w:r>
      <w:r w:rsidR="00023310">
        <w:rPr>
          <w:sz w:val="22"/>
          <w:szCs w:val="22"/>
          <w:lang w:val="en-US"/>
        </w:rPr>
        <w:t>-8</w:t>
      </w:r>
      <w:r w:rsidR="008B6D30" w:rsidRPr="00B245E7">
        <w:rPr>
          <w:sz w:val="22"/>
          <w:szCs w:val="22"/>
          <w:lang w:val="en-US"/>
        </w:rPr>
        <w:t xml:space="preserve"> </w:t>
      </w:r>
      <w:r w:rsidR="00023310" w:rsidRPr="00B245E7">
        <w:rPr>
          <w:sz w:val="22"/>
          <w:szCs w:val="22"/>
          <w:lang w:val="en-US"/>
        </w:rPr>
        <w:t xml:space="preserve">hemagglutinating </w:t>
      </w:r>
      <w:r w:rsidR="008B6D30" w:rsidRPr="00B245E7">
        <w:rPr>
          <w:sz w:val="22"/>
          <w:szCs w:val="22"/>
          <w:lang w:val="en-US"/>
        </w:rPr>
        <w:t xml:space="preserve">units of virus. HI assays </w:t>
      </w:r>
      <w:r w:rsidR="00023310">
        <w:rPr>
          <w:sz w:val="22"/>
          <w:szCs w:val="22"/>
          <w:lang w:val="en-US"/>
        </w:rPr>
        <w:t xml:space="preserve">were </w:t>
      </w:r>
      <w:r w:rsidR="008B6D30" w:rsidRPr="00B245E7">
        <w:rPr>
          <w:sz w:val="22"/>
          <w:szCs w:val="22"/>
          <w:lang w:val="en-US"/>
        </w:rPr>
        <w:t>performed</w:t>
      </w:r>
      <w:r w:rsidR="00023310">
        <w:rPr>
          <w:sz w:val="22"/>
          <w:szCs w:val="22"/>
          <w:lang w:val="en-US"/>
        </w:rPr>
        <w:t xml:space="preserve"> according to standard techniques </w:t>
      </w:r>
      <w:r w:rsidR="00023310" w:rsidRPr="00023310">
        <w:rPr>
          <w:sz w:val="22"/>
          <w:szCs w:val="22"/>
          <w:lang w:val="en-US"/>
        </w:rPr>
        <w:t>as described in the World Organization for</w:t>
      </w:r>
      <w:r w:rsidR="00023310">
        <w:rPr>
          <w:sz w:val="22"/>
          <w:szCs w:val="22"/>
          <w:lang w:val="en-US"/>
        </w:rPr>
        <w:t xml:space="preserve"> </w:t>
      </w:r>
      <w:r w:rsidR="00023310" w:rsidRPr="00023310">
        <w:rPr>
          <w:sz w:val="22"/>
          <w:szCs w:val="22"/>
          <w:lang w:val="en-US"/>
        </w:rPr>
        <w:t>Animal Health manual of diagnostic tests</w:t>
      </w:r>
      <w:r w:rsidR="00023310">
        <w:rPr>
          <w:sz w:val="22"/>
          <w:szCs w:val="22"/>
          <w:lang w:val="en-US"/>
        </w:rPr>
        <w:t xml:space="preserve"> </w:t>
      </w:r>
      <w:r w:rsidR="008B6D30" w:rsidRPr="00B245E7">
        <w:rPr>
          <w:sz w:val="22"/>
          <w:szCs w:val="22"/>
          <w:lang w:val="en-US"/>
        </w:rPr>
        <w:t>using ferret and human antisera</w:t>
      </w:r>
      <w:r w:rsidR="00023310">
        <w:rPr>
          <w:sz w:val="22"/>
          <w:szCs w:val="22"/>
          <w:lang w:val="en-US"/>
        </w:rPr>
        <w:t xml:space="preserve"> with </w:t>
      </w:r>
      <w:r w:rsidR="008B6D30" w:rsidRPr="00B245E7">
        <w:rPr>
          <w:sz w:val="22"/>
          <w:szCs w:val="22"/>
          <w:lang w:val="en-US"/>
        </w:rPr>
        <w:t xml:space="preserve">guinea pig </w:t>
      </w:r>
      <w:r w:rsidR="00963BD2">
        <w:rPr>
          <w:sz w:val="22"/>
          <w:szCs w:val="22"/>
          <w:lang w:val="en-US"/>
        </w:rPr>
        <w:t>RBC</w:t>
      </w:r>
      <w:r w:rsidR="008B6D30" w:rsidRPr="00B245E7">
        <w:rPr>
          <w:sz w:val="22"/>
          <w:szCs w:val="22"/>
          <w:lang w:val="en-US"/>
        </w:rPr>
        <w:t xml:space="preserve"> and turkey RBC respectively to measure </w:t>
      </w:r>
      <w:r>
        <w:rPr>
          <w:bCs/>
          <w:sz w:val="22"/>
          <w:szCs w:val="22"/>
        </w:rPr>
        <w:t>a</w:t>
      </w:r>
      <w:r w:rsidR="001322BD">
        <w:rPr>
          <w:sz w:val="22"/>
          <w:szCs w:val="22"/>
          <w:lang w:val="en-US"/>
        </w:rPr>
        <w:t xml:space="preserve">s described in Anderson </w:t>
      </w:r>
      <w:r w:rsidR="001322BD">
        <w:rPr>
          <w:i/>
          <w:iCs/>
          <w:sz w:val="22"/>
          <w:szCs w:val="22"/>
          <w:lang w:val="en-US"/>
        </w:rPr>
        <w:t xml:space="preserve">et al., </w:t>
      </w:r>
      <w:r w:rsidR="001322BD">
        <w:rPr>
          <w:sz w:val="22"/>
          <w:szCs w:val="22"/>
          <w:lang w:val="en-US"/>
        </w:rPr>
        <w:t>(2020)</w:t>
      </w:r>
      <w:r w:rsidR="008B6D30" w:rsidRPr="00B245E7">
        <w:rPr>
          <w:sz w:val="22"/>
          <w:szCs w:val="22"/>
          <w:lang w:val="en-US"/>
        </w:rPr>
        <w:t xml:space="preserve">. </w:t>
      </w:r>
    </w:p>
    <w:p w14:paraId="207666DA" w14:textId="31D12B40" w:rsidR="00962588" w:rsidRPr="00B245E7" w:rsidRDefault="00962588" w:rsidP="00B245E7">
      <w:pPr>
        <w:spacing w:line="360" w:lineRule="auto"/>
        <w:rPr>
          <w:sz w:val="22"/>
          <w:szCs w:val="22"/>
        </w:rPr>
      </w:pPr>
    </w:p>
    <w:p w14:paraId="3F28D047" w14:textId="32B70205" w:rsidR="007E4EE7" w:rsidRPr="00B245E7" w:rsidRDefault="00477B00" w:rsidP="00B245E7">
      <w:pPr>
        <w:spacing w:line="360" w:lineRule="auto"/>
        <w:rPr>
          <w:b/>
          <w:sz w:val="22"/>
          <w:szCs w:val="22"/>
        </w:rPr>
      </w:pPr>
      <w:r w:rsidRPr="00B245E7">
        <w:rPr>
          <w:b/>
          <w:sz w:val="22"/>
          <w:szCs w:val="22"/>
        </w:rPr>
        <w:t xml:space="preserve">Antigenic </w:t>
      </w:r>
      <w:r w:rsidR="00963BD2">
        <w:rPr>
          <w:b/>
          <w:sz w:val="22"/>
          <w:szCs w:val="22"/>
        </w:rPr>
        <w:t>c</w:t>
      </w:r>
      <w:r w:rsidRPr="00B245E7">
        <w:rPr>
          <w:b/>
          <w:sz w:val="22"/>
          <w:szCs w:val="22"/>
        </w:rPr>
        <w:t>artography</w:t>
      </w:r>
      <w:r w:rsidR="00D81355" w:rsidRPr="00B245E7">
        <w:rPr>
          <w:b/>
          <w:sz w:val="22"/>
          <w:szCs w:val="22"/>
        </w:rPr>
        <w:t>, vaccin</w:t>
      </w:r>
      <w:r w:rsidR="001B0469">
        <w:rPr>
          <w:b/>
          <w:sz w:val="22"/>
          <w:szCs w:val="22"/>
        </w:rPr>
        <w:t>e antigen</w:t>
      </w:r>
      <w:r w:rsidR="00D81355" w:rsidRPr="00B245E7">
        <w:rPr>
          <w:b/>
          <w:sz w:val="22"/>
          <w:szCs w:val="22"/>
        </w:rPr>
        <w:t xml:space="preserve"> assessment</w:t>
      </w:r>
      <w:r w:rsidRPr="00B245E7">
        <w:rPr>
          <w:b/>
          <w:sz w:val="22"/>
          <w:szCs w:val="22"/>
        </w:rPr>
        <w:t xml:space="preserve"> and </w:t>
      </w:r>
      <w:r w:rsidR="00963BD2">
        <w:rPr>
          <w:b/>
          <w:sz w:val="22"/>
          <w:szCs w:val="22"/>
        </w:rPr>
        <w:t>a</w:t>
      </w:r>
      <w:r w:rsidR="007E4EE7" w:rsidRPr="00B245E7">
        <w:rPr>
          <w:b/>
          <w:sz w:val="22"/>
          <w:szCs w:val="22"/>
        </w:rPr>
        <w:t xml:space="preserve">ntibody </w:t>
      </w:r>
      <w:r w:rsidR="00963BD2">
        <w:rPr>
          <w:b/>
          <w:sz w:val="22"/>
          <w:szCs w:val="22"/>
        </w:rPr>
        <w:t>l</w:t>
      </w:r>
      <w:r w:rsidR="007E4EE7" w:rsidRPr="00B245E7">
        <w:rPr>
          <w:b/>
          <w:sz w:val="22"/>
          <w:szCs w:val="22"/>
        </w:rPr>
        <w:t>andscaping</w:t>
      </w:r>
    </w:p>
    <w:p w14:paraId="674BC582" w14:textId="3DDDCECF" w:rsidR="007077BA" w:rsidRPr="00B245E7" w:rsidRDefault="00212760" w:rsidP="00B245E7">
      <w:pPr>
        <w:spacing w:line="360" w:lineRule="auto"/>
        <w:rPr>
          <w:sz w:val="22"/>
          <w:szCs w:val="22"/>
        </w:rPr>
      </w:pPr>
      <w:r w:rsidRPr="00B245E7">
        <w:rPr>
          <w:sz w:val="22"/>
          <w:szCs w:val="22"/>
        </w:rPr>
        <w:t>Antigenic car</w:t>
      </w:r>
      <w:r w:rsidR="001A7F8E" w:rsidRPr="00B245E7">
        <w:rPr>
          <w:sz w:val="22"/>
          <w:szCs w:val="22"/>
        </w:rPr>
        <w:t>t</w:t>
      </w:r>
      <w:r w:rsidRPr="00B245E7">
        <w:rPr>
          <w:sz w:val="22"/>
          <w:szCs w:val="22"/>
        </w:rPr>
        <w:t xml:space="preserve">ography was performed using </w:t>
      </w:r>
      <w:r w:rsidR="00F860D8" w:rsidRPr="00B245E7">
        <w:rPr>
          <w:sz w:val="22"/>
          <w:szCs w:val="22"/>
        </w:rPr>
        <w:t xml:space="preserve">HI assay </w:t>
      </w:r>
      <w:r w:rsidRPr="00B245E7">
        <w:rPr>
          <w:sz w:val="22"/>
          <w:szCs w:val="22"/>
        </w:rPr>
        <w:t xml:space="preserve">data </w:t>
      </w:r>
      <w:r w:rsidR="00F860D8" w:rsidRPr="00B245E7">
        <w:rPr>
          <w:sz w:val="22"/>
          <w:szCs w:val="22"/>
        </w:rPr>
        <w:t xml:space="preserve">with both swine and ferret antisera </w:t>
      </w:r>
      <w:r w:rsidRPr="00B245E7">
        <w:rPr>
          <w:sz w:val="22"/>
          <w:szCs w:val="22"/>
        </w:rPr>
        <w:t xml:space="preserve">to generate </w:t>
      </w:r>
      <w:r w:rsidR="002D179D">
        <w:rPr>
          <w:sz w:val="22"/>
          <w:szCs w:val="22"/>
        </w:rPr>
        <w:t>two</w:t>
      </w:r>
      <w:r w:rsidR="00D81355" w:rsidRPr="00B245E7">
        <w:rPr>
          <w:sz w:val="22"/>
          <w:szCs w:val="22"/>
        </w:rPr>
        <w:t xml:space="preserve"> </w:t>
      </w:r>
      <w:r w:rsidRPr="00B245E7">
        <w:rPr>
          <w:sz w:val="22"/>
          <w:szCs w:val="22"/>
        </w:rPr>
        <w:t xml:space="preserve">and </w:t>
      </w:r>
      <w:r w:rsidR="002D179D">
        <w:rPr>
          <w:sz w:val="22"/>
          <w:szCs w:val="22"/>
        </w:rPr>
        <w:t>three</w:t>
      </w:r>
      <w:r w:rsidRPr="00B245E7">
        <w:rPr>
          <w:sz w:val="22"/>
          <w:szCs w:val="22"/>
        </w:rPr>
        <w:t>-dimensional</w:t>
      </w:r>
      <w:r w:rsidR="00874BA7" w:rsidRPr="00B245E7">
        <w:rPr>
          <w:sz w:val="22"/>
          <w:szCs w:val="22"/>
        </w:rPr>
        <w:t xml:space="preserve"> </w:t>
      </w:r>
      <w:r w:rsidR="000435CC" w:rsidRPr="00B245E7">
        <w:rPr>
          <w:sz w:val="22"/>
          <w:szCs w:val="22"/>
        </w:rPr>
        <w:t>(</w:t>
      </w:r>
      <w:r w:rsidRPr="00B245E7">
        <w:rPr>
          <w:sz w:val="22"/>
          <w:szCs w:val="22"/>
        </w:rPr>
        <w:t>2D and 3D) antigenic maps</w:t>
      </w:r>
      <w:r w:rsidR="00D81355" w:rsidRPr="00B245E7">
        <w:rPr>
          <w:sz w:val="22"/>
          <w:szCs w:val="22"/>
        </w:rPr>
        <w:t xml:space="preserve"> </w:t>
      </w:r>
      <w:r w:rsidR="000435CC" w:rsidRPr="00B245E7">
        <w:rPr>
          <w:sz w:val="22"/>
          <w:szCs w:val="22"/>
        </w:rPr>
        <w:t>(</w:t>
      </w:r>
      <w:r w:rsidR="00487155" w:rsidRPr="00B245E7">
        <w:rPr>
          <w:sz w:val="22"/>
          <w:szCs w:val="22"/>
        </w:rPr>
        <w:t>one using ferret and one using swine antisera)</w:t>
      </w:r>
      <w:r w:rsidRPr="00B245E7">
        <w:rPr>
          <w:sz w:val="22"/>
          <w:szCs w:val="22"/>
        </w:rPr>
        <w:t xml:space="preserve"> to visualise and quantify the antigenic inter-relationships between the H1 influenza A strains as previously described</w:t>
      </w:r>
      <w:r w:rsidR="000D1EFC"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{"citationID":"qxmtEL7R","properties":{"formattedCitation":"(Smith {\\i{}et al.}, 2004; Lewis {\\i{}et al.}, 2014)","plainCitation":"(Smith et al., 2004; Lewis et al., 2014)","noteIndex":0},"citationItems":[{"id":"NXPJkdSi/UvJJaCOa","uris":["http://zotero.org/users/local/B2LbxeEm/items/DTLS5IDM"],"itemData":{"id":86,"type":"article-journal","abstract":"Swine influenza A virus is an endemic and economically important pathogen in pigs, with the potential to infect other host species. The hemagglutinin (HA) protein is the primary target of protective immune responses and the major component in swine influenza A vaccines. However, as a result of antigenic drift, vaccine strains must be regularly updated to reflect currently circulating strains. Characterizing the cross-reactivity between strains in pigs and seasonal influenza virus strains in humans is also important in assessing the relative risk of interspecies transmission of viruses from one host population to the other. Hemagglutination inhibition (HI) assay data for swine and human H3N2 viruses were used with antigenic cartography to quantify the antigenic differences among H3N2 viruses isolated from pigs in the United States from 1998 to 2013 and the relative cross-reactivity between these viruses and current human seasonal influenza A virus strains. Two primary antigenic clusters were found circulating in the pig population, but with enough diversity within and between the clusters to suggest updates in vaccine strains are needed. We identified single amino acid substitutions that are likely responsible for antigenic differences between the two primary antigenic clusters and between each antigenic cluster and outliers. The antigenic distance between current seasonal influenza virus H3 strains in humans and those endemic in swine suggests that population immunity may not prevent the introduction of human viruses into pigs, and possibly vice versa, reinforcing the need to monitor and prepare for potential incursions.\nIMPORTANCE Influenza A virus (IAV) is an important pathogen in pigs and humans. The hemagglutinin (HA) protein is the primary target of protective immune responses and the major target of vaccines. However, vaccine strains must be updated to reflect current strains. Characterizing the differences between seasonal IAV in humans and swine IAV is important in assessing the relative risk of interspecies transmission of viruses. We found two primary antigenic clusters of H3N2 in the U.S. pig population, with enough diversity to suggest updates in swine vaccine strains are needed. We identified changes in the HA protein that are likely responsible for these differences and that may be useful in predicting when vaccines need to be updated. The difference between human H3N2 viruses and those in swine is enough that population immunity is unlikely to prevent new introductions of human IAV into pigs or vice versa, reinforcing the need to monitor and prepare for potential introductions.","container-title":"Journal of Virology","DOI":"10.1128/JVI.03805-13","ISSN":"0022-538X, 1098-5514","issue":"9","language":"en","note":"publisher: American Society for Microbiology Journals\nsection: Genetic Diversity and Evolution\nPMID: 24522915","page":"4752-4763","source":"jvi.asm.org","title":"Substitutions near the Hemagglutinin Receptor-Binding Site Determine the Antigenic Evolution of Influenza A H3N2 Viruses in U.S. Swine","volume":"88","author":[{"family":"Lewis","given":"Nicola S."},{"family":"Anderson","given":"Tavis K."},{"family":"Kitikoon","given":"Pravina"},{"family":"Skepner","given":"Eugene"},{"family":"Burke","given":"David F."},{"family":"Vincent","given":"Amy L."}],"issued":{"date-parts":[["2014",5,1]]}}},{"id":"NXPJkdSi/sm7i1bCl","uris":["http://zotero.org/users/local/B2LbxeEm/items/GSMTG85S"],"itemData":{"id":82,"type":"article-journal","abstract":"The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vaccines.","container-title":"Science","DOI":"10.1126/science.1097211","ISSN":"0036-8075, 1095-9203","issue":"5682","language":"en","note":"publisher: American Association for the Advancement of Science\nsection: Research Article\nPMID: 15218094","page":"371-376","source":"science.sciencemag.org","title":"Mapping the Antigenic and Genetic Evolution of Influenza Virus","volume":"305","author":[{"family":"Smith","given":"Derek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B245E7">
        <w:rPr>
          <w:sz w:val="22"/>
          <w:szCs w:val="22"/>
        </w:rPr>
        <w:fldChar w:fldCharType="separate"/>
      </w:r>
      <w:r w:rsidR="00750D5F" w:rsidRPr="00B245E7">
        <w:rPr>
          <w:sz w:val="22"/>
          <w:szCs w:val="22"/>
        </w:rPr>
        <w:t xml:space="preserve">(Smith </w:t>
      </w:r>
      <w:r w:rsidR="00750D5F" w:rsidRPr="00B245E7">
        <w:rPr>
          <w:i/>
          <w:iCs/>
          <w:sz w:val="22"/>
          <w:szCs w:val="22"/>
        </w:rPr>
        <w:t>et al.</w:t>
      </w:r>
      <w:r w:rsidR="00750D5F" w:rsidRPr="00B245E7">
        <w:rPr>
          <w:sz w:val="22"/>
          <w:szCs w:val="22"/>
        </w:rPr>
        <w:t xml:space="preserve">, 2004; Lewis </w:t>
      </w:r>
      <w:r w:rsidR="00750D5F" w:rsidRPr="00B245E7">
        <w:rPr>
          <w:i/>
          <w:iCs/>
          <w:sz w:val="22"/>
          <w:szCs w:val="22"/>
        </w:rPr>
        <w:t>et al.</w:t>
      </w:r>
      <w:r w:rsidR="00750D5F" w:rsidRPr="00B245E7">
        <w:rPr>
          <w:sz w:val="22"/>
          <w:szCs w:val="22"/>
        </w:rPr>
        <w:t>, 2014)</w:t>
      </w:r>
      <w:r w:rsidRPr="00B245E7">
        <w:rPr>
          <w:sz w:val="22"/>
          <w:szCs w:val="22"/>
        </w:rPr>
        <w:fldChar w:fldCharType="end"/>
      </w:r>
      <w:r w:rsidRPr="00B245E7">
        <w:rPr>
          <w:sz w:val="22"/>
          <w:szCs w:val="22"/>
        </w:rPr>
        <w:t xml:space="preserve">. Antigenic maps were created using RStudio </w:t>
      </w:r>
      <w:r w:rsidR="007077BA" w:rsidRPr="00B245E7">
        <w:rPr>
          <w:sz w:val="22"/>
          <w:szCs w:val="22"/>
        </w:rPr>
        <w:t>v</w:t>
      </w:r>
      <w:r w:rsidR="00D81355" w:rsidRPr="00B245E7">
        <w:rPr>
          <w:sz w:val="22"/>
          <w:szCs w:val="22"/>
        </w:rPr>
        <w:t>4.3.0</w:t>
      </w:r>
      <w:r w:rsidRPr="00B245E7">
        <w:rPr>
          <w:sz w:val="22"/>
          <w:szCs w:val="22"/>
        </w:rPr>
        <w:t xml:space="preserve"> an</w:t>
      </w:r>
      <w:r w:rsidR="00BB18A6" w:rsidRPr="00B245E7">
        <w:rPr>
          <w:sz w:val="22"/>
          <w:szCs w:val="22"/>
        </w:rPr>
        <w:t xml:space="preserve">d </w:t>
      </w:r>
      <w:proofErr w:type="spellStart"/>
      <w:r w:rsidR="00BB18A6" w:rsidRPr="00B245E7">
        <w:rPr>
          <w:sz w:val="22"/>
          <w:szCs w:val="22"/>
        </w:rPr>
        <w:t>Racmacs</w:t>
      </w:r>
      <w:proofErr w:type="spellEnd"/>
      <w:r w:rsidR="00874BA7" w:rsidRPr="00B245E7">
        <w:rPr>
          <w:sz w:val="22"/>
          <w:szCs w:val="22"/>
        </w:rPr>
        <w:t xml:space="preserve"> </w:t>
      </w:r>
      <w:r w:rsidR="007077BA" w:rsidRPr="00B245E7">
        <w:rPr>
          <w:sz w:val="22"/>
          <w:szCs w:val="22"/>
        </w:rPr>
        <w:t xml:space="preserve">v1.2.9. </w:t>
      </w:r>
      <w:r w:rsidRPr="00B245E7">
        <w:rPr>
          <w:sz w:val="22"/>
          <w:szCs w:val="22"/>
        </w:rPr>
        <w:t xml:space="preserve">The strains in the antigenic maps </w:t>
      </w:r>
      <w:r w:rsidR="00487155" w:rsidRPr="00B245E7">
        <w:rPr>
          <w:sz w:val="22"/>
          <w:szCs w:val="22"/>
        </w:rPr>
        <w:t>were</w:t>
      </w:r>
      <w:r w:rsidRPr="00B245E7">
        <w:rPr>
          <w:sz w:val="22"/>
          <w:szCs w:val="22"/>
        </w:rPr>
        <w:t xml:space="preserve"> coloured by genetic lineage</w:t>
      </w:r>
      <w:r w:rsidR="007E2C7F">
        <w:rPr>
          <w:sz w:val="22"/>
          <w:szCs w:val="22"/>
        </w:rPr>
        <w:t xml:space="preserve"> and clade</w:t>
      </w:r>
      <w:r w:rsidRPr="00B245E7">
        <w:rPr>
          <w:sz w:val="22"/>
          <w:szCs w:val="22"/>
        </w:rPr>
        <w:t>.</w:t>
      </w:r>
      <w:r w:rsidR="004E5547" w:rsidRPr="00B245E7">
        <w:rPr>
          <w:sz w:val="22"/>
          <w:szCs w:val="22"/>
        </w:rPr>
        <w:t xml:space="preserve"> One antigenic unit</w:t>
      </w:r>
      <w:r w:rsidR="00874BA7" w:rsidRPr="00B245E7">
        <w:rPr>
          <w:sz w:val="22"/>
          <w:szCs w:val="22"/>
        </w:rPr>
        <w:t xml:space="preserve"> </w:t>
      </w:r>
      <w:r w:rsidR="000435CC" w:rsidRPr="00B245E7">
        <w:rPr>
          <w:sz w:val="22"/>
          <w:szCs w:val="22"/>
        </w:rPr>
        <w:t>(</w:t>
      </w:r>
      <w:r w:rsidR="004E5547" w:rsidRPr="00B245E7">
        <w:rPr>
          <w:sz w:val="22"/>
          <w:szCs w:val="22"/>
        </w:rPr>
        <w:t>AU) is equivalent to a two-fold</w:t>
      </w:r>
      <w:r w:rsidR="00F15D29" w:rsidRPr="00B245E7">
        <w:rPr>
          <w:sz w:val="22"/>
          <w:szCs w:val="22"/>
        </w:rPr>
        <w:t xml:space="preserve"> </w:t>
      </w:r>
      <w:r w:rsidR="00F9606F" w:rsidRPr="00B245E7">
        <w:rPr>
          <w:sz w:val="22"/>
          <w:szCs w:val="22"/>
        </w:rPr>
        <w:t xml:space="preserve">difference in </w:t>
      </w:r>
      <w:r w:rsidR="00B245E7" w:rsidRPr="00B245E7">
        <w:rPr>
          <w:sz w:val="22"/>
          <w:szCs w:val="22"/>
        </w:rPr>
        <w:t>titre</w:t>
      </w:r>
      <w:r w:rsidR="00F9606F" w:rsidRPr="00B245E7">
        <w:rPr>
          <w:sz w:val="22"/>
          <w:szCs w:val="22"/>
        </w:rPr>
        <w:t xml:space="preserve"> </w:t>
      </w:r>
      <w:r w:rsidR="00F15D29" w:rsidRPr="00B245E7">
        <w:rPr>
          <w:sz w:val="22"/>
          <w:szCs w:val="22"/>
        </w:rPr>
        <w:t xml:space="preserve">in the HI assay. </w:t>
      </w:r>
    </w:p>
    <w:p w14:paraId="022671CE" w14:textId="77777777" w:rsidR="00877572" w:rsidRPr="00B245E7" w:rsidRDefault="00877572" w:rsidP="00B245E7">
      <w:pPr>
        <w:spacing w:line="360" w:lineRule="auto"/>
        <w:rPr>
          <w:sz w:val="22"/>
          <w:szCs w:val="22"/>
        </w:rPr>
      </w:pPr>
    </w:p>
    <w:p w14:paraId="689146F1" w14:textId="3DCFC666" w:rsidR="004C5E80" w:rsidRPr="00B245E7" w:rsidRDefault="00D9190E" w:rsidP="00B245E7">
      <w:pPr>
        <w:spacing w:line="360" w:lineRule="auto"/>
        <w:rPr>
          <w:sz w:val="22"/>
          <w:szCs w:val="22"/>
        </w:rPr>
      </w:pPr>
      <w:r w:rsidRPr="00B245E7">
        <w:rPr>
          <w:sz w:val="22"/>
          <w:szCs w:val="22"/>
        </w:rPr>
        <w:t xml:space="preserve">Antibody landscapes were generated using RStudio </w:t>
      </w:r>
      <w:r w:rsidR="0067795B" w:rsidRPr="00B245E7">
        <w:rPr>
          <w:sz w:val="22"/>
          <w:szCs w:val="22"/>
        </w:rPr>
        <w:t>1.4.1106</w:t>
      </w:r>
      <w:r w:rsidRPr="00B245E7">
        <w:rPr>
          <w:sz w:val="22"/>
          <w:szCs w:val="22"/>
        </w:rPr>
        <w:t xml:space="preserve"> as previously described</w:t>
      </w:r>
      <w:r w:rsidR="000D1EFC" w:rsidRPr="00B245E7">
        <w:rPr>
          <w:sz w:val="22"/>
          <w:szCs w:val="22"/>
        </w:rPr>
        <w:t xml:space="preserve"> </w:t>
      </w:r>
      <w:r w:rsidR="00B74F3C" w:rsidRPr="00B245E7">
        <w:rPr>
          <w:sz w:val="22"/>
          <w:szCs w:val="22"/>
        </w:rPr>
        <w:fldChar w:fldCharType="begin"/>
      </w:r>
      <w:r w:rsidR="00203B96">
        <w:rPr>
          <w:sz w:val="22"/>
          <w:szCs w:val="22"/>
        </w:rPr>
        <w:instrText xml:space="preserve"> ADDIN ZOTERO_ITEM CSL_CITATION {"citationID":"2tG5R2Ne","properties":{"formattedCitation":"(Fonville {\\i{}et al.}, 2014; Souza {\\i{}et al.}, 2018)","plainCitation":"(Fonville et al., 2014; Souza et al., 2018)","noteIndex":0},"citationItems":[{"id":"NXPJkdSi/9rcYuRRc","uris":["http://zotero.org/users/local/B2LbxeEm/items/53H3G56N"],"itemData":{"id":74,"type":"article-journal","abstract":"We introduce the antibody landscape, a method for the quantitative analysis of antibody-mediated immunity to antigenically variable pathogens, achieved by accounting for antigenic variation among pathogen strains. We generated antibody landscapes to study immune profiles covering 43 years of influenza A/H3N2 virus evolution for 69 individuals monitored for infection over 6 years and for 225 individuals pre- and postvaccination. Upon infection and vaccination, titers increased broadly, including previously encountered viruses far beyond the extent of cross-reactivity observed after a primary infection. We explored implications for vaccination and found that the use of an antigenically advanced virus had the dual benefit of inducing antibodies against both advanced and previous antigenic clusters. These results indicate that preemptive vaccine updates may improve influenza vaccine efficacy in previously exposed individuals.\nHills and valleys of influenza infection\nEach one of us may encounter several different strains of the ever-changing influenza virus during a lifetime. Scientists can now summarize such histories of infection over a lifetime of exposure. Fonville et al. visualize the interplay between protective responses and the evasive influenza virus by a technique called antibody landscape modeling (see the Perspective by Lessler). Landscapes reveal how exposure to new strains of the virus boost immune responses and indicate possibilities for optimizing future vaccination programs.\nScience, this issue p. 996; see also p. 919\nPreemptive vaccine updates may substantially improve influenza vaccine efficacy in previously exposed individuals. [Also see Perspective by Lessler]\nPreemptive vaccine updates may substantially improve influenza vaccine efficacy in previously exposed individuals. [Also see Perspective by Lessler]","container-title":"Science","DOI":"10.1126/science.1256427","ISSN":"0036-8075, 1095-9203","issue":"6212","language":"en","note":"publisher: American Association for the Advancement of Science\nsection: Report\nPMID: 25414313","page":"996-1000","source":"science.sciencemag.org","title":"Antibody landscapes after influenza virus infection or vaccination","volume":"346","author":[{"family":"Fonville","given":"J. M."},{"family":"Wilks","given":"S. H."},{"family":"James","given":"S. L."},{"family":"Fox","given":"A."},{"family":"Ventresca","given":"M."},{"family":"Aban","given":"M."},{"family":"Xue","given":"L."},{"family":"Jones","given":"T. C."},{"family":"H","given":"Le N. M."},{"family":"T","given":"Pham Q."},{"family":"D","given":"Tran N."},{"family":"Wong","given":"Y."},{"family":"Mosterin","given":"A."},{"family":"Katzelnick","given":"L. C."},{"family":"Labonte","given":"D."},{"family":"T","given":"Le T."},{"family":"Net","given":"G.","dropping-particle":"van der"},{"family":"Skepner","given":"E."},{"family":"Russell","given":"C. A."},{"family":"Kaplan","given":"T. D."},{"family":"Rimmelzwaan","given":"G. F."},{"family":"Masurel","given":"N."},{"family":"Jong","given":"J. C.","dropping-particle":"de"},{"family":"Palache","given":"A."},{"family":"Beyer","given":"W. E. P."},{"family":"M","given":"Le Q."},{"family":"H","given":"Nguyen T."},{"family":"Wertheim","given":"H. F. L."},{"family":"Hurt","given":"A. C."},{"family":"Osterhaus","given":"A. D. M. E."},{"family":"Barr","given":"I. G."},{"family":"Fouchier","given":"R. a. M."},{"family":"Horby","given":"P. W."},{"family":"Smith","given":"D. J."}],"issued":{"date-parts":[["2014",11,21]]}}},{"id":"NXPJkdSi/hm0xJ5dT","uris":["http://zotero.org/users/local/B2LbxeEm/items/EHEPIA8D"],"itemData":{"id":69,"type":"article-journal","abstract":"Influenza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00B74F3C" w:rsidRPr="00B245E7">
        <w:rPr>
          <w:sz w:val="22"/>
          <w:szCs w:val="22"/>
        </w:rPr>
        <w:fldChar w:fldCharType="separate"/>
      </w:r>
      <w:r w:rsidR="00750D5F" w:rsidRPr="00B245E7">
        <w:rPr>
          <w:sz w:val="22"/>
          <w:szCs w:val="22"/>
        </w:rPr>
        <w:t xml:space="preserve">(Fonville </w:t>
      </w:r>
      <w:r w:rsidR="00750D5F" w:rsidRPr="00B245E7">
        <w:rPr>
          <w:i/>
          <w:iCs/>
          <w:sz w:val="22"/>
          <w:szCs w:val="22"/>
        </w:rPr>
        <w:t>et al.</w:t>
      </w:r>
      <w:r w:rsidR="00750D5F" w:rsidRPr="00B245E7">
        <w:rPr>
          <w:sz w:val="22"/>
          <w:szCs w:val="22"/>
        </w:rPr>
        <w:t xml:space="preserve">, 2014; Souza </w:t>
      </w:r>
      <w:r w:rsidR="00750D5F" w:rsidRPr="00B245E7">
        <w:rPr>
          <w:i/>
          <w:iCs/>
          <w:sz w:val="22"/>
          <w:szCs w:val="22"/>
        </w:rPr>
        <w:t>et al.</w:t>
      </w:r>
      <w:r w:rsidR="00750D5F" w:rsidRPr="00B245E7">
        <w:rPr>
          <w:sz w:val="22"/>
          <w:szCs w:val="22"/>
        </w:rPr>
        <w:t>, 2018)</w:t>
      </w:r>
      <w:r w:rsidR="00B74F3C" w:rsidRPr="00B245E7">
        <w:rPr>
          <w:sz w:val="22"/>
          <w:szCs w:val="22"/>
        </w:rPr>
        <w:fldChar w:fldCharType="end"/>
      </w:r>
      <w:r w:rsidRPr="00B245E7">
        <w:rPr>
          <w:sz w:val="22"/>
          <w:szCs w:val="22"/>
        </w:rPr>
        <w:t xml:space="preserve">. The HI </w:t>
      </w:r>
      <w:r w:rsidR="008B7B3F" w:rsidRPr="00B245E7">
        <w:rPr>
          <w:sz w:val="22"/>
          <w:szCs w:val="22"/>
        </w:rPr>
        <w:t>titres</w:t>
      </w:r>
      <w:r w:rsidRPr="00B245E7">
        <w:rPr>
          <w:sz w:val="22"/>
          <w:szCs w:val="22"/>
        </w:rPr>
        <w:t xml:space="preserve"> were plotted in the third dimension as a smooth landscape over the ferret 2D antigenic map. As the minimum dilution used in the HI assay was 1:10, undetectable </w:t>
      </w:r>
      <w:r w:rsidR="008B7B3F" w:rsidRPr="00B245E7">
        <w:rPr>
          <w:sz w:val="22"/>
          <w:szCs w:val="22"/>
        </w:rPr>
        <w:t>titres</w:t>
      </w:r>
      <w:r w:rsidRPr="00B245E7">
        <w:rPr>
          <w:sz w:val="22"/>
          <w:szCs w:val="22"/>
        </w:rPr>
        <w:t xml:space="preserve"> were given a set value of &lt;10. The X and Y axis of the antibody landscape represent the antigenic distance between the different antigens while the Z axis</w:t>
      </w:r>
      <w:r w:rsidR="00874BA7" w:rsidRPr="00B245E7">
        <w:rPr>
          <w:sz w:val="22"/>
          <w:szCs w:val="22"/>
        </w:rPr>
        <w:t xml:space="preserve"> </w:t>
      </w:r>
      <w:r w:rsidR="000435CC" w:rsidRPr="00B245E7">
        <w:rPr>
          <w:sz w:val="22"/>
          <w:szCs w:val="22"/>
        </w:rPr>
        <w:t>(</w:t>
      </w:r>
      <w:r w:rsidRPr="00B245E7">
        <w:rPr>
          <w:sz w:val="22"/>
          <w:szCs w:val="22"/>
        </w:rPr>
        <w:t xml:space="preserve">height of the landscape) represent the antibody </w:t>
      </w:r>
      <w:r w:rsidR="008B7B3F" w:rsidRPr="00B245E7">
        <w:rPr>
          <w:sz w:val="22"/>
          <w:szCs w:val="22"/>
        </w:rPr>
        <w:t>titres</w:t>
      </w:r>
      <w:r w:rsidR="00874BA7" w:rsidRPr="00B245E7">
        <w:rPr>
          <w:sz w:val="22"/>
          <w:szCs w:val="22"/>
        </w:rPr>
        <w:t xml:space="preserve"> </w:t>
      </w:r>
      <w:r w:rsidR="000435CC" w:rsidRPr="00B245E7">
        <w:rPr>
          <w:sz w:val="22"/>
          <w:szCs w:val="22"/>
        </w:rPr>
        <w:t>(</w:t>
      </w:r>
      <w:r w:rsidRPr="00B245E7">
        <w:rPr>
          <w:sz w:val="22"/>
          <w:szCs w:val="22"/>
        </w:rPr>
        <w:t>geometric mean value of each respective virus strain</w:t>
      </w:r>
      <w:r w:rsidR="00F0172F" w:rsidRPr="00B245E7">
        <w:rPr>
          <w:sz w:val="22"/>
          <w:szCs w:val="22"/>
        </w:rPr>
        <w:t>)</w:t>
      </w:r>
      <w:r w:rsidRPr="00B245E7">
        <w:rPr>
          <w:sz w:val="22"/>
          <w:szCs w:val="22"/>
        </w:rPr>
        <w:t>. The antibody landscapes visually represent the breadth of the antibody response</w:t>
      </w:r>
      <w:r w:rsidR="00B10A2E" w:rsidRPr="00B245E7">
        <w:rPr>
          <w:sz w:val="22"/>
          <w:szCs w:val="22"/>
        </w:rPr>
        <w:t>s</w:t>
      </w:r>
      <w:r w:rsidRPr="00B245E7">
        <w:rPr>
          <w:sz w:val="22"/>
          <w:szCs w:val="22"/>
        </w:rPr>
        <w:t xml:space="preserve"> of each host</w:t>
      </w:r>
      <w:r w:rsidR="00874BA7" w:rsidRPr="00B245E7">
        <w:rPr>
          <w:sz w:val="22"/>
          <w:szCs w:val="22"/>
        </w:rPr>
        <w:t xml:space="preserve"> </w:t>
      </w:r>
      <w:r w:rsidR="000435CC" w:rsidRPr="00B245E7">
        <w:rPr>
          <w:sz w:val="22"/>
          <w:szCs w:val="22"/>
        </w:rPr>
        <w:t>(</w:t>
      </w:r>
      <w:r w:rsidRPr="00B245E7">
        <w:rPr>
          <w:sz w:val="22"/>
          <w:szCs w:val="22"/>
        </w:rPr>
        <w:t>or hosts) to infection.</w:t>
      </w:r>
      <w:r w:rsidR="00212760" w:rsidRPr="00B245E7">
        <w:rPr>
          <w:sz w:val="22"/>
          <w:szCs w:val="22"/>
        </w:rPr>
        <w:t xml:space="preserve"> The antibody landscapes were statistically compared using </w:t>
      </w:r>
      <w:r w:rsidR="00B11C2F" w:rsidRPr="00B245E7">
        <w:rPr>
          <w:sz w:val="22"/>
          <w:szCs w:val="22"/>
        </w:rPr>
        <w:t xml:space="preserve">a </w:t>
      </w:r>
      <w:r w:rsidR="00212760" w:rsidRPr="00B245E7">
        <w:rPr>
          <w:sz w:val="22"/>
          <w:szCs w:val="22"/>
        </w:rPr>
        <w:t>t-test</w:t>
      </w:r>
      <w:r w:rsidR="008F00A6" w:rsidRPr="00B245E7">
        <w:rPr>
          <w:sz w:val="22"/>
          <w:szCs w:val="22"/>
        </w:rPr>
        <w:t xml:space="preserve"> in Excel.</w:t>
      </w:r>
    </w:p>
    <w:p w14:paraId="3011F2DE" w14:textId="77777777" w:rsidR="00E64E57" w:rsidRPr="00B245E7" w:rsidRDefault="00E64E57" w:rsidP="00B245E7">
      <w:pPr>
        <w:spacing w:line="360" w:lineRule="auto"/>
        <w:rPr>
          <w:sz w:val="22"/>
          <w:szCs w:val="22"/>
        </w:rPr>
      </w:pPr>
    </w:p>
    <w:p w14:paraId="75EC278B" w14:textId="5D2D6292" w:rsidR="00E64E57" w:rsidRPr="00B245E7" w:rsidRDefault="00E64E57" w:rsidP="00B245E7">
      <w:pPr>
        <w:spacing w:line="360" w:lineRule="auto"/>
        <w:rPr>
          <w:sz w:val="22"/>
          <w:szCs w:val="22"/>
        </w:rPr>
      </w:pPr>
      <w:r w:rsidRPr="00B245E7">
        <w:rPr>
          <w:sz w:val="22"/>
          <w:szCs w:val="22"/>
        </w:rPr>
        <w:t xml:space="preserve">To assess </w:t>
      </w:r>
      <w:r w:rsidR="001B0469">
        <w:rPr>
          <w:sz w:val="22"/>
          <w:szCs w:val="22"/>
        </w:rPr>
        <w:t>vaccine antigen match</w:t>
      </w:r>
      <w:r w:rsidRPr="00B245E7">
        <w:rPr>
          <w:sz w:val="22"/>
          <w:szCs w:val="22"/>
        </w:rPr>
        <w:t xml:space="preserve"> in pigs, the antigenic distance between sera raised </w:t>
      </w:r>
      <w:r w:rsidR="000B32F3" w:rsidRPr="00B245E7">
        <w:rPr>
          <w:sz w:val="22"/>
          <w:szCs w:val="22"/>
        </w:rPr>
        <w:t>in ferrets</w:t>
      </w:r>
      <w:r w:rsidRPr="00B245E7">
        <w:rPr>
          <w:sz w:val="22"/>
          <w:szCs w:val="22"/>
        </w:rPr>
        <w:t xml:space="preserve"> against </w:t>
      </w:r>
      <w:r w:rsidR="00FD1216" w:rsidRPr="00B245E7">
        <w:rPr>
          <w:sz w:val="22"/>
          <w:szCs w:val="22"/>
        </w:rPr>
        <w:t xml:space="preserve">swine </w:t>
      </w:r>
      <w:r w:rsidRPr="00B245E7">
        <w:rPr>
          <w:sz w:val="22"/>
          <w:szCs w:val="22"/>
        </w:rPr>
        <w:t xml:space="preserve">vaccine </w:t>
      </w:r>
      <w:r w:rsidR="006A29EC">
        <w:rPr>
          <w:sz w:val="22"/>
          <w:szCs w:val="22"/>
        </w:rPr>
        <w:t>representative</w:t>
      </w:r>
      <w:r w:rsidRPr="00B245E7">
        <w:rPr>
          <w:sz w:val="22"/>
          <w:szCs w:val="22"/>
        </w:rPr>
        <w:t xml:space="preserve"> strains and the European </w:t>
      </w:r>
      <w:r w:rsidR="00FD1216" w:rsidRPr="00B245E7">
        <w:rPr>
          <w:sz w:val="22"/>
          <w:szCs w:val="22"/>
        </w:rPr>
        <w:t xml:space="preserve">test </w:t>
      </w:r>
      <w:r w:rsidRPr="00B245E7">
        <w:rPr>
          <w:sz w:val="22"/>
          <w:szCs w:val="22"/>
        </w:rPr>
        <w:t xml:space="preserve">viruses were </w:t>
      </w:r>
      <w:r w:rsidR="002B3A8F" w:rsidRPr="00B245E7">
        <w:rPr>
          <w:sz w:val="22"/>
          <w:szCs w:val="22"/>
        </w:rPr>
        <w:t>inferred</w:t>
      </w:r>
      <w:r w:rsidRPr="00B245E7">
        <w:rPr>
          <w:sz w:val="22"/>
          <w:szCs w:val="22"/>
        </w:rPr>
        <w:t xml:space="preserve"> using antigenic cartography. The antigenic distance between sera and test </w:t>
      </w:r>
      <w:r w:rsidR="00FD1216" w:rsidRPr="00B245E7">
        <w:rPr>
          <w:sz w:val="22"/>
          <w:szCs w:val="22"/>
        </w:rPr>
        <w:t xml:space="preserve">strains were visualised by plotting in numbers. </w:t>
      </w:r>
      <w:r w:rsidRPr="00B245E7">
        <w:rPr>
          <w:sz w:val="22"/>
          <w:szCs w:val="22"/>
        </w:rPr>
        <w:t>Three AU</w:t>
      </w:r>
      <w:r w:rsidR="002C7923" w:rsidRPr="00B245E7">
        <w:rPr>
          <w:sz w:val="22"/>
          <w:szCs w:val="22"/>
        </w:rPr>
        <w:t xml:space="preserve"> difference</w:t>
      </w:r>
      <w:r w:rsidRPr="00B245E7">
        <w:rPr>
          <w:sz w:val="22"/>
          <w:szCs w:val="22"/>
        </w:rPr>
        <w:t xml:space="preserve"> </w:t>
      </w:r>
      <w:r w:rsidR="002C7923" w:rsidRPr="00B245E7">
        <w:rPr>
          <w:sz w:val="22"/>
          <w:szCs w:val="22"/>
        </w:rPr>
        <w:t xml:space="preserve">between </w:t>
      </w:r>
      <w:r w:rsidR="00560B01">
        <w:rPr>
          <w:sz w:val="22"/>
          <w:szCs w:val="22"/>
        </w:rPr>
        <w:t>CVV</w:t>
      </w:r>
      <w:r w:rsidR="00560B01" w:rsidRPr="00B245E7">
        <w:rPr>
          <w:sz w:val="22"/>
          <w:szCs w:val="22"/>
        </w:rPr>
        <w:t xml:space="preserve"> </w:t>
      </w:r>
      <w:r w:rsidR="002C7923" w:rsidRPr="00B245E7">
        <w:rPr>
          <w:sz w:val="22"/>
          <w:szCs w:val="22"/>
        </w:rPr>
        <w:t xml:space="preserve">sera and test antigen </w:t>
      </w:r>
      <w:r w:rsidRPr="00B245E7">
        <w:rPr>
          <w:sz w:val="22"/>
          <w:szCs w:val="22"/>
        </w:rPr>
        <w:t>are considered antigenically different enough to trigger an update to the human influenza vaccine</w:t>
      </w:r>
      <w:r w:rsidR="00A37702">
        <w:rPr>
          <w:sz w:val="22"/>
          <w:szCs w:val="22"/>
        </w:rPr>
        <w:t xml:space="preserve"> </w:t>
      </w:r>
      <w:r w:rsidRPr="00B245E7">
        <w:rPr>
          <w:sz w:val="22"/>
          <w:szCs w:val="22"/>
        </w:rPr>
        <w:fldChar w:fldCharType="begin"/>
      </w:r>
      <w:r w:rsidR="00203B96">
        <w:rPr>
          <w:sz w:val="22"/>
          <w:szCs w:val="22"/>
        </w:rPr>
        <w:instrText xml:space="preserve"> ADDIN ZOTERO_ITEM CSL_CITATION {"citationID":"YO9Ftwmz","properties":{"formattedCitation":"(Ampofo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Pr="00B245E7">
        <w:rPr>
          <w:sz w:val="22"/>
          <w:szCs w:val="22"/>
        </w:rPr>
        <w:fldChar w:fldCharType="separate"/>
      </w:r>
      <w:r w:rsidRPr="00B245E7">
        <w:rPr>
          <w:sz w:val="22"/>
          <w:szCs w:val="22"/>
        </w:rPr>
        <w:t xml:space="preserve">(Ampofo </w:t>
      </w:r>
      <w:r w:rsidRPr="00B245E7">
        <w:rPr>
          <w:i/>
          <w:iCs/>
          <w:sz w:val="22"/>
          <w:szCs w:val="22"/>
        </w:rPr>
        <w:t>et al.</w:t>
      </w:r>
      <w:r w:rsidRPr="00B245E7">
        <w:rPr>
          <w:sz w:val="22"/>
          <w:szCs w:val="22"/>
        </w:rPr>
        <w:t>, 2015)</w:t>
      </w:r>
      <w:r w:rsidRPr="00B245E7">
        <w:rPr>
          <w:sz w:val="22"/>
          <w:szCs w:val="22"/>
        </w:rPr>
        <w:fldChar w:fldCharType="end"/>
      </w:r>
      <w:r w:rsidRPr="00B245E7">
        <w:rPr>
          <w:sz w:val="22"/>
          <w:szCs w:val="22"/>
        </w:rPr>
        <w:t>.</w:t>
      </w:r>
    </w:p>
    <w:p w14:paraId="23A9D296" w14:textId="51C7B7F2" w:rsidR="00BE018C" w:rsidRPr="00B245E7" w:rsidRDefault="00BE018C" w:rsidP="00B245E7">
      <w:pPr>
        <w:spacing w:line="360" w:lineRule="auto"/>
        <w:rPr>
          <w:b/>
          <w:sz w:val="22"/>
          <w:szCs w:val="22"/>
        </w:rPr>
      </w:pPr>
    </w:p>
    <w:p w14:paraId="164477DB" w14:textId="75E89FDE" w:rsidR="00B76CDC" w:rsidRPr="00B245E7" w:rsidRDefault="00BE018C" w:rsidP="00B245E7">
      <w:pPr>
        <w:spacing w:line="360" w:lineRule="auto"/>
        <w:rPr>
          <w:b/>
          <w:sz w:val="22"/>
          <w:szCs w:val="22"/>
        </w:rPr>
      </w:pPr>
      <w:r w:rsidRPr="00B245E7">
        <w:rPr>
          <w:b/>
          <w:sz w:val="22"/>
          <w:szCs w:val="22"/>
        </w:rPr>
        <w:lastRenderedPageBreak/>
        <w:t>Human sera cohorts</w:t>
      </w:r>
    </w:p>
    <w:p w14:paraId="799F022C" w14:textId="2D572A0B" w:rsidR="002D179D" w:rsidRDefault="00BE018C" w:rsidP="00B245E7">
      <w:pPr>
        <w:spacing w:line="360" w:lineRule="auto"/>
        <w:rPr>
          <w:sz w:val="22"/>
          <w:szCs w:val="22"/>
        </w:rPr>
      </w:pPr>
      <w:r w:rsidRPr="00B245E7">
        <w:rPr>
          <w:sz w:val="22"/>
          <w:szCs w:val="22"/>
        </w:rPr>
        <w:t xml:space="preserve">Human </w:t>
      </w:r>
      <w:r w:rsidR="000522DA" w:rsidRPr="00B245E7">
        <w:rPr>
          <w:sz w:val="22"/>
          <w:szCs w:val="22"/>
        </w:rPr>
        <w:t xml:space="preserve">cohort </w:t>
      </w:r>
      <w:r w:rsidRPr="00B245E7">
        <w:rPr>
          <w:sz w:val="22"/>
          <w:szCs w:val="22"/>
        </w:rPr>
        <w:t>sera representing different geographic and demographic populations</w:t>
      </w:r>
      <w:r w:rsidR="000D1EFC" w:rsidRPr="00B245E7">
        <w:rPr>
          <w:sz w:val="22"/>
          <w:szCs w:val="22"/>
        </w:rPr>
        <w:t xml:space="preserve"> </w:t>
      </w:r>
      <w:r w:rsidR="00971257" w:rsidRPr="00B245E7">
        <w:rPr>
          <w:sz w:val="22"/>
          <w:szCs w:val="22"/>
        </w:rPr>
        <w:fldChar w:fldCharType="begin"/>
      </w:r>
      <w:r w:rsidR="00203B96">
        <w:rPr>
          <w:sz w:val="22"/>
          <w:szCs w:val="22"/>
        </w:rPr>
        <w:instrText xml:space="preserve"> ADDIN ZOTERO_ITEM CSL_CITATION {"citationID":"hwuQG8Nm","properties":{"formattedCitation":"(Ursin {\\i{}et al.}, 2020; Kuo {\\i{}et al.}, 2021)","plainCitation":"(Ursin et al., 2020; Kuo et al., 2021)","noteIndex":0},"citationItems":[{"id":"NXPJkdSi/g4vAp00O","uris":["http://zotero.org/users/local/B2LbxeEm/items/YD3HZWLK"],"itemData":{"id":170,"type":"article-journal","abstract":"BACKGROUND: An antigenic mismatch between the vaccine and circulating H3N2 strains was hypothesized to contribute to the severity of the 2017-2018 season in North America.\nMETHODS: Serum and nasal washes were collected from influenza positive and negative patients during the 2017-2018 season to determine neutralizing antibody (nAb) titers and for influenza virus sequencing, respectively.\nRESULTS: The circulating and vaccine H3N2 virus strains were different clades, with the vaccine strain being clade 3C.2a and the circulating viruses being 3C.2a2 or 3C.3a. At enrollment, both the H3N2 negative and positive patients had greater nAb titers to the egg-adapted vaccine virus compared to the cell-grown vaccine but the H3N2-negative population had significantly greater titers to the circulating 3C.2a2. Among H3N2-positive patients, vaccination, younger age, and female sex were associated with greater nAb responses to the egg-adapted vaccine H3N2 virus but not to the cell-grown vaccine or circulating viruses.\nCONCLUSIONS: For the 2017-2018 circulating viruses, mutations introduced by egg adaptation decreased vaccine efficacy. No increased protection was afforded by vaccination, younger age, or female sex against 2017-2018 circulating H3N2 viruses.","container-title":"The Journal of Infectious Diseases","DOI":"10.1093/infdis/jiaa289","ISSN":"1537-6613","issue":"8","journalAbbreviation":"J Infect Dis","language":"eng","note":"PMID: 32496543\nPMCID: PMC7488199","page":"1371-1382","source":"PubMed","title":"Differential Antibody Recognition of H3N2 Vaccine and Seasonal Influenza Virus Strains Based on Age, Vaccine Status, and Sex in the 2017-2018 Season","volume":"222","author":[{"family":"Ursin","given":"Rebecca L."},{"family":"Liu","given":"Hsuan"},{"family":"Powell","given":"Harrison R."},{"family":"Westerbeck","given":"Jason W."},{"family":"Shaw-Saliba","given":"Kathryn"},{"family":"Sylvia","given":"Kristyn E."},{"family":"Fenstermacher","given":"Katherine J."},{"family":"Mehoke","given":"Tom"},{"family":"Thielen","given":"Peter"},{"family":"Rothman","given":"Richard E."},{"family":"Pekosz","given":"Andrew"},{"family":"Klein","given":"Sabra L."}],"issued":{"date-parts":[["2020",9,14]]}}},{"id":"NXPJkdSi/PSz7VEG5","uris":["http://zotero.org/users/local/B2LbxeEm/items/NLX8CS7L"],"itemData":{"id":168,"type":"article-journal","abstract":"Healthcare institutions with mandatory influenza vaccination policies have over 90% vaccination rates among healthcare workers (HCWs) resulting in a population that has received the influenza vaccine in many, consecutive years. This study explored the impact of sex and other host factors in pre- and post-vaccination neutralizing antibody (nAb) titers and seroconversion against the H1N1 and H3N2 influenza A viruses (IAVs) among HCWs enrolled into a cross-sectional serosurvey during the annual Johns Hopkins Hospital employee vaccination campaign in the 2017-18 and 2018-19 seasons. The study enrolled 111 participants (male = 38, female = 73) in 2017-18 and 163 (male = 44, female = 119) in 2018-19. Serum samples were collected immediately prior to vaccination and approximately 28 days later and nAb titers to vaccine strains determined. An intersectional approach was used to disaggregate the combined effects of sex with age and body mass index (BMI) in the nAb response. Differences between the pre- or post-vaccination geometric mean nAb titers between male and female HCWs were not observed. Male HCWs were 2.86 times more likely to seroconvert compared to female HCWs in 2017-2018, but the same trend was not observed in the following year. When data were disaggregated by age and sex, older female HCWs had higher H1N1 pre- and post-vaccination nAb titers compared to male HCWs in the same age group for both vaccination campaign seasons. In both years, the decline in H3N2 pre-vaccination titers with increasing BMI was greater in female than male HCW. The sex-specific effects of age and BMI on nAb responses to seasonal influenza vaccines require greater consideration.","container-title":"Vaccine","DOI":"10.1016/j.vaccine.2021.02.047","ISSN":"1873-2518","journalAbbreviation":"Vaccine","language":"eng","note":"PMID: 33678455\nPMCID: PMC8417149","page":"S0264-410X(21)00227-9","source":"PubMed","title":"Sex-specific effects of age and body mass index on antibody responses to seasonal influenza vaccines in healthcare workers","author":[{"family":"Kuo","given":"Helen"},{"family":"Shapiro","given":"Janna R."},{"family":"Dhakal","given":"Santosh"},{"family":"Morgan","given":"Rosemary"},{"family":"Fink","given":"Ashley L."},{"family":"Lui","given":"Hsuan"},{"family":"Westerbeck","given":"Jason W."},{"family":"Sylvia","given":"Kristyn E."},{"family":"Park","given":"Han-Sol"},{"family":"Ursin","given":"Rebecca L."},{"family":"Shea","given":"Patrick"},{"family":"Shaw-Saliba","given":"Kathryn"},{"family":"Fenstermacher","given":"Katherine"},{"family":"Rothman","given":"Richard"},{"family":"Pekosz","given":"Andrew"},{"family":"Klein","given":"Sabra L."}],"issued":{"date-parts":[["2021",3,4]]}}}],"schema":"https://github.com/citation-style-language/schema/raw/master/csl-citation.json"} </w:instrText>
      </w:r>
      <w:r w:rsidR="00971257" w:rsidRPr="00B245E7">
        <w:rPr>
          <w:sz w:val="22"/>
          <w:szCs w:val="22"/>
        </w:rPr>
        <w:fldChar w:fldCharType="separate"/>
      </w:r>
      <w:r w:rsidR="00750D5F" w:rsidRPr="00B245E7">
        <w:rPr>
          <w:sz w:val="22"/>
          <w:szCs w:val="22"/>
        </w:rPr>
        <w:t xml:space="preserve">(Ursin </w:t>
      </w:r>
      <w:r w:rsidR="00750D5F" w:rsidRPr="00B245E7">
        <w:rPr>
          <w:i/>
          <w:iCs/>
          <w:sz w:val="22"/>
          <w:szCs w:val="22"/>
        </w:rPr>
        <w:t>et al.</w:t>
      </w:r>
      <w:r w:rsidR="00750D5F" w:rsidRPr="00B245E7">
        <w:rPr>
          <w:sz w:val="22"/>
          <w:szCs w:val="22"/>
        </w:rPr>
        <w:t xml:space="preserve">, 2020; Kuo </w:t>
      </w:r>
      <w:r w:rsidR="00750D5F" w:rsidRPr="00B245E7">
        <w:rPr>
          <w:i/>
          <w:iCs/>
          <w:sz w:val="22"/>
          <w:szCs w:val="22"/>
        </w:rPr>
        <w:t>et al.</w:t>
      </w:r>
      <w:r w:rsidR="00750D5F" w:rsidRPr="00B245E7">
        <w:rPr>
          <w:sz w:val="22"/>
          <w:szCs w:val="22"/>
        </w:rPr>
        <w:t>, 2021)</w:t>
      </w:r>
      <w:r w:rsidR="00971257" w:rsidRPr="00B245E7">
        <w:rPr>
          <w:sz w:val="22"/>
          <w:szCs w:val="22"/>
        </w:rPr>
        <w:fldChar w:fldCharType="end"/>
      </w:r>
      <w:r w:rsidRPr="00B245E7">
        <w:rPr>
          <w:sz w:val="22"/>
          <w:szCs w:val="22"/>
        </w:rPr>
        <w:t xml:space="preserve"> were tested against contemporary European swine H1 and H3 IAV</w:t>
      </w:r>
      <w:r w:rsidR="000522DA" w:rsidRPr="00B245E7">
        <w:rPr>
          <w:sz w:val="22"/>
          <w:szCs w:val="22"/>
        </w:rPr>
        <w:t>, human seasonal virus reference strains and CVVs</w:t>
      </w:r>
      <w:r w:rsidRPr="00B245E7">
        <w:rPr>
          <w:sz w:val="22"/>
          <w:szCs w:val="22"/>
        </w:rPr>
        <w:t xml:space="preserve"> to assess </w:t>
      </w:r>
      <w:r w:rsidR="00BB1BEB" w:rsidRPr="00B245E7">
        <w:rPr>
          <w:sz w:val="22"/>
          <w:szCs w:val="22"/>
        </w:rPr>
        <w:t xml:space="preserve">human seasonal influenza-derived </w:t>
      </w:r>
      <w:r w:rsidRPr="00B245E7">
        <w:rPr>
          <w:sz w:val="22"/>
          <w:szCs w:val="22"/>
        </w:rPr>
        <w:t xml:space="preserve">antibody recognition of swine strains </w:t>
      </w:r>
      <w:r w:rsidR="000522DA" w:rsidRPr="00B245E7">
        <w:rPr>
          <w:sz w:val="22"/>
          <w:szCs w:val="22"/>
        </w:rPr>
        <w:t xml:space="preserve">and to </w:t>
      </w:r>
      <w:r w:rsidR="00BB1BEB" w:rsidRPr="00B245E7">
        <w:rPr>
          <w:sz w:val="22"/>
          <w:szCs w:val="22"/>
        </w:rPr>
        <w:t xml:space="preserve">identify IAV diversity that would likely not be covered either by human seasonal </w:t>
      </w:r>
      <w:r w:rsidR="007E2C7F">
        <w:rPr>
          <w:sz w:val="22"/>
          <w:szCs w:val="22"/>
        </w:rPr>
        <w:t xml:space="preserve">vaccine </w:t>
      </w:r>
      <w:r w:rsidR="00BB1BEB" w:rsidRPr="00B245E7">
        <w:rPr>
          <w:sz w:val="22"/>
          <w:szCs w:val="22"/>
        </w:rPr>
        <w:t xml:space="preserve">strain immunity or by </w:t>
      </w:r>
      <w:r w:rsidR="000522DA" w:rsidRPr="00B245E7">
        <w:rPr>
          <w:sz w:val="22"/>
          <w:szCs w:val="22"/>
        </w:rPr>
        <w:t xml:space="preserve">putative pandemic-preparedness </w:t>
      </w:r>
      <w:r w:rsidR="009A096A" w:rsidRPr="00B245E7">
        <w:rPr>
          <w:sz w:val="22"/>
          <w:szCs w:val="22"/>
        </w:rPr>
        <w:t>CVV</w:t>
      </w:r>
      <w:r w:rsidR="000522DA" w:rsidRPr="00B245E7">
        <w:rPr>
          <w:sz w:val="22"/>
          <w:szCs w:val="22"/>
        </w:rPr>
        <w:t xml:space="preserve"> strain responses.</w:t>
      </w:r>
      <w:r w:rsidRPr="00B245E7">
        <w:rPr>
          <w:sz w:val="22"/>
          <w:szCs w:val="22"/>
        </w:rPr>
        <w:t xml:space="preserve"> Two cohorts of human sera were tested against the selected swine H1 and H3 viruses. A convalescent cohort was composed of influenza-infected individuals</w:t>
      </w:r>
      <w:r w:rsidR="00D81355" w:rsidRPr="00B245E7">
        <w:rPr>
          <w:sz w:val="22"/>
          <w:szCs w:val="22"/>
        </w:rPr>
        <w:t xml:space="preserve"> </w:t>
      </w:r>
      <w:r w:rsidR="000435CC" w:rsidRPr="00B245E7">
        <w:rPr>
          <w:sz w:val="22"/>
          <w:szCs w:val="22"/>
        </w:rPr>
        <w:t>(</w:t>
      </w:r>
      <w:r w:rsidRPr="00B245E7">
        <w:rPr>
          <w:i/>
          <w:sz w:val="22"/>
          <w:szCs w:val="22"/>
        </w:rPr>
        <w:t>n=10</w:t>
      </w:r>
      <w:r w:rsidRPr="00B245E7">
        <w:rPr>
          <w:sz w:val="22"/>
          <w:szCs w:val="22"/>
        </w:rPr>
        <w:t>) from Taiwan and Hong Kong</w:t>
      </w:r>
      <w:r w:rsidR="00D81355" w:rsidRPr="00B245E7">
        <w:rPr>
          <w:sz w:val="22"/>
          <w:szCs w:val="22"/>
        </w:rPr>
        <w:t xml:space="preserve"> </w:t>
      </w:r>
      <w:r w:rsidR="000435CC" w:rsidRPr="00B245E7">
        <w:rPr>
          <w:sz w:val="22"/>
          <w:szCs w:val="22"/>
        </w:rPr>
        <w:t>(</w:t>
      </w:r>
      <w:r w:rsidRPr="00B245E7">
        <w:rPr>
          <w:sz w:val="22"/>
          <w:szCs w:val="22"/>
        </w:rPr>
        <w:t xml:space="preserve">season 2016-17), with sera collected at 28 days post-infection. Sera from this cohort were previously tested and demonstrated HI </w:t>
      </w:r>
      <w:r w:rsidR="008B7B3F" w:rsidRPr="00B245E7">
        <w:rPr>
          <w:sz w:val="22"/>
          <w:szCs w:val="22"/>
        </w:rPr>
        <w:t>titres</w:t>
      </w:r>
      <w:r w:rsidRPr="00B245E7">
        <w:rPr>
          <w:sz w:val="22"/>
          <w:szCs w:val="22"/>
        </w:rPr>
        <w:t xml:space="preserve"> against the H1 vaccine strain</w:t>
      </w:r>
      <w:r w:rsidR="002A473B" w:rsidRPr="00B245E7">
        <w:rPr>
          <w:sz w:val="22"/>
          <w:szCs w:val="22"/>
        </w:rPr>
        <w:t xml:space="preserve"> A/Michigan/45/2015</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{"citationID":"Lj7KagwO","properties":{"formattedCitation":"(Venkatesh {\\i{}et al.}, 2022)","plainCitation":"(Venkatesh et al., 2022)","noteIndex":0},"citationItems":[{"id":749,"uris":["http://zotero.org/users/local/SOJeSFbE/items/ZRURZSI8"],"itemData":{"id":749,"type":"article-journal","abstract":"The first pandemic of the 21st century was caused by an H1N1 influenza A virus (IAV) introduced from pigs into humans, highlighting the importance of swine as reservoirs for pandemic viruses. Two major lineages of swine H1 circulate in North America: the 1A classical swine lineage (including that of the 2009 H1N1 pandemic) and the 1B human seasonal-like lineage. Here, we investigated the evolution of these H1 IAV lineages in North American swine and their potential pandemic risk. We assessed the antigenic distance between the HA of representative swine H1 and human seasonal vaccine strains (1978 to 2015) in hemagglutination inhibition (HI) assays using a panel of monovalent antisera raised in pigs. Antigenic cross-reactivity varied by strain but was associated with genetic distance. Generally, the swine 1A lineage viruses that seeded the 2009 H1 pandemic were antigenically most similar to the H1 pandemic vaccine strains, with the exception of viruses in the genetic clade 1A.1.1.3, which had a two-amino acid deletion mutation near the receptor-binding site, which dramatically reduced antibody recognition. The swine 1B lineage strains, which arose from previously circulating (pre-2009 pandemic) human seasonal viruses, were more antigenically similar to pre-2009 human seasonal H1 vaccine viruses than post-2009 strains. Human population immunity was measured by cross-reactivity in HI assays to representative swine H1 strains. There was a broad range of titers against each swine strain that was not associated with age, sex, or location. However, there was almost no cross-reactivity in human sera to the 1A.1.1.3 and 1B.2.1 genetic clades of swine viruses, and the 1A.1.1.3 and 1B.2.1 clades were also the most antigenically distant to the human vaccine strains. Our data demonstrate that the antigenic distances of representative swine strains from human vaccine strains represent an important part of the rational assessment of swine IAV for zoonotic risk research and pandemic preparedness prioritization. IMPORTANCE Human H1 influenza A viruses (IAV) spread to pigs in North America, resulting in a sustained circulation of two major groups of H1 viruses in swine. We quantified the genetic diversity of H1 in swine and measured antigenic phenotypes. We demonstrated that the swine H1 lineages were significantly different from the human vaccine strains and that this antigenic dissimilarity increased over time as the viruses evolved in swine. Pandemic preparedness vaccine strains for human vaccines also demonstrated a loss in similarity with contemporary swine strains. Human sera revealed a range of responses to swine IAV, including two groups of viruses with little to no immunity. The surveillance and risk assessment of IAV diversity in pig populations are essential to detect strains with reduced immunity in humans and provide critical information for pandemic preparedness.","container-title":"Microbiology Spectrum","DOI":"10.1128/spectrum.01781-22","ISSN":"2165-0497","issue":"6","journalAbbreviation":"Microbiol Spectr","language":"eng","note":"PMID: 36318009\nPMCID: PMC9769642","page":"e0178122","source":"PubMed","title":"Antigenic Characterization and Pandemic Risk Assessment of North American H1 Influenza A Viruses Circulating in Swine","volume":"10","author":[{"family":"Venkatesh","given":"Divya"},{"family":"Anderson","given":"Tavis K."},{"family":"Kimble","given":"J. Brian"},{"family":"Chang","given":"Jennifer"},{"family":"Lopes","given":"Sara"},{"family":"Souza","given":"Carine K."},{"family":"Pekosz","given":"Andrew"},{"family":"Shaw-Saliba","given":"Kathryn"},{"family":"Rothman","given":"Richard E."},{"family":"Chen","given":"Kuan-Fu"},{"family":"Lewis","given":"Nicola S."},{"family":"Vincent Baker","given":"Amy L."}],"issued":{"date-parts":[["2022",12,21]]}}}],"schema":"https://github.com/citation-style-language/schema/raw/master/csl-citation.json"} </w:instrText>
      </w:r>
      <w:r w:rsidR="00874BA7" w:rsidRPr="00B245E7">
        <w:rPr>
          <w:sz w:val="22"/>
          <w:szCs w:val="22"/>
        </w:rPr>
        <w:fldChar w:fldCharType="separate"/>
      </w:r>
      <w:r w:rsidR="00874BA7" w:rsidRPr="00B245E7">
        <w:rPr>
          <w:sz w:val="22"/>
          <w:szCs w:val="22"/>
        </w:rPr>
        <w:t xml:space="preserve">(Venkatesh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DE0CC4" w:rsidRPr="00B245E7">
        <w:rPr>
          <w:sz w:val="22"/>
          <w:szCs w:val="22"/>
        </w:rPr>
        <w:t xml:space="preserve"> </w:t>
      </w:r>
      <w:r w:rsidRPr="00B245E7">
        <w:rPr>
          <w:sz w:val="22"/>
          <w:szCs w:val="22"/>
        </w:rPr>
        <w:t>and the H3N2 vaccine strain A/Hong Kong/4801/2014</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{"citationID":"dIBVnVG4","properties":{"formattedCitation":"(Souza {\\i{}et al.}, 2022)","plainCitation":"(Souza et al., 2022)","noteIndex":0},"citationItems":[{"id":752,"uris":["http://zotero.org/users/local/SOJeSFbE/items/VK226G4A"],"itemData":{"id":752,"type":"article-journal","abstract":"Human-to-swine transmission of influenza A virus (IAV) repeatedly occurs, leading to sustained transmission and increased diversity in swine; human seasonal H3N2 introductions occurred in the 1990s and 2010s and were maintained in North American swine. Swine H3N2 strains were subsequently associated with zoonotic infections, highlighting the need to understand the risk of endemic swine IAV to humans. We quantified antigenic distances between swine H3N2 and human seasonal vaccine strains from 1973 to 2014 using a panel of monovalent antisera raised in pigs in hemagglutination inhibition (HI) assays. Swine H3N2 lineages retained the closest antigenic similarity to human vaccine strains from the decade of incursion. Swine lineages from the 1990s were antigenically more similar to human vaccine strains of the mid-1990s but had substantial distance from recent human vaccine strains. In contrast, lineages from the 2010s were closer to human vaccine strains from 2011 and 2014 and the most antigenically distant from human vaccine strains prior to 2007. HI assays using ferret antisera demonstrated that swine lineages from the 1990s and 2010s had significant fold reductions compared to the homologous HI titer of the nearest pandemic preparedness candidate vaccine virus (CVV) or seasonal vaccine strain. The assessment of postinfection and postvaccination human serum cohorts demonstrated limited cross-reactivity to swine H3N2 from the 1990s, especially in older adults born before the 1970s. We identified swine strains to which humans are likely to lack population immunity or are not protected against by a current human seasonal vaccine or CVV to use in prioritizing future human CVV strain selection. IMPORTANCE Human H3N2 influenza A viruses spread to pigs in North America in the 1990s and more recently in the 2010s. These cross-species events led to sustained circulation and increased H3N2 diversity in pig populations. The evolution of H3N2 in swine led to a reduced similarity to human seasonal H3N2 and the vaccine strains used to protect human populations. We quantified the antigenic phenotypes and found that North American swine H3N2 lineages retained more antigenic similarity to historical human vaccine strains from the decade of incursion but had substantial differences compared to recent human vaccine strains. Additionally, pandemic preparedness vaccine strains demonstrated a loss of similarity to contemporary swine strains. Finally, human sera revealed that although these adults had antibodies against human H3N2 strains, many had limited immunity to swine H3N2, especially older adults born before 1970. Antigenic assessment of swine H3N2 provides critical information for pandemic preparedness and candidate vaccine development.","container-title":"Journal of Virology","DOI":"10.1128/JVI.01374-21","ISSN":"1098-5514","issue":"2","journalAbbreviation":"J Virol","language":"eng","note":"PMID: 34757846\nPMCID: PMC8791259","page":"e0137421","source":"PubMed","title":"Antigenic Distance between North American Swine and Human Seasonal H3N2 Influenza A Viruses as an Indication of Zoonotic Risk to Humans","volume":"96","author":[{"family":"Souza","given":"Carine K."},{"family":"Anderson","given":"Tavis K."},{"family":"Chang","given":"Jennifer"},{"family":"Venkatesh","given":"Divya"},{"family":"Lewis","given":"Nicola S."},{"family":"Pekosz","given":"Andrew"},{"family":"Shaw-Saliba","given":"Kathryn"},{"family":"Rothman","given":"Richard E."},{"family":"Chen","given":"Kuan-Fu"},{"family":"Vincent","given":"Amy L."}],"issued":{"date-parts":[["2022",1,26]]}}}],"schema":"https://github.com/citation-style-language/schema/raw/master/csl-citation.json"} </w:instrText>
      </w:r>
      <w:r w:rsidR="00874BA7" w:rsidRPr="00B245E7">
        <w:rPr>
          <w:sz w:val="22"/>
          <w:szCs w:val="22"/>
        </w:rPr>
        <w:fldChar w:fldCharType="separate"/>
      </w:r>
      <w:r w:rsidR="00874BA7" w:rsidRPr="00B245E7">
        <w:rPr>
          <w:sz w:val="22"/>
          <w:szCs w:val="22"/>
        </w:rPr>
        <w:t xml:space="preserve">(Souza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ED7480" w:rsidRPr="00B245E7">
        <w:rPr>
          <w:sz w:val="22"/>
          <w:szCs w:val="22"/>
        </w:rPr>
        <w:t xml:space="preserve">. </w:t>
      </w:r>
      <w:r w:rsidRPr="00B245E7">
        <w:rPr>
          <w:sz w:val="22"/>
          <w:szCs w:val="22"/>
        </w:rPr>
        <w:t xml:space="preserve">A post-vaccination cohort </w:t>
      </w:r>
      <w:r w:rsidR="003964A1" w:rsidRPr="00B245E7">
        <w:rPr>
          <w:sz w:val="22"/>
          <w:szCs w:val="22"/>
        </w:rPr>
        <w:t xml:space="preserve">consisted of </w:t>
      </w:r>
      <w:r w:rsidRPr="00B245E7">
        <w:rPr>
          <w:sz w:val="22"/>
          <w:szCs w:val="22"/>
        </w:rPr>
        <w:t>subjects from Johns Hopkins Hospital</w:t>
      </w:r>
      <w:r w:rsidR="00874BA7" w:rsidRPr="00B245E7">
        <w:rPr>
          <w:sz w:val="22"/>
          <w:szCs w:val="22"/>
        </w:rPr>
        <w:t xml:space="preserve"> </w:t>
      </w:r>
      <w:r w:rsidR="000435CC" w:rsidRPr="00B245E7">
        <w:rPr>
          <w:sz w:val="22"/>
          <w:szCs w:val="22"/>
        </w:rPr>
        <w:t>(</w:t>
      </w:r>
      <w:r w:rsidRPr="00B245E7">
        <w:rPr>
          <w:sz w:val="22"/>
          <w:szCs w:val="22"/>
        </w:rPr>
        <w:t xml:space="preserve">Baltimore, MD, U.S.) vaccinated in the </w:t>
      </w:r>
      <w:r w:rsidR="00FE76AA" w:rsidRPr="00B245E7">
        <w:rPr>
          <w:sz w:val="22"/>
          <w:szCs w:val="22"/>
        </w:rPr>
        <w:t xml:space="preserve">autumn </w:t>
      </w:r>
      <w:r w:rsidRPr="00B245E7">
        <w:rPr>
          <w:sz w:val="22"/>
          <w:szCs w:val="22"/>
        </w:rPr>
        <w:t>of 2017 with a quadrivalent influenza vaccine. Age and gender metadata were provided, so female and male samples were grouped and stratified by decade of age: 1940-50s, 19</w:t>
      </w:r>
      <w:r w:rsidR="00485819">
        <w:rPr>
          <w:sz w:val="22"/>
          <w:szCs w:val="22"/>
        </w:rPr>
        <w:t>50-</w:t>
      </w:r>
      <w:r w:rsidRPr="00B245E7">
        <w:rPr>
          <w:sz w:val="22"/>
          <w:szCs w:val="22"/>
        </w:rPr>
        <w:t>60s, 19</w:t>
      </w:r>
      <w:r w:rsidR="00485819">
        <w:rPr>
          <w:sz w:val="22"/>
          <w:szCs w:val="22"/>
        </w:rPr>
        <w:t>60-</w:t>
      </w:r>
      <w:r w:rsidRPr="00B245E7">
        <w:rPr>
          <w:sz w:val="22"/>
          <w:szCs w:val="22"/>
        </w:rPr>
        <w:t>70,19</w:t>
      </w:r>
      <w:r w:rsidR="00485819">
        <w:rPr>
          <w:sz w:val="22"/>
          <w:szCs w:val="22"/>
        </w:rPr>
        <w:t>70-</w:t>
      </w:r>
      <w:r w:rsidRPr="00B245E7">
        <w:rPr>
          <w:sz w:val="22"/>
          <w:szCs w:val="22"/>
        </w:rPr>
        <w:t>80s and 19</w:t>
      </w:r>
      <w:r w:rsidR="00485819">
        <w:rPr>
          <w:sz w:val="22"/>
          <w:szCs w:val="22"/>
        </w:rPr>
        <w:t>80-</w:t>
      </w:r>
      <w:r w:rsidRPr="00B245E7">
        <w:rPr>
          <w:sz w:val="22"/>
          <w:szCs w:val="22"/>
        </w:rPr>
        <w:t>90s. Five subjects per age group per gender were randomly selected</w:t>
      </w:r>
      <w:r w:rsidR="003964A1" w:rsidRPr="00B245E7">
        <w:rPr>
          <w:sz w:val="22"/>
          <w:szCs w:val="22"/>
        </w:rPr>
        <w:t xml:space="preserve"> for the final cohort panel</w:t>
      </w:r>
      <w:r w:rsidR="006054A5">
        <w:rPr>
          <w:sz w:val="22"/>
          <w:szCs w:val="22"/>
        </w:rPr>
        <w:t xml:space="preserve"> (</w:t>
      </w:r>
      <w:r w:rsidR="006054A5" w:rsidRPr="00B245E7">
        <w:rPr>
          <w:i/>
          <w:sz w:val="22"/>
          <w:szCs w:val="22"/>
        </w:rPr>
        <w:t>n=</w:t>
      </w:r>
      <w:r w:rsidR="006054A5">
        <w:rPr>
          <w:i/>
          <w:sz w:val="22"/>
          <w:szCs w:val="22"/>
        </w:rPr>
        <w:t>5</w:t>
      </w:r>
      <w:r w:rsidR="006054A5" w:rsidRPr="00B245E7">
        <w:rPr>
          <w:i/>
          <w:sz w:val="22"/>
          <w:szCs w:val="22"/>
        </w:rPr>
        <w:t>0</w:t>
      </w:r>
      <w:r w:rsidR="006054A5">
        <w:rPr>
          <w:i/>
          <w:sz w:val="22"/>
          <w:szCs w:val="22"/>
        </w:rPr>
        <w:t>)</w:t>
      </w:r>
      <w:r w:rsidRPr="00B245E7">
        <w:rPr>
          <w:sz w:val="22"/>
          <w:szCs w:val="22"/>
        </w:rPr>
        <w:t>.</w:t>
      </w:r>
      <w:r w:rsidR="00485819">
        <w:rPr>
          <w:sz w:val="22"/>
          <w:szCs w:val="22"/>
        </w:rPr>
        <w:t xml:space="preserve"> </w:t>
      </w:r>
      <w:r w:rsidR="00A1489C" w:rsidRPr="00A1489C">
        <w:rPr>
          <w:sz w:val="22"/>
          <w:szCs w:val="22"/>
        </w:rPr>
        <w:t>The human subjects’ protocol was approved by the Johns Hopkins School of Medicine Institutional Review Board (IRB90001667) and National Institutes of Health Division of Microbiology and Infectious Diseases (protocol 15-0103). Patients were enrolled at the Johns Hopkins Medical Institute (JHMI) Department of Emergency Medicine or on inpatient floors.</w:t>
      </w:r>
      <w:r w:rsidR="002D179D">
        <w:rPr>
          <w:sz w:val="22"/>
          <w:szCs w:val="22"/>
        </w:rPr>
        <w:t xml:space="preserve"> </w:t>
      </w:r>
      <w:r w:rsidR="00B871D2">
        <w:rPr>
          <w:sz w:val="22"/>
          <w:szCs w:val="22"/>
        </w:rPr>
        <w:t>Log2 transformed g</w:t>
      </w:r>
      <w:r w:rsidR="002D179D">
        <w:rPr>
          <w:sz w:val="22"/>
          <w:szCs w:val="22"/>
        </w:rPr>
        <w:t xml:space="preserve">eometric mean </w:t>
      </w:r>
      <w:proofErr w:type="spellStart"/>
      <w:r w:rsidR="002D179D">
        <w:rPr>
          <w:sz w:val="22"/>
          <w:szCs w:val="22"/>
        </w:rPr>
        <w:t>titers</w:t>
      </w:r>
      <w:proofErr w:type="spellEnd"/>
      <w:r w:rsidR="002D179D">
        <w:rPr>
          <w:sz w:val="22"/>
          <w:szCs w:val="22"/>
        </w:rPr>
        <w:t xml:space="preserve"> </w:t>
      </w:r>
      <w:r w:rsidR="00B871D2">
        <w:rPr>
          <w:sz w:val="22"/>
          <w:szCs w:val="22"/>
        </w:rPr>
        <w:t xml:space="preserve">(GMT) </w:t>
      </w:r>
      <w:r w:rsidR="002D179D">
        <w:rPr>
          <w:sz w:val="22"/>
          <w:szCs w:val="22"/>
        </w:rPr>
        <w:t>of HI responses were calculated</w:t>
      </w:r>
      <w:r w:rsidR="00B871D2">
        <w:rPr>
          <w:sz w:val="22"/>
          <w:szCs w:val="22"/>
        </w:rPr>
        <w:t>. The</w:t>
      </w:r>
      <w:r w:rsidR="002D179D">
        <w:rPr>
          <w:sz w:val="22"/>
          <w:szCs w:val="22"/>
        </w:rPr>
        <w:t xml:space="preserve"> data were </w:t>
      </w:r>
      <w:r w:rsidR="00B871D2">
        <w:rPr>
          <w:sz w:val="22"/>
          <w:szCs w:val="22"/>
        </w:rPr>
        <w:t xml:space="preserve">visualised using boxplots generated with </w:t>
      </w:r>
      <w:proofErr w:type="spellStart"/>
      <w:r w:rsidR="00B871D2">
        <w:rPr>
          <w:sz w:val="22"/>
          <w:szCs w:val="22"/>
        </w:rPr>
        <w:t>ggplot</w:t>
      </w:r>
      <w:proofErr w:type="spellEnd"/>
      <w:r w:rsidR="00B871D2">
        <w:rPr>
          <w:sz w:val="22"/>
          <w:szCs w:val="22"/>
        </w:rPr>
        <w:t xml:space="preserve"> in R studio (version 4.3.0).</w:t>
      </w:r>
    </w:p>
    <w:p w14:paraId="34A244C2" w14:textId="49030AC3" w:rsidR="005A25F9" w:rsidRPr="00B245E7" w:rsidRDefault="005A25F9" w:rsidP="00B245E7">
      <w:pPr>
        <w:spacing w:line="360" w:lineRule="auto"/>
        <w:rPr>
          <w:sz w:val="22"/>
          <w:szCs w:val="22"/>
        </w:rPr>
      </w:pPr>
    </w:p>
    <w:p w14:paraId="7ED7361D" w14:textId="7782FB2A" w:rsidR="001B0469" w:rsidRPr="00B245E7" w:rsidRDefault="005A25F9" w:rsidP="00B245E7">
      <w:pPr>
        <w:spacing w:line="360" w:lineRule="auto"/>
        <w:rPr>
          <w:b/>
          <w:bCs/>
          <w:sz w:val="22"/>
          <w:szCs w:val="22"/>
        </w:rPr>
      </w:pPr>
      <w:r w:rsidRPr="00B245E7">
        <w:rPr>
          <w:b/>
          <w:bCs/>
          <w:sz w:val="22"/>
          <w:szCs w:val="22"/>
        </w:rPr>
        <w:t>Results</w:t>
      </w:r>
    </w:p>
    <w:p w14:paraId="34783478" w14:textId="3F908E82" w:rsidR="001B0469" w:rsidRPr="00B245E7" w:rsidRDefault="00D11FF6" w:rsidP="00B245E7">
      <w:pPr>
        <w:spacing w:line="360" w:lineRule="auto"/>
        <w:rPr>
          <w:b/>
          <w:bCs/>
          <w:sz w:val="22"/>
          <w:szCs w:val="22"/>
        </w:rPr>
      </w:pPr>
      <w:r>
        <w:rPr>
          <w:b/>
          <w:bCs/>
          <w:sz w:val="22"/>
          <w:szCs w:val="22"/>
        </w:rPr>
        <w:t>G</w:t>
      </w:r>
      <w:r w:rsidR="00A37702">
        <w:rPr>
          <w:b/>
          <w:bCs/>
          <w:sz w:val="22"/>
          <w:szCs w:val="22"/>
        </w:rPr>
        <w:t>enomic</w:t>
      </w:r>
      <w:r w:rsidR="00A37702" w:rsidRPr="00B245E7">
        <w:rPr>
          <w:b/>
          <w:bCs/>
          <w:sz w:val="22"/>
          <w:szCs w:val="22"/>
        </w:rPr>
        <w:t xml:space="preserve"> </w:t>
      </w:r>
      <w:r w:rsidR="001E15A0" w:rsidRPr="00B245E7">
        <w:rPr>
          <w:b/>
          <w:bCs/>
          <w:sz w:val="22"/>
          <w:szCs w:val="22"/>
        </w:rPr>
        <w:t>e</w:t>
      </w:r>
      <w:r w:rsidR="00986D70" w:rsidRPr="00B245E7">
        <w:rPr>
          <w:b/>
          <w:bCs/>
          <w:sz w:val="22"/>
          <w:szCs w:val="22"/>
        </w:rPr>
        <w:t>pidemiology</w:t>
      </w:r>
      <w:r>
        <w:rPr>
          <w:b/>
          <w:bCs/>
          <w:sz w:val="22"/>
          <w:szCs w:val="22"/>
        </w:rPr>
        <w:t xml:space="preserve"> of </w:t>
      </w:r>
      <w:r w:rsidR="00560B01">
        <w:rPr>
          <w:b/>
          <w:bCs/>
          <w:sz w:val="22"/>
          <w:szCs w:val="22"/>
        </w:rPr>
        <w:t xml:space="preserve">HA genes of </w:t>
      </w:r>
      <w:r>
        <w:rPr>
          <w:b/>
          <w:bCs/>
          <w:sz w:val="22"/>
          <w:szCs w:val="22"/>
        </w:rPr>
        <w:t>SIV</w:t>
      </w:r>
      <w:r w:rsidR="00790EE8" w:rsidRPr="00B245E7">
        <w:rPr>
          <w:b/>
          <w:bCs/>
          <w:sz w:val="22"/>
          <w:szCs w:val="22"/>
        </w:rPr>
        <w:t xml:space="preserve"> in </w:t>
      </w:r>
      <w:r w:rsidR="00560B01">
        <w:rPr>
          <w:b/>
          <w:bCs/>
          <w:sz w:val="22"/>
          <w:szCs w:val="22"/>
        </w:rPr>
        <w:t xml:space="preserve">European </w:t>
      </w:r>
      <w:r w:rsidR="00790EE8" w:rsidRPr="00B245E7">
        <w:rPr>
          <w:b/>
          <w:bCs/>
          <w:sz w:val="22"/>
          <w:szCs w:val="22"/>
        </w:rPr>
        <w:t>pigs</w:t>
      </w:r>
    </w:p>
    <w:p w14:paraId="37F80CF8" w14:textId="034F75BC" w:rsidR="006D674C" w:rsidRDefault="00176D8D" w:rsidP="006D674C">
      <w:pPr>
        <w:spacing w:line="360" w:lineRule="auto"/>
        <w:rPr>
          <w:sz w:val="22"/>
          <w:szCs w:val="22"/>
        </w:rPr>
      </w:pPr>
      <w:r w:rsidRPr="00B245E7">
        <w:rPr>
          <w:sz w:val="22"/>
          <w:szCs w:val="22"/>
        </w:rPr>
        <w:t xml:space="preserve">Geographic analysis of the circulation of swine H1 viruses from 2010 </w:t>
      </w:r>
      <w:r w:rsidR="00C4450A">
        <w:rPr>
          <w:sz w:val="22"/>
          <w:szCs w:val="22"/>
        </w:rPr>
        <w:t>to</w:t>
      </w:r>
      <w:r w:rsidR="00A37702">
        <w:rPr>
          <w:sz w:val="22"/>
          <w:szCs w:val="22"/>
        </w:rPr>
        <w:t xml:space="preserve"> </w:t>
      </w:r>
      <w:r w:rsidR="00B70B2C" w:rsidRPr="00B245E7">
        <w:rPr>
          <w:sz w:val="22"/>
          <w:szCs w:val="22"/>
        </w:rPr>
        <w:t>202</w:t>
      </w:r>
      <w:r w:rsidR="00C4450A">
        <w:rPr>
          <w:sz w:val="22"/>
          <w:szCs w:val="22"/>
        </w:rPr>
        <w:t>0 inclusive</w:t>
      </w:r>
      <w:r w:rsidR="00B70B2C" w:rsidRPr="00B245E7">
        <w:rPr>
          <w:sz w:val="22"/>
          <w:szCs w:val="22"/>
        </w:rPr>
        <w:t xml:space="preserve"> </w:t>
      </w:r>
      <w:r w:rsidRPr="00B245E7">
        <w:rPr>
          <w:sz w:val="22"/>
          <w:szCs w:val="22"/>
        </w:rPr>
        <w:t>showed different lineage distribution</w:t>
      </w:r>
      <w:r w:rsidR="002240E9" w:rsidRPr="00B245E7">
        <w:rPr>
          <w:sz w:val="22"/>
          <w:szCs w:val="22"/>
        </w:rPr>
        <w:t>s</w:t>
      </w:r>
      <w:r w:rsidRPr="00B245E7">
        <w:rPr>
          <w:sz w:val="22"/>
          <w:szCs w:val="22"/>
        </w:rPr>
        <w:t xml:space="preserve"> </w:t>
      </w:r>
      <w:r w:rsidR="002240E9" w:rsidRPr="00B245E7">
        <w:rPr>
          <w:sz w:val="22"/>
          <w:szCs w:val="22"/>
        </w:rPr>
        <w:t xml:space="preserve">across time and </w:t>
      </w:r>
      <w:r w:rsidR="00845BE2" w:rsidRPr="00B245E7">
        <w:rPr>
          <w:sz w:val="22"/>
          <w:szCs w:val="22"/>
        </w:rPr>
        <w:t xml:space="preserve">between different countries </w:t>
      </w:r>
      <w:r w:rsidRPr="00B245E7">
        <w:rPr>
          <w:sz w:val="22"/>
          <w:szCs w:val="22"/>
        </w:rPr>
        <w:t>within European pigs (</w:t>
      </w:r>
      <w:r w:rsidR="004A62D2" w:rsidRPr="00B245E7">
        <w:rPr>
          <w:sz w:val="22"/>
          <w:szCs w:val="22"/>
        </w:rPr>
        <w:t>F</w:t>
      </w:r>
      <w:r w:rsidRPr="00B245E7">
        <w:rPr>
          <w:sz w:val="22"/>
          <w:szCs w:val="22"/>
        </w:rPr>
        <w:t xml:space="preserve">igure 1). </w:t>
      </w:r>
      <w:r w:rsidR="00F85EEF" w:rsidRPr="00B245E7">
        <w:rPr>
          <w:sz w:val="22"/>
          <w:szCs w:val="22"/>
        </w:rPr>
        <w:t xml:space="preserve">The co-circulation of all 1A, 1B and 1C lineage viruses in any given year was observed between 2010 and 2020 in France, Germany and Italy, </w:t>
      </w:r>
      <w:r w:rsidR="00FA04E9" w:rsidRPr="00B245E7">
        <w:rPr>
          <w:sz w:val="22"/>
          <w:szCs w:val="22"/>
        </w:rPr>
        <w:t>201</w:t>
      </w:r>
      <w:r w:rsidR="00F85EEF" w:rsidRPr="00B245E7">
        <w:rPr>
          <w:sz w:val="22"/>
          <w:szCs w:val="22"/>
        </w:rPr>
        <w:t>1</w:t>
      </w:r>
      <w:r w:rsidR="00FA04E9" w:rsidRPr="00B245E7">
        <w:rPr>
          <w:sz w:val="22"/>
          <w:szCs w:val="22"/>
        </w:rPr>
        <w:t xml:space="preserve">-2013 </w:t>
      </w:r>
      <w:r w:rsidR="00F85EEF" w:rsidRPr="00B245E7">
        <w:rPr>
          <w:sz w:val="22"/>
          <w:szCs w:val="22"/>
        </w:rPr>
        <w:t xml:space="preserve">in </w:t>
      </w:r>
      <w:r w:rsidR="00FA04E9" w:rsidRPr="00B245E7">
        <w:rPr>
          <w:sz w:val="22"/>
          <w:szCs w:val="22"/>
        </w:rPr>
        <w:t>the United Kingdom</w:t>
      </w:r>
      <w:r w:rsidR="00F85EEF" w:rsidRPr="00B245E7">
        <w:rPr>
          <w:sz w:val="22"/>
          <w:szCs w:val="22"/>
        </w:rPr>
        <w:t>, 2011-2017 in the Netherlands, 2016-202</w:t>
      </w:r>
      <w:r w:rsidR="000B32F3">
        <w:rPr>
          <w:sz w:val="22"/>
          <w:szCs w:val="22"/>
        </w:rPr>
        <w:t>0</w:t>
      </w:r>
      <w:r w:rsidR="00F85EEF" w:rsidRPr="00B245E7">
        <w:rPr>
          <w:sz w:val="22"/>
          <w:szCs w:val="22"/>
        </w:rPr>
        <w:t xml:space="preserve"> in Spain and in 2019 in Belgium</w:t>
      </w:r>
      <w:r w:rsidR="00830353" w:rsidRPr="00B245E7">
        <w:rPr>
          <w:sz w:val="22"/>
          <w:szCs w:val="22"/>
        </w:rPr>
        <w:t>. The 1C</w:t>
      </w:r>
      <w:r w:rsidR="009B210C" w:rsidRPr="00B245E7">
        <w:rPr>
          <w:sz w:val="22"/>
          <w:szCs w:val="22"/>
        </w:rPr>
        <w:t xml:space="preserve"> lineage viruses were the most </w:t>
      </w:r>
      <w:r w:rsidR="00845BE2" w:rsidRPr="00B245E7">
        <w:rPr>
          <w:sz w:val="22"/>
          <w:szCs w:val="22"/>
        </w:rPr>
        <w:t xml:space="preserve">frequently detected </w:t>
      </w:r>
      <w:r w:rsidR="009B210C" w:rsidRPr="00B245E7">
        <w:rPr>
          <w:sz w:val="22"/>
          <w:szCs w:val="22"/>
        </w:rPr>
        <w:t>from 2010-2020.</w:t>
      </w:r>
      <w:r w:rsidR="00830353" w:rsidRPr="00B245E7">
        <w:rPr>
          <w:sz w:val="22"/>
          <w:szCs w:val="22"/>
        </w:rPr>
        <w:t xml:space="preserve"> The 1A.3.3.2 </w:t>
      </w:r>
      <w:r w:rsidR="00845BE2" w:rsidRPr="00B245E7">
        <w:rPr>
          <w:sz w:val="22"/>
          <w:szCs w:val="22"/>
        </w:rPr>
        <w:t xml:space="preserve">(pdm09) </w:t>
      </w:r>
      <w:r w:rsidR="00830353" w:rsidRPr="00B245E7">
        <w:rPr>
          <w:sz w:val="22"/>
          <w:szCs w:val="22"/>
        </w:rPr>
        <w:t xml:space="preserve">viruses were the only </w:t>
      </w:r>
      <w:r w:rsidR="00845BE2" w:rsidRPr="00B245E7">
        <w:rPr>
          <w:sz w:val="22"/>
          <w:szCs w:val="22"/>
        </w:rPr>
        <w:t xml:space="preserve">clade </w:t>
      </w:r>
      <w:r w:rsidR="00830353" w:rsidRPr="00B245E7">
        <w:rPr>
          <w:sz w:val="22"/>
          <w:szCs w:val="22"/>
        </w:rPr>
        <w:t>detected in Finland, Hungary, Iceland and the Republic of Ireland</w:t>
      </w:r>
      <w:r w:rsidR="009C48ED" w:rsidRPr="00B245E7">
        <w:rPr>
          <w:sz w:val="22"/>
          <w:szCs w:val="22"/>
        </w:rPr>
        <w:t xml:space="preserve"> whereas n</w:t>
      </w:r>
      <w:r w:rsidR="009B210C" w:rsidRPr="00B245E7">
        <w:rPr>
          <w:sz w:val="22"/>
          <w:szCs w:val="22"/>
        </w:rPr>
        <w:t xml:space="preserve">o 1A.3.3.2 viruses were detected in Austria, Czech Republic </w:t>
      </w:r>
      <w:r w:rsidR="00845BE2" w:rsidRPr="00B245E7">
        <w:rPr>
          <w:sz w:val="22"/>
          <w:szCs w:val="22"/>
        </w:rPr>
        <w:t xml:space="preserve">or </w:t>
      </w:r>
      <w:r w:rsidR="009B210C" w:rsidRPr="00B245E7">
        <w:rPr>
          <w:sz w:val="22"/>
          <w:szCs w:val="22"/>
        </w:rPr>
        <w:t xml:space="preserve">Switzerland. </w:t>
      </w:r>
      <w:r w:rsidR="006D674C">
        <w:rPr>
          <w:sz w:val="22"/>
          <w:szCs w:val="22"/>
        </w:rPr>
        <w:t>S</w:t>
      </w:r>
      <w:r w:rsidR="006D674C" w:rsidRPr="00B245E7">
        <w:rPr>
          <w:sz w:val="22"/>
          <w:szCs w:val="22"/>
        </w:rPr>
        <w:t xml:space="preserve">ince 2015 several larger </w:t>
      </w:r>
      <w:r w:rsidR="006D674C">
        <w:rPr>
          <w:sz w:val="22"/>
          <w:szCs w:val="22"/>
        </w:rPr>
        <w:t xml:space="preserve">genetic </w:t>
      </w:r>
      <w:r w:rsidR="006D674C" w:rsidRPr="00B245E7">
        <w:rPr>
          <w:sz w:val="22"/>
          <w:szCs w:val="22"/>
        </w:rPr>
        <w:t xml:space="preserve">clades of 1A.3.3.2 (pdm09) viruses </w:t>
      </w:r>
      <w:r w:rsidR="00276FDA">
        <w:rPr>
          <w:sz w:val="22"/>
          <w:szCs w:val="22"/>
        </w:rPr>
        <w:t>which</w:t>
      </w:r>
      <w:r w:rsidR="00276FDA" w:rsidRPr="00B245E7">
        <w:rPr>
          <w:sz w:val="22"/>
          <w:szCs w:val="22"/>
        </w:rPr>
        <w:t xml:space="preserve"> </w:t>
      </w:r>
      <w:r w:rsidR="006D674C" w:rsidRPr="00B245E7">
        <w:rPr>
          <w:sz w:val="22"/>
          <w:szCs w:val="22"/>
        </w:rPr>
        <w:t>have persisted in swine have been observed in Germany, Italy and Denmark, with subsequent detections in other countries. These clades have</w:t>
      </w:r>
      <w:r w:rsidR="006D674C" w:rsidRPr="00B245E7">
        <w:rPr>
          <w:rStyle w:val="CommentReference"/>
          <w:sz w:val="22"/>
          <w:szCs w:val="22"/>
        </w:rPr>
        <w:t xml:space="preserve"> </w:t>
      </w:r>
      <w:r w:rsidR="006D674C" w:rsidRPr="00B245E7">
        <w:rPr>
          <w:sz w:val="22"/>
          <w:szCs w:val="22"/>
        </w:rPr>
        <w:t xml:space="preserve">longer branch lengths and </w:t>
      </w:r>
      <w:r w:rsidR="00276FDA">
        <w:rPr>
          <w:sz w:val="22"/>
          <w:szCs w:val="22"/>
        </w:rPr>
        <w:t xml:space="preserve">have </w:t>
      </w:r>
      <w:r w:rsidR="006D674C" w:rsidRPr="00B245E7">
        <w:rPr>
          <w:sz w:val="22"/>
          <w:szCs w:val="22"/>
        </w:rPr>
        <w:t>circulat</w:t>
      </w:r>
      <w:r w:rsidR="00276FDA">
        <w:rPr>
          <w:sz w:val="22"/>
          <w:szCs w:val="22"/>
        </w:rPr>
        <w:t>ed</w:t>
      </w:r>
      <w:r w:rsidR="006D674C" w:rsidRPr="00B245E7">
        <w:rPr>
          <w:sz w:val="22"/>
          <w:szCs w:val="22"/>
        </w:rPr>
        <w:t xml:space="preserve"> within</w:t>
      </w:r>
      <w:r w:rsidR="00276FDA">
        <w:rPr>
          <w:sz w:val="22"/>
          <w:szCs w:val="22"/>
        </w:rPr>
        <w:t xml:space="preserve"> European pig populations</w:t>
      </w:r>
      <w:r w:rsidR="006D674C" w:rsidRPr="00B245E7">
        <w:rPr>
          <w:sz w:val="22"/>
          <w:szCs w:val="22"/>
        </w:rPr>
        <w:t xml:space="preserve"> </w:t>
      </w:r>
      <w:r w:rsidR="00276FDA">
        <w:rPr>
          <w:sz w:val="22"/>
          <w:szCs w:val="22"/>
        </w:rPr>
        <w:t>for</w:t>
      </w:r>
      <w:r w:rsidR="006D674C" w:rsidRPr="00B245E7">
        <w:rPr>
          <w:sz w:val="22"/>
          <w:szCs w:val="22"/>
        </w:rPr>
        <w:t xml:space="preserve"> </w:t>
      </w:r>
      <w:r w:rsidR="00276FDA">
        <w:rPr>
          <w:sz w:val="22"/>
          <w:szCs w:val="22"/>
        </w:rPr>
        <w:t>more</w:t>
      </w:r>
      <w:r w:rsidR="006D674C" w:rsidRPr="00B245E7">
        <w:rPr>
          <w:sz w:val="22"/>
          <w:szCs w:val="22"/>
        </w:rPr>
        <w:t xml:space="preserve"> than one year.</w:t>
      </w:r>
    </w:p>
    <w:p w14:paraId="6BC8772A" w14:textId="77777777" w:rsidR="006D674C" w:rsidRDefault="006D674C" w:rsidP="00B245E7">
      <w:pPr>
        <w:spacing w:line="360" w:lineRule="auto"/>
        <w:rPr>
          <w:sz w:val="22"/>
          <w:szCs w:val="22"/>
        </w:rPr>
      </w:pPr>
    </w:p>
    <w:p w14:paraId="1277C3E7" w14:textId="622782A3" w:rsidR="006D674C" w:rsidRDefault="006D674C" w:rsidP="00B245E7">
      <w:pPr>
        <w:spacing w:line="360" w:lineRule="auto"/>
        <w:rPr>
          <w:sz w:val="22"/>
          <w:szCs w:val="22"/>
        </w:rPr>
      </w:pPr>
      <w:r w:rsidRPr="00B245E7">
        <w:rPr>
          <w:sz w:val="22"/>
          <w:szCs w:val="22"/>
        </w:rPr>
        <w:lastRenderedPageBreak/>
        <w:t xml:space="preserve">The 1B viruses in Europe arose from the introduction of human seasonal influenza virus strains with ancestral strains genetically </w:t>
      </w:r>
      <w:proofErr w:type="gramStart"/>
      <w:r w:rsidRPr="00B245E7">
        <w:rPr>
          <w:sz w:val="22"/>
          <w:szCs w:val="22"/>
        </w:rPr>
        <w:t>similar to</w:t>
      </w:r>
      <w:proofErr w:type="gramEnd"/>
      <w:r w:rsidRPr="00B245E7">
        <w:rPr>
          <w:sz w:val="22"/>
          <w:szCs w:val="22"/>
        </w:rPr>
        <w:t xml:space="preserve"> the human seasonal vaccine A/Chile/1/83. Since their first detection in Europe in 1994</w:t>
      </w:r>
      <w:r>
        <w:rPr>
          <w:sz w:val="22"/>
          <w:szCs w:val="22"/>
        </w:rPr>
        <w:t xml:space="preserve"> (Brown </w:t>
      </w:r>
      <w:r>
        <w:rPr>
          <w:i/>
          <w:iCs/>
          <w:sz w:val="22"/>
          <w:szCs w:val="22"/>
        </w:rPr>
        <w:t xml:space="preserve">et al., </w:t>
      </w:r>
      <w:r>
        <w:rPr>
          <w:sz w:val="22"/>
          <w:szCs w:val="22"/>
        </w:rPr>
        <w:t>1994)</w:t>
      </w:r>
      <w:r w:rsidRPr="00B245E7">
        <w:rPr>
          <w:sz w:val="22"/>
          <w:szCs w:val="22"/>
        </w:rPr>
        <w:t xml:space="preserve">, 1B lineage viruses have diversified into multiple clades (1B.1.1, 1B.1.2, and 1B.1.2.1, 1B.1.2.2, and 1B.1.2.3) some of which appear spatially restricted to a particular country’s swine population. </w:t>
      </w:r>
      <w:r w:rsidR="009B0EB9">
        <w:rPr>
          <w:sz w:val="22"/>
          <w:szCs w:val="22"/>
        </w:rPr>
        <w:t>The</w:t>
      </w:r>
      <w:r w:rsidR="009B0EB9" w:rsidRPr="00B245E7">
        <w:rPr>
          <w:sz w:val="22"/>
          <w:szCs w:val="22"/>
        </w:rPr>
        <w:t xml:space="preserve"> 1B.1.1</w:t>
      </w:r>
      <w:r w:rsidR="00DF1E01">
        <w:rPr>
          <w:sz w:val="22"/>
          <w:szCs w:val="22"/>
        </w:rPr>
        <w:t xml:space="preserve"> </w:t>
      </w:r>
      <w:r w:rsidR="009B0EB9" w:rsidRPr="00B245E7">
        <w:rPr>
          <w:sz w:val="22"/>
          <w:szCs w:val="22"/>
        </w:rPr>
        <w:t xml:space="preserve">have only been detected in the UK </w:t>
      </w:r>
      <w:r w:rsidR="001C1655" w:rsidRPr="00B245E7">
        <w:rPr>
          <w:sz w:val="22"/>
          <w:szCs w:val="22"/>
        </w:rPr>
        <w:t>except for</w:t>
      </w:r>
      <w:r w:rsidR="009B0EB9" w:rsidRPr="00B245E7">
        <w:rPr>
          <w:sz w:val="22"/>
          <w:szCs w:val="22"/>
        </w:rPr>
        <w:t xml:space="preserve"> one strain detected in Spain in 2016. </w:t>
      </w:r>
      <w:r w:rsidR="009C48ED" w:rsidRPr="00B245E7">
        <w:rPr>
          <w:sz w:val="22"/>
          <w:szCs w:val="22"/>
        </w:rPr>
        <w:t>The 1B.1.2</w:t>
      </w:r>
      <w:r w:rsidR="00E721D7" w:rsidRPr="00B245E7">
        <w:rPr>
          <w:sz w:val="22"/>
          <w:szCs w:val="22"/>
        </w:rPr>
        <w:t xml:space="preserve"> clade </w:t>
      </w:r>
      <w:r w:rsidR="008B7B3F" w:rsidRPr="00B245E7">
        <w:rPr>
          <w:sz w:val="22"/>
          <w:szCs w:val="22"/>
        </w:rPr>
        <w:t>was</w:t>
      </w:r>
      <w:r w:rsidR="009C48ED" w:rsidRPr="00B245E7">
        <w:rPr>
          <w:sz w:val="22"/>
          <w:szCs w:val="22"/>
        </w:rPr>
        <w:t xml:space="preserve"> only detected in Spain</w:t>
      </w:r>
      <w:r>
        <w:rPr>
          <w:sz w:val="22"/>
          <w:szCs w:val="22"/>
        </w:rPr>
        <w:t>.</w:t>
      </w:r>
      <w:r w:rsidR="009C48ED" w:rsidRPr="00B245E7">
        <w:rPr>
          <w:sz w:val="22"/>
          <w:szCs w:val="22"/>
        </w:rPr>
        <w:t xml:space="preserve"> </w:t>
      </w:r>
      <w:r w:rsidRPr="00B245E7">
        <w:rPr>
          <w:sz w:val="22"/>
          <w:szCs w:val="22"/>
        </w:rPr>
        <w:t>The 1B.1.2.1 clade viruses have been detected in multiple countries in continental Europe and have long branch lengths suggesting that they are diversifying.</w:t>
      </w:r>
      <w:r>
        <w:rPr>
          <w:sz w:val="22"/>
          <w:szCs w:val="22"/>
        </w:rPr>
        <w:t xml:space="preserve"> T</w:t>
      </w:r>
      <w:r w:rsidR="009C48ED" w:rsidRPr="00B245E7">
        <w:rPr>
          <w:sz w:val="22"/>
          <w:szCs w:val="22"/>
        </w:rPr>
        <w:t>he</w:t>
      </w:r>
      <w:r w:rsidR="007E2C7F">
        <w:rPr>
          <w:sz w:val="22"/>
          <w:szCs w:val="22"/>
        </w:rPr>
        <w:t xml:space="preserve"> </w:t>
      </w:r>
      <w:r w:rsidR="007E2C7F" w:rsidRPr="00B245E7">
        <w:rPr>
          <w:sz w:val="22"/>
          <w:szCs w:val="22"/>
        </w:rPr>
        <w:t>1B.1.2.2 clade w</w:t>
      </w:r>
      <w:r w:rsidR="007E2C7F">
        <w:rPr>
          <w:sz w:val="22"/>
          <w:szCs w:val="22"/>
        </w:rPr>
        <w:t>as</w:t>
      </w:r>
      <w:r w:rsidR="007E2C7F" w:rsidRPr="00B245E7">
        <w:rPr>
          <w:sz w:val="22"/>
          <w:szCs w:val="22"/>
        </w:rPr>
        <w:t xml:space="preserve"> only detected in Italy</w:t>
      </w:r>
      <w:r w:rsidR="007E2C7F">
        <w:rPr>
          <w:sz w:val="22"/>
          <w:szCs w:val="22"/>
        </w:rPr>
        <w:t xml:space="preserve"> </w:t>
      </w:r>
      <w:proofErr w:type="gramStart"/>
      <w:r w:rsidR="007E2C7F">
        <w:rPr>
          <w:sz w:val="22"/>
          <w:szCs w:val="22"/>
        </w:rPr>
        <w:t xml:space="preserve">and </w:t>
      </w:r>
      <w:r w:rsidR="009C48ED" w:rsidRPr="00B245E7">
        <w:rPr>
          <w:sz w:val="22"/>
          <w:szCs w:val="22"/>
        </w:rPr>
        <w:t xml:space="preserve"> 1B.1.2.3</w:t>
      </w:r>
      <w:proofErr w:type="gramEnd"/>
      <w:r w:rsidR="00E721D7" w:rsidRPr="00B245E7">
        <w:rPr>
          <w:sz w:val="22"/>
          <w:szCs w:val="22"/>
        </w:rPr>
        <w:t xml:space="preserve"> clade </w:t>
      </w:r>
      <w:r w:rsidR="009C48ED" w:rsidRPr="00B245E7">
        <w:rPr>
          <w:sz w:val="22"/>
          <w:szCs w:val="22"/>
        </w:rPr>
        <w:t>w</w:t>
      </w:r>
      <w:r w:rsidR="000B32F3">
        <w:rPr>
          <w:sz w:val="22"/>
          <w:szCs w:val="22"/>
        </w:rPr>
        <w:t>as</w:t>
      </w:r>
      <w:r w:rsidR="009C48ED" w:rsidRPr="00B245E7">
        <w:rPr>
          <w:sz w:val="22"/>
          <w:szCs w:val="22"/>
        </w:rPr>
        <w:t xml:space="preserve"> only detected in France. </w:t>
      </w:r>
    </w:p>
    <w:p w14:paraId="267A1DA0" w14:textId="77777777" w:rsidR="006D674C" w:rsidRDefault="006D674C" w:rsidP="00B245E7">
      <w:pPr>
        <w:spacing w:line="360" w:lineRule="auto"/>
        <w:rPr>
          <w:sz w:val="22"/>
          <w:szCs w:val="22"/>
        </w:rPr>
      </w:pPr>
    </w:p>
    <w:p w14:paraId="1EFEBC20" w14:textId="1A927289" w:rsidR="00D11FF6" w:rsidRPr="00B245E7" w:rsidRDefault="006D674C" w:rsidP="00966B9B">
      <w:pPr>
        <w:spacing w:line="360" w:lineRule="auto"/>
        <w:rPr>
          <w:sz w:val="22"/>
          <w:szCs w:val="22"/>
        </w:rPr>
      </w:pPr>
      <w:r w:rsidRPr="00B245E7">
        <w:rPr>
          <w:sz w:val="22"/>
          <w:szCs w:val="22"/>
        </w:rPr>
        <w:t xml:space="preserve">The Eurasian avian 1C lineage has substantially diversified since their introduction into pigs to form multiple clades with complex spatial dynamics </w:t>
      </w:r>
      <w:r w:rsidR="005C7D3B" w:rsidRPr="00B245E7">
        <w:rPr>
          <w:sz w:val="22"/>
          <w:szCs w:val="22"/>
        </w:rPr>
        <w:t>The 1C.</w:t>
      </w:r>
      <w:r w:rsidR="00845BE2" w:rsidRPr="00B245E7">
        <w:rPr>
          <w:sz w:val="22"/>
          <w:szCs w:val="22"/>
        </w:rPr>
        <w:t>1 viruses</w:t>
      </w:r>
      <w:r w:rsidR="005C7D3B" w:rsidRPr="00B245E7">
        <w:rPr>
          <w:sz w:val="22"/>
          <w:szCs w:val="22"/>
        </w:rPr>
        <w:t xml:space="preserve"> w</w:t>
      </w:r>
      <w:r w:rsidR="00845BE2" w:rsidRPr="00B245E7">
        <w:rPr>
          <w:sz w:val="22"/>
          <w:szCs w:val="22"/>
        </w:rPr>
        <w:t>ere</w:t>
      </w:r>
      <w:r w:rsidR="005C7D3B" w:rsidRPr="00B245E7">
        <w:rPr>
          <w:sz w:val="22"/>
          <w:szCs w:val="22"/>
        </w:rPr>
        <w:t xml:space="preserve"> only detected in the United Kingdom. </w:t>
      </w:r>
      <w:r w:rsidR="00AD0A9F" w:rsidRPr="00B245E7">
        <w:rPr>
          <w:sz w:val="22"/>
          <w:szCs w:val="22"/>
        </w:rPr>
        <w:t>Between 20</w:t>
      </w:r>
      <w:r w:rsidR="00276FDA">
        <w:rPr>
          <w:sz w:val="22"/>
          <w:szCs w:val="22"/>
        </w:rPr>
        <w:t>1</w:t>
      </w:r>
      <w:r w:rsidR="00AD0A9F" w:rsidRPr="00B245E7">
        <w:rPr>
          <w:sz w:val="22"/>
          <w:szCs w:val="22"/>
        </w:rPr>
        <w:t>0 and 202</w:t>
      </w:r>
      <w:r w:rsidR="00AD0A9F">
        <w:rPr>
          <w:sz w:val="22"/>
          <w:szCs w:val="22"/>
        </w:rPr>
        <w:t>0</w:t>
      </w:r>
      <w:r w:rsidR="00AD0A9F" w:rsidRPr="00B245E7">
        <w:rPr>
          <w:sz w:val="22"/>
          <w:szCs w:val="22"/>
        </w:rPr>
        <w:t xml:space="preserve">, the 1C.2 viruses diversified so rapidly that this clade required two new subclade designations from analysis of data </w:t>
      </w:r>
      <w:r w:rsidR="00AD0A9F">
        <w:rPr>
          <w:sz w:val="22"/>
          <w:szCs w:val="22"/>
        </w:rPr>
        <w:t>within the study period, i.e.</w:t>
      </w:r>
      <w:r w:rsidR="00DF1E01">
        <w:rPr>
          <w:sz w:val="22"/>
          <w:szCs w:val="22"/>
        </w:rPr>
        <w:t xml:space="preserve"> </w:t>
      </w:r>
      <w:r w:rsidR="00AD0A9F" w:rsidRPr="00B245E7">
        <w:rPr>
          <w:sz w:val="22"/>
          <w:szCs w:val="22"/>
        </w:rPr>
        <w:t>the 1C.2.4 and 1C.2.5 viruses</w:t>
      </w:r>
      <w:r w:rsidR="00AD0A9F">
        <w:rPr>
          <w:sz w:val="22"/>
          <w:szCs w:val="22"/>
        </w:rPr>
        <w:t xml:space="preserve"> </w:t>
      </w:r>
      <w:r w:rsidR="00AD0A9F" w:rsidRPr="00B245E7">
        <w:rPr>
          <w:sz w:val="22"/>
          <w:szCs w:val="22"/>
        </w:rPr>
        <w:t xml:space="preserve">(Anderson </w:t>
      </w:r>
      <w:r w:rsidR="00AD0A9F" w:rsidRPr="00B245E7">
        <w:rPr>
          <w:i/>
          <w:iCs/>
          <w:sz w:val="22"/>
          <w:szCs w:val="22"/>
        </w:rPr>
        <w:t>et al</w:t>
      </w:r>
      <w:r w:rsidR="00AD0A9F" w:rsidRPr="00B245E7">
        <w:rPr>
          <w:sz w:val="22"/>
          <w:szCs w:val="22"/>
        </w:rPr>
        <w:t>., 2021). Italy</w:t>
      </w:r>
      <w:r w:rsidR="00AD0A9F">
        <w:rPr>
          <w:sz w:val="22"/>
          <w:szCs w:val="22"/>
        </w:rPr>
        <w:t xml:space="preserve">, the </w:t>
      </w:r>
      <w:r w:rsidR="00AD0A9F" w:rsidRPr="00B245E7">
        <w:rPr>
          <w:sz w:val="22"/>
          <w:szCs w:val="22"/>
        </w:rPr>
        <w:t>Netherlands</w:t>
      </w:r>
      <w:r w:rsidR="00AD0A9F">
        <w:rPr>
          <w:sz w:val="22"/>
          <w:szCs w:val="22"/>
        </w:rPr>
        <w:t xml:space="preserve">, </w:t>
      </w:r>
      <w:r w:rsidR="00AD0A9F" w:rsidRPr="00B245E7">
        <w:rPr>
          <w:sz w:val="22"/>
          <w:szCs w:val="22"/>
        </w:rPr>
        <w:t>Germany, Belgium, France and Spain have multiple co-circulating 1C viruses alongside the 1C.2.1</w:t>
      </w:r>
      <w:r w:rsidR="00AD0A9F">
        <w:rPr>
          <w:sz w:val="22"/>
          <w:szCs w:val="22"/>
        </w:rPr>
        <w:t xml:space="preserve"> clade</w:t>
      </w:r>
      <w:r w:rsidR="00AD0A9F" w:rsidRPr="00B245E7">
        <w:rPr>
          <w:sz w:val="22"/>
          <w:szCs w:val="22"/>
        </w:rPr>
        <w:t>.</w:t>
      </w:r>
      <w:r w:rsidR="00966B9B">
        <w:rPr>
          <w:sz w:val="22"/>
          <w:szCs w:val="22"/>
        </w:rPr>
        <w:t xml:space="preserve"> </w:t>
      </w:r>
      <w:r w:rsidR="00966B9B" w:rsidRPr="00B245E7">
        <w:rPr>
          <w:sz w:val="22"/>
          <w:szCs w:val="22"/>
        </w:rPr>
        <w:t>In Switzerland only the 1C.2.1 and 1C.2.2 viruses were detected.</w:t>
      </w:r>
      <w:r w:rsidR="00AD0A9F" w:rsidRPr="00B245E7">
        <w:rPr>
          <w:sz w:val="22"/>
          <w:szCs w:val="22"/>
        </w:rPr>
        <w:t xml:space="preserve"> Until 2012 the 1C.2.2 viruses were exclusively detected in Germany</w:t>
      </w:r>
      <w:r w:rsidR="00276FDA">
        <w:rPr>
          <w:sz w:val="22"/>
          <w:szCs w:val="22"/>
        </w:rPr>
        <w:t>,</w:t>
      </w:r>
      <w:r w:rsidR="00AD0A9F" w:rsidRPr="00B245E7">
        <w:rPr>
          <w:sz w:val="22"/>
          <w:szCs w:val="22"/>
        </w:rPr>
        <w:t xml:space="preserve"> however</w:t>
      </w:r>
      <w:r w:rsidR="00276FDA">
        <w:rPr>
          <w:sz w:val="22"/>
          <w:szCs w:val="22"/>
        </w:rPr>
        <w:t>,</w:t>
      </w:r>
      <w:r w:rsidR="00AD0A9F" w:rsidRPr="00B245E7">
        <w:rPr>
          <w:sz w:val="22"/>
          <w:szCs w:val="22"/>
        </w:rPr>
        <w:t xml:space="preserve"> they have since been detected in multiple other countries in Europe. Two phylogenetically similar </w:t>
      </w:r>
      <w:r w:rsidR="00906CCB">
        <w:rPr>
          <w:sz w:val="22"/>
          <w:szCs w:val="22"/>
        </w:rPr>
        <w:t xml:space="preserve">human </w:t>
      </w:r>
      <w:r w:rsidR="00AD0A9F" w:rsidRPr="00B245E7">
        <w:rPr>
          <w:sz w:val="22"/>
          <w:szCs w:val="22"/>
        </w:rPr>
        <w:t xml:space="preserve">variants of the 1C.2.2 clade </w:t>
      </w:r>
      <w:proofErr w:type="gramStart"/>
      <w:r w:rsidR="00AD0A9F" w:rsidRPr="00B245E7">
        <w:rPr>
          <w:sz w:val="22"/>
          <w:szCs w:val="22"/>
        </w:rPr>
        <w:t>were</w:t>
      </w:r>
      <w:proofErr w:type="gramEnd"/>
      <w:r w:rsidR="00AD0A9F" w:rsidRPr="00B245E7">
        <w:rPr>
          <w:sz w:val="22"/>
          <w:szCs w:val="22"/>
        </w:rPr>
        <w:t xml:space="preserve"> detected in the Netherlands and Germany in 2019 and 2020</w:t>
      </w:r>
      <w:r w:rsidR="00276FDA">
        <w:rPr>
          <w:sz w:val="22"/>
          <w:szCs w:val="22"/>
        </w:rPr>
        <w:t>,</w:t>
      </w:r>
      <w:r w:rsidR="00AD0A9F" w:rsidRPr="00B245E7">
        <w:rPr>
          <w:sz w:val="22"/>
          <w:szCs w:val="22"/>
        </w:rPr>
        <w:t xml:space="preserve"> respectively despite the relatively broad geographical and genetic diversity among other co</w:t>
      </w:r>
      <w:r w:rsidR="00AD0A9F">
        <w:rPr>
          <w:sz w:val="22"/>
          <w:szCs w:val="22"/>
        </w:rPr>
        <w:t>-</w:t>
      </w:r>
      <w:r w:rsidR="00AD0A9F" w:rsidRPr="00B245E7">
        <w:rPr>
          <w:sz w:val="22"/>
          <w:szCs w:val="22"/>
        </w:rPr>
        <w:t>circulating viruses of this clade</w:t>
      </w:r>
      <w:r w:rsidR="00AD0A9F">
        <w:rPr>
          <w:sz w:val="22"/>
          <w:szCs w:val="22"/>
        </w:rPr>
        <w:t xml:space="preserve"> (Figure 1)</w:t>
      </w:r>
      <w:r w:rsidR="00AD0A9F" w:rsidRPr="00B245E7">
        <w:rPr>
          <w:sz w:val="22"/>
          <w:szCs w:val="22"/>
        </w:rPr>
        <w:t>. The 1C.2.4 viruses have diverged from other 1C.2.</w:t>
      </w:r>
      <w:r w:rsidR="00AD0A9F">
        <w:rPr>
          <w:sz w:val="22"/>
          <w:szCs w:val="22"/>
        </w:rPr>
        <w:t>X</w:t>
      </w:r>
      <w:r w:rsidR="00AD0A9F" w:rsidRPr="00B245E7">
        <w:rPr>
          <w:sz w:val="22"/>
          <w:szCs w:val="22"/>
        </w:rPr>
        <w:t xml:space="preserve"> viruses</w:t>
      </w:r>
      <w:r w:rsidR="00276FDA">
        <w:rPr>
          <w:sz w:val="22"/>
          <w:szCs w:val="22"/>
        </w:rPr>
        <w:t xml:space="preserve">. These viruses </w:t>
      </w:r>
      <w:r w:rsidR="00AD0A9F" w:rsidRPr="00B245E7">
        <w:rPr>
          <w:sz w:val="22"/>
          <w:szCs w:val="22"/>
        </w:rPr>
        <w:t>cluster phylogenetically by country and have been detected across Europe. This clade of viruses is genetically diverse with long branch lengths relative to other 1C.2 clade</w:t>
      </w:r>
      <w:r w:rsidR="00AD0A9F">
        <w:rPr>
          <w:sz w:val="22"/>
          <w:szCs w:val="22"/>
        </w:rPr>
        <w:t xml:space="preserve"> v</w:t>
      </w:r>
      <w:r w:rsidR="00AD0A9F" w:rsidRPr="00B245E7">
        <w:rPr>
          <w:sz w:val="22"/>
          <w:szCs w:val="22"/>
        </w:rPr>
        <w:t xml:space="preserve">iruses co-circulating in different regions. The 1C.2.5 viruses have been detected in Italy since 2010 and sporadically </w:t>
      </w:r>
      <w:r w:rsidR="00AD0A9F">
        <w:rPr>
          <w:sz w:val="22"/>
          <w:szCs w:val="22"/>
        </w:rPr>
        <w:t xml:space="preserve">in </w:t>
      </w:r>
      <w:r w:rsidR="00AD0A9F" w:rsidRPr="00B245E7">
        <w:rPr>
          <w:sz w:val="22"/>
          <w:szCs w:val="22"/>
        </w:rPr>
        <w:t>Germany and Denmark, viruses cluster by country on long branch lengths.</w:t>
      </w:r>
      <w:r w:rsidR="00AD0A9F">
        <w:rPr>
          <w:sz w:val="22"/>
          <w:szCs w:val="22"/>
        </w:rPr>
        <w:t xml:space="preserve"> </w:t>
      </w:r>
      <w:r w:rsidR="009C48ED" w:rsidRPr="00B245E7">
        <w:rPr>
          <w:sz w:val="22"/>
          <w:szCs w:val="22"/>
        </w:rPr>
        <w:t>The 1C.2.6 was only detected in Spain</w:t>
      </w:r>
      <w:r w:rsidR="00845BE2" w:rsidRPr="00B245E7">
        <w:rPr>
          <w:sz w:val="22"/>
          <w:szCs w:val="22"/>
        </w:rPr>
        <w:t>,</w:t>
      </w:r>
      <w:r w:rsidR="009C48ED" w:rsidRPr="00B245E7">
        <w:rPr>
          <w:sz w:val="22"/>
          <w:szCs w:val="22"/>
        </w:rPr>
        <w:t xml:space="preserve"> and </w:t>
      </w:r>
      <w:r w:rsidR="00845BE2" w:rsidRPr="00B245E7">
        <w:rPr>
          <w:sz w:val="22"/>
          <w:szCs w:val="22"/>
        </w:rPr>
        <w:t xml:space="preserve">this clade was only detected </w:t>
      </w:r>
      <w:r w:rsidR="009C48ED" w:rsidRPr="00B245E7">
        <w:rPr>
          <w:sz w:val="22"/>
          <w:szCs w:val="22"/>
        </w:rPr>
        <w:t>since 2015.</w:t>
      </w:r>
      <w:r w:rsidR="00966B9B" w:rsidRPr="00B245E7">
        <w:rPr>
          <w:sz w:val="22"/>
          <w:szCs w:val="22"/>
        </w:rPr>
        <w:t xml:space="preserve"> </w:t>
      </w:r>
    </w:p>
    <w:p w14:paraId="23B661D7" w14:textId="77777777" w:rsidR="008701B1" w:rsidRPr="00B245E7" w:rsidRDefault="008701B1" w:rsidP="00B245E7">
      <w:pPr>
        <w:spacing w:line="360" w:lineRule="auto"/>
        <w:rPr>
          <w:sz w:val="22"/>
          <w:szCs w:val="22"/>
        </w:rPr>
      </w:pPr>
    </w:p>
    <w:p w14:paraId="1951DF0E" w14:textId="59A6AF1B" w:rsidR="00C10B79" w:rsidRPr="00B245E7" w:rsidRDefault="00176D8D" w:rsidP="00B245E7">
      <w:pPr>
        <w:spacing w:line="360" w:lineRule="auto"/>
        <w:rPr>
          <w:sz w:val="22"/>
          <w:szCs w:val="22"/>
        </w:rPr>
      </w:pPr>
      <w:r w:rsidRPr="00B245E7">
        <w:rPr>
          <w:sz w:val="22"/>
          <w:szCs w:val="22"/>
        </w:rPr>
        <w:t xml:space="preserve">H3 lineage viruses were less commonly detected in European </w:t>
      </w:r>
      <w:r w:rsidR="008B7B3F" w:rsidRPr="00B245E7">
        <w:rPr>
          <w:sz w:val="22"/>
          <w:szCs w:val="22"/>
        </w:rPr>
        <w:t>pigs and</w:t>
      </w:r>
      <w:r w:rsidRPr="00B245E7">
        <w:rPr>
          <w:sz w:val="22"/>
          <w:szCs w:val="22"/>
        </w:rPr>
        <w:t xml:space="preserve"> </w:t>
      </w:r>
      <w:r w:rsidR="004A62D2" w:rsidRPr="00B245E7">
        <w:rPr>
          <w:sz w:val="22"/>
          <w:szCs w:val="22"/>
        </w:rPr>
        <w:t xml:space="preserve">were </w:t>
      </w:r>
      <w:r w:rsidRPr="00B245E7">
        <w:rPr>
          <w:sz w:val="22"/>
          <w:szCs w:val="22"/>
        </w:rPr>
        <w:t xml:space="preserve">more spatially restricted than the H1 </w:t>
      </w:r>
      <w:r w:rsidR="004A62D2" w:rsidRPr="00B245E7">
        <w:rPr>
          <w:sz w:val="22"/>
          <w:szCs w:val="22"/>
        </w:rPr>
        <w:t xml:space="preserve">subtype </w:t>
      </w:r>
      <w:r w:rsidRPr="00B245E7">
        <w:rPr>
          <w:sz w:val="22"/>
          <w:szCs w:val="22"/>
        </w:rPr>
        <w:t>viruses</w:t>
      </w:r>
      <w:r w:rsidR="0088356B">
        <w:rPr>
          <w:sz w:val="22"/>
          <w:szCs w:val="22"/>
        </w:rPr>
        <w:t>. Their detection</w:t>
      </w:r>
      <w:r w:rsidRPr="00B245E7">
        <w:rPr>
          <w:sz w:val="22"/>
          <w:szCs w:val="22"/>
        </w:rPr>
        <w:t xml:space="preserve"> </w:t>
      </w:r>
      <w:r w:rsidR="004A62D2" w:rsidRPr="00B245E7">
        <w:rPr>
          <w:sz w:val="22"/>
          <w:szCs w:val="22"/>
        </w:rPr>
        <w:t>frequency</w:t>
      </w:r>
      <w:r w:rsidR="0088356B">
        <w:rPr>
          <w:sz w:val="22"/>
          <w:szCs w:val="22"/>
        </w:rPr>
        <w:t xml:space="preserve"> has decreased</w:t>
      </w:r>
      <w:r w:rsidR="004A62D2" w:rsidRPr="00B245E7">
        <w:rPr>
          <w:sz w:val="22"/>
          <w:szCs w:val="22"/>
        </w:rPr>
        <w:t xml:space="preserve"> </w:t>
      </w:r>
      <w:r w:rsidR="00D63E91" w:rsidRPr="00B245E7">
        <w:rPr>
          <w:sz w:val="22"/>
          <w:szCs w:val="22"/>
        </w:rPr>
        <w:t xml:space="preserve">since 2013 </w:t>
      </w:r>
      <w:r w:rsidRPr="00B245E7">
        <w:rPr>
          <w:sz w:val="22"/>
          <w:szCs w:val="22"/>
        </w:rPr>
        <w:t>(</w:t>
      </w:r>
      <w:r w:rsidR="004A62D2" w:rsidRPr="00B245E7">
        <w:rPr>
          <w:sz w:val="22"/>
          <w:szCs w:val="22"/>
        </w:rPr>
        <w:t>F</w:t>
      </w:r>
      <w:r w:rsidRPr="00B245E7">
        <w:rPr>
          <w:sz w:val="22"/>
          <w:szCs w:val="22"/>
        </w:rPr>
        <w:t xml:space="preserve">igure 2). </w:t>
      </w:r>
      <w:r w:rsidR="00690395" w:rsidRPr="00B245E7">
        <w:rPr>
          <w:sz w:val="22"/>
          <w:szCs w:val="22"/>
        </w:rPr>
        <w:t xml:space="preserve">H3 viruses </w:t>
      </w:r>
      <w:r w:rsidR="00D11FF6">
        <w:rPr>
          <w:sz w:val="22"/>
          <w:szCs w:val="22"/>
        </w:rPr>
        <w:t xml:space="preserve">were </w:t>
      </w:r>
      <w:r w:rsidR="00690395" w:rsidRPr="00B245E7">
        <w:rPr>
          <w:sz w:val="22"/>
          <w:szCs w:val="22"/>
        </w:rPr>
        <w:t>co-</w:t>
      </w:r>
      <w:r w:rsidR="00D11FF6">
        <w:rPr>
          <w:sz w:val="22"/>
          <w:szCs w:val="22"/>
        </w:rPr>
        <w:t>detected</w:t>
      </w:r>
      <w:r w:rsidR="00D11FF6" w:rsidRPr="00B245E7">
        <w:rPr>
          <w:sz w:val="22"/>
          <w:szCs w:val="22"/>
        </w:rPr>
        <w:t xml:space="preserve"> </w:t>
      </w:r>
      <w:r w:rsidR="00690395" w:rsidRPr="00B245E7">
        <w:rPr>
          <w:sz w:val="22"/>
          <w:szCs w:val="22"/>
        </w:rPr>
        <w:t>with H1 viruses</w:t>
      </w:r>
      <w:r w:rsidR="00D11FF6">
        <w:rPr>
          <w:sz w:val="22"/>
          <w:szCs w:val="22"/>
        </w:rPr>
        <w:t xml:space="preserve"> </w:t>
      </w:r>
      <w:r w:rsidR="00690395" w:rsidRPr="00B245E7">
        <w:rPr>
          <w:sz w:val="22"/>
          <w:szCs w:val="22"/>
        </w:rPr>
        <w:t>in Denmark, the Netherlands, Belgium, France, Spain, Italy, Hung</w:t>
      </w:r>
      <w:r w:rsidR="00EA74A0">
        <w:rPr>
          <w:sz w:val="22"/>
          <w:szCs w:val="22"/>
        </w:rPr>
        <w:t>a</w:t>
      </w:r>
      <w:r w:rsidR="00690395" w:rsidRPr="00B245E7">
        <w:rPr>
          <w:sz w:val="22"/>
          <w:szCs w:val="22"/>
        </w:rPr>
        <w:t xml:space="preserve">ry, Serbia and Russia </w:t>
      </w:r>
      <w:r w:rsidR="00D11FF6">
        <w:rPr>
          <w:sz w:val="22"/>
          <w:szCs w:val="22"/>
        </w:rPr>
        <w:t>but</w:t>
      </w:r>
      <w:r w:rsidR="00D11FF6" w:rsidRPr="00B245E7">
        <w:rPr>
          <w:sz w:val="22"/>
          <w:szCs w:val="22"/>
        </w:rPr>
        <w:t xml:space="preserve"> </w:t>
      </w:r>
      <w:r w:rsidR="004A62D2" w:rsidRPr="00B245E7">
        <w:rPr>
          <w:sz w:val="22"/>
          <w:szCs w:val="22"/>
        </w:rPr>
        <w:t>were</w:t>
      </w:r>
      <w:r w:rsidR="00EA74A0">
        <w:rPr>
          <w:sz w:val="22"/>
          <w:szCs w:val="22"/>
        </w:rPr>
        <w:t xml:space="preserve"> not</w:t>
      </w:r>
      <w:r w:rsidR="004A62D2" w:rsidRPr="00B245E7">
        <w:rPr>
          <w:sz w:val="22"/>
          <w:szCs w:val="22"/>
        </w:rPr>
        <w:t xml:space="preserve"> </w:t>
      </w:r>
      <w:r w:rsidR="00690395" w:rsidRPr="00B245E7">
        <w:rPr>
          <w:sz w:val="22"/>
          <w:szCs w:val="22"/>
        </w:rPr>
        <w:t xml:space="preserve">detected in any countries which did not </w:t>
      </w:r>
      <w:r w:rsidR="004A62D2" w:rsidRPr="00B245E7">
        <w:rPr>
          <w:sz w:val="22"/>
          <w:szCs w:val="22"/>
        </w:rPr>
        <w:t xml:space="preserve">also </w:t>
      </w:r>
      <w:r w:rsidR="00690395" w:rsidRPr="00B245E7">
        <w:rPr>
          <w:sz w:val="22"/>
          <w:szCs w:val="22"/>
        </w:rPr>
        <w:t xml:space="preserve">have H1 viruses. </w:t>
      </w:r>
      <w:r w:rsidR="0071063A" w:rsidRPr="00B245E7">
        <w:rPr>
          <w:sz w:val="22"/>
          <w:szCs w:val="22"/>
        </w:rPr>
        <w:t>The H3 1970.1 lineage viruses have circulated in European pigs since their introduction from humans associated with the</w:t>
      </w:r>
      <w:r w:rsidR="004D5E4C">
        <w:rPr>
          <w:sz w:val="22"/>
          <w:szCs w:val="22"/>
        </w:rPr>
        <w:t xml:space="preserve"> </w:t>
      </w:r>
      <w:r w:rsidR="0071063A" w:rsidRPr="00B245E7">
        <w:rPr>
          <w:sz w:val="22"/>
          <w:szCs w:val="22"/>
        </w:rPr>
        <w:t>196</w:t>
      </w:r>
      <w:r w:rsidR="004D5E4C">
        <w:rPr>
          <w:sz w:val="22"/>
          <w:szCs w:val="22"/>
        </w:rPr>
        <w:t>8 H3N2 pandemic</w:t>
      </w:r>
      <w:r w:rsidR="0071063A" w:rsidRPr="00B245E7">
        <w:rPr>
          <w:sz w:val="22"/>
          <w:szCs w:val="22"/>
        </w:rPr>
        <w:t xml:space="preserve"> (Figure 2).</w:t>
      </w:r>
      <w:r w:rsidR="0071063A">
        <w:rPr>
          <w:sz w:val="22"/>
          <w:szCs w:val="22"/>
        </w:rPr>
        <w:t xml:space="preserve"> </w:t>
      </w:r>
      <w:r w:rsidR="00D63E91" w:rsidRPr="00B245E7">
        <w:rPr>
          <w:sz w:val="22"/>
          <w:szCs w:val="22"/>
        </w:rPr>
        <w:t>Between 2010 and</w:t>
      </w:r>
      <w:r w:rsidR="005B40E8">
        <w:rPr>
          <w:sz w:val="22"/>
          <w:szCs w:val="22"/>
        </w:rPr>
        <w:t xml:space="preserve"> the end of</w:t>
      </w:r>
      <w:r w:rsidR="00D63E91" w:rsidRPr="00B245E7">
        <w:rPr>
          <w:sz w:val="22"/>
          <w:szCs w:val="22"/>
        </w:rPr>
        <w:t xml:space="preserve"> 2020, the 1970.1</w:t>
      </w:r>
      <w:r w:rsidR="004A62D2" w:rsidRPr="00B245E7">
        <w:rPr>
          <w:sz w:val="22"/>
          <w:szCs w:val="22"/>
        </w:rPr>
        <w:t xml:space="preserve"> </w:t>
      </w:r>
      <w:r w:rsidR="00D63E91" w:rsidRPr="00B245E7">
        <w:rPr>
          <w:sz w:val="22"/>
          <w:szCs w:val="22"/>
        </w:rPr>
        <w:t xml:space="preserve">lineage was the predominant </w:t>
      </w:r>
      <w:r w:rsidR="00A76720">
        <w:rPr>
          <w:sz w:val="22"/>
          <w:szCs w:val="22"/>
        </w:rPr>
        <w:t xml:space="preserve">H3 lineage virus </w:t>
      </w:r>
      <w:r w:rsidR="00D63E91" w:rsidRPr="00B245E7">
        <w:rPr>
          <w:sz w:val="22"/>
          <w:szCs w:val="22"/>
        </w:rPr>
        <w:t xml:space="preserve">except in </w:t>
      </w:r>
      <w:r w:rsidR="00EA74A0">
        <w:rPr>
          <w:sz w:val="22"/>
          <w:szCs w:val="22"/>
        </w:rPr>
        <w:t xml:space="preserve">Denmark and </w:t>
      </w:r>
      <w:r w:rsidR="00D63E91" w:rsidRPr="00B245E7">
        <w:rPr>
          <w:sz w:val="22"/>
          <w:szCs w:val="22"/>
        </w:rPr>
        <w:t xml:space="preserve">Russia where it was not detected. </w:t>
      </w:r>
      <w:r w:rsidR="0071063A" w:rsidRPr="00B245E7">
        <w:rPr>
          <w:sz w:val="22"/>
          <w:szCs w:val="22"/>
        </w:rPr>
        <w:t xml:space="preserve">Within Italy however, genetic heterogeneity of these viruses </w:t>
      </w:r>
      <w:r w:rsidR="0071063A">
        <w:rPr>
          <w:sz w:val="22"/>
          <w:szCs w:val="22"/>
        </w:rPr>
        <w:t>was</w:t>
      </w:r>
      <w:r w:rsidR="0071063A" w:rsidRPr="00B245E7">
        <w:rPr>
          <w:sz w:val="22"/>
          <w:szCs w:val="22"/>
        </w:rPr>
        <w:t xml:space="preserve"> observed. A genetic clade of these viruses circulated in Italy between at least 2012 and 2019 which did not cluster with viruses detected elsewhere.</w:t>
      </w:r>
      <w:r w:rsidR="0071063A">
        <w:rPr>
          <w:sz w:val="22"/>
          <w:szCs w:val="22"/>
        </w:rPr>
        <w:t xml:space="preserve"> </w:t>
      </w:r>
      <w:r w:rsidR="0071063A" w:rsidRPr="00B245E7">
        <w:rPr>
          <w:sz w:val="22"/>
          <w:szCs w:val="22"/>
        </w:rPr>
        <w:t xml:space="preserve">Spain, Germany, the Netherlands and Denmark have detected both the H3 1970.1 </w:t>
      </w:r>
      <w:r w:rsidR="0071063A" w:rsidRPr="00B245E7">
        <w:rPr>
          <w:sz w:val="22"/>
          <w:szCs w:val="22"/>
        </w:rPr>
        <w:lastRenderedPageBreak/>
        <w:t>and a more recent lineage of H3 that emerged from a human-to-swine spillover in the early 2000s (2000.3</w:t>
      </w:r>
      <w:r w:rsidR="0088356B">
        <w:rPr>
          <w:sz w:val="22"/>
          <w:szCs w:val="22"/>
        </w:rPr>
        <w:t xml:space="preserve"> </w:t>
      </w:r>
      <w:r w:rsidR="0071063A" w:rsidRPr="00B245E7">
        <w:rPr>
          <w:sz w:val="22"/>
          <w:szCs w:val="22"/>
        </w:rPr>
        <w:t>lineage)</w:t>
      </w:r>
      <w:r w:rsidR="008967B5">
        <w:rPr>
          <w:sz w:val="22"/>
          <w:szCs w:val="22"/>
        </w:rPr>
        <w:t xml:space="preserve">. In </w:t>
      </w:r>
      <w:r w:rsidR="0071063A" w:rsidRPr="00B245E7">
        <w:rPr>
          <w:sz w:val="22"/>
          <w:szCs w:val="22"/>
        </w:rPr>
        <w:t xml:space="preserve">Germany and the Netherlands these </w:t>
      </w:r>
      <w:r w:rsidR="008967B5">
        <w:rPr>
          <w:sz w:val="22"/>
          <w:szCs w:val="22"/>
        </w:rPr>
        <w:t xml:space="preserve">1970.1 and 2000.3 </w:t>
      </w:r>
      <w:r w:rsidR="0071063A" w:rsidRPr="00B245E7">
        <w:rPr>
          <w:sz w:val="22"/>
          <w:szCs w:val="22"/>
        </w:rPr>
        <w:t>lineages co-circulated</w:t>
      </w:r>
      <w:r w:rsidR="008967B5">
        <w:rPr>
          <w:sz w:val="22"/>
          <w:szCs w:val="22"/>
        </w:rPr>
        <w:t xml:space="preserve"> </w:t>
      </w:r>
      <w:r w:rsidR="008967B5" w:rsidRPr="00B245E7">
        <w:rPr>
          <w:sz w:val="22"/>
          <w:szCs w:val="22"/>
        </w:rPr>
        <w:t>between 2014-2016</w:t>
      </w:r>
      <w:r w:rsidR="0071063A" w:rsidRPr="00B245E7">
        <w:rPr>
          <w:sz w:val="22"/>
          <w:szCs w:val="22"/>
        </w:rPr>
        <w:t>.</w:t>
      </w:r>
      <w:r w:rsidR="0071063A">
        <w:rPr>
          <w:sz w:val="22"/>
          <w:szCs w:val="22"/>
        </w:rPr>
        <w:t xml:space="preserve"> </w:t>
      </w:r>
      <w:r w:rsidR="004A62D2" w:rsidRPr="00B245E7">
        <w:rPr>
          <w:sz w:val="22"/>
          <w:szCs w:val="22"/>
        </w:rPr>
        <w:t>The 2000.3</w:t>
      </w:r>
      <w:r w:rsidR="0088356B">
        <w:rPr>
          <w:sz w:val="22"/>
          <w:szCs w:val="22"/>
        </w:rPr>
        <w:t xml:space="preserve"> </w:t>
      </w:r>
      <w:r w:rsidR="004A62D2" w:rsidRPr="00B245E7">
        <w:rPr>
          <w:sz w:val="22"/>
          <w:szCs w:val="22"/>
        </w:rPr>
        <w:t xml:space="preserve">lineage </w:t>
      </w:r>
      <w:r w:rsidR="00D63E91" w:rsidRPr="00B245E7">
        <w:rPr>
          <w:sz w:val="22"/>
          <w:szCs w:val="22"/>
        </w:rPr>
        <w:t xml:space="preserve">was also detected in Russia and Spain. </w:t>
      </w:r>
      <w:r w:rsidR="004A62D2" w:rsidRPr="00B245E7">
        <w:rPr>
          <w:sz w:val="22"/>
          <w:szCs w:val="22"/>
        </w:rPr>
        <w:t xml:space="preserve">Other unique human-to-swine spillovers without evidence for continued transmission were detected </w:t>
      </w:r>
      <w:r w:rsidR="008B7B3F" w:rsidRPr="00B245E7">
        <w:rPr>
          <w:sz w:val="22"/>
          <w:szCs w:val="22"/>
        </w:rPr>
        <w:t>Denmark</w:t>
      </w:r>
      <w:r w:rsidR="004A62D2" w:rsidRPr="00B245E7">
        <w:rPr>
          <w:sz w:val="22"/>
          <w:szCs w:val="22"/>
        </w:rPr>
        <w:t xml:space="preserve"> in 2010 </w:t>
      </w:r>
      <w:r w:rsidR="00EA74A0">
        <w:rPr>
          <w:sz w:val="22"/>
          <w:szCs w:val="22"/>
        </w:rPr>
        <w:t xml:space="preserve">and </w:t>
      </w:r>
      <w:r w:rsidR="00EA74A0" w:rsidRPr="00B245E7">
        <w:rPr>
          <w:sz w:val="22"/>
          <w:szCs w:val="22"/>
        </w:rPr>
        <w:t xml:space="preserve">in Russia in 2014 </w:t>
      </w:r>
      <w:r w:rsidR="004A62D2" w:rsidRPr="00B245E7">
        <w:rPr>
          <w:sz w:val="22"/>
          <w:szCs w:val="22"/>
        </w:rPr>
        <w:t>(Other-Human-2010)</w:t>
      </w:r>
      <w:r w:rsidR="0071063A">
        <w:rPr>
          <w:sz w:val="22"/>
          <w:szCs w:val="22"/>
        </w:rPr>
        <w:t xml:space="preserve"> and a</w:t>
      </w:r>
      <w:r w:rsidR="00941236" w:rsidRPr="00B245E7">
        <w:rPr>
          <w:sz w:val="22"/>
          <w:szCs w:val="22"/>
        </w:rPr>
        <w:t xml:space="preserve"> novel H3 Other-Human-2000 was detected in Russia in 2018</w:t>
      </w:r>
      <w:r w:rsidR="0071063A">
        <w:rPr>
          <w:sz w:val="22"/>
          <w:szCs w:val="22"/>
        </w:rPr>
        <w:t xml:space="preserve">, with sequences </w:t>
      </w:r>
      <w:r w:rsidR="00941236" w:rsidRPr="00B245E7">
        <w:rPr>
          <w:sz w:val="22"/>
          <w:szCs w:val="22"/>
        </w:rPr>
        <w:t>situated on a long branch length</w:t>
      </w:r>
      <w:r w:rsidR="0071063A">
        <w:rPr>
          <w:sz w:val="22"/>
          <w:szCs w:val="22"/>
        </w:rPr>
        <w:t>.</w:t>
      </w:r>
    </w:p>
    <w:p w14:paraId="6D5213BF" w14:textId="00CC6A6C" w:rsidR="00077539" w:rsidRPr="00B245E7" w:rsidRDefault="00077539" w:rsidP="00B245E7">
      <w:pPr>
        <w:spacing w:line="360" w:lineRule="auto"/>
        <w:rPr>
          <w:sz w:val="22"/>
          <w:szCs w:val="22"/>
        </w:rPr>
      </w:pPr>
    </w:p>
    <w:p w14:paraId="416973EF" w14:textId="2F02E6DF" w:rsidR="009B0EB9" w:rsidRPr="00B245E7" w:rsidRDefault="008967B5" w:rsidP="00B245E7">
      <w:pPr>
        <w:spacing w:line="360" w:lineRule="auto"/>
        <w:rPr>
          <w:b/>
          <w:bCs/>
          <w:sz w:val="22"/>
          <w:szCs w:val="22"/>
        </w:rPr>
      </w:pPr>
      <w:r w:rsidRPr="008967B5">
        <w:rPr>
          <w:b/>
          <w:bCs/>
          <w:sz w:val="22"/>
          <w:szCs w:val="22"/>
        </w:rPr>
        <w:t xml:space="preserve">Reassortment dynamics of surface protein-encoding genes </w:t>
      </w:r>
      <w:r>
        <w:rPr>
          <w:b/>
          <w:bCs/>
          <w:sz w:val="22"/>
          <w:szCs w:val="22"/>
        </w:rPr>
        <w:t xml:space="preserve">of European </w:t>
      </w:r>
      <w:r w:rsidRPr="008967B5">
        <w:rPr>
          <w:b/>
          <w:bCs/>
          <w:sz w:val="22"/>
          <w:szCs w:val="22"/>
        </w:rPr>
        <w:t>swine IAVs</w:t>
      </w:r>
    </w:p>
    <w:p w14:paraId="7FD34353" w14:textId="4F453671" w:rsidR="00227C40" w:rsidRPr="00B245E7" w:rsidRDefault="00227C40" w:rsidP="00B245E7">
      <w:pPr>
        <w:spacing w:line="360" w:lineRule="auto"/>
        <w:rPr>
          <w:sz w:val="22"/>
          <w:szCs w:val="22"/>
        </w:rPr>
      </w:pPr>
      <w:r w:rsidRPr="00B245E7">
        <w:rPr>
          <w:sz w:val="22"/>
          <w:szCs w:val="22"/>
        </w:rPr>
        <w:t>We generated a tanglegram to visualise HA-NA reassortment dynamics within a subsection of the collected European H1 swine IAVs</w:t>
      </w:r>
      <w:r w:rsidR="00042A76" w:rsidRPr="00B245E7">
        <w:rPr>
          <w:sz w:val="22"/>
          <w:szCs w:val="22"/>
        </w:rPr>
        <w:t xml:space="preserve"> </w:t>
      </w:r>
      <w:r w:rsidR="000435CC" w:rsidRPr="00B245E7">
        <w:rPr>
          <w:sz w:val="22"/>
          <w:szCs w:val="22"/>
        </w:rPr>
        <w:t>(</w:t>
      </w:r>
      <w:r w:rsidR="00B45014">
        <w:rPr>
          <w:sz w:val="22"/>
          <w:szCs w:val="22"/>
        </w:rPr>
        <w:t xml:space="preserve">Supplementary </w:t>
      </w:r>
      <w:r w:rsidR="0058718A">
        <w:rPr>
          <w:sz w:val="22"/>
          <w:szCs w:val="22"/>
        </w:rPr>
        <w:t xml:space="preserve">data </w:t>
      </w:r>
      <w:r w:rsidR="00DB652B">
        <w:rPr>
          <w:sz w:val="22"/>
          <w:szCs w:val="22"/>
        </w:rPr>
        <w:t>3</w:t>
      </w:r>
      <w:r w:rsidR="00F5193C">
        <w:rPr>
          <w:sz w:val="22"/>
          <w:szCs w:val="22"/>
        </w:rPr>
        <w:t>)</w:t>
      </w:r>
      <w:r w:rsidRPr="00B245E7">
        <w:rPr>
          <w:sz w:val="22"/>
          <w:szCs w:val="22"/>
        </w:rPr>
        <w:t xml:space="preserve">. Phylogenetic trees and respective tanglegram lines </w:t>
      </w:r>
      <w:r w:rsidR="000156F4" w:rsidRPr="00B245E7">
        <w:rPr>
          <w:sz w:val="22"/>
          <w:szCs w:val="22"/>
        </w:rPr>
        <w:t>were</w:t>
      </w:r>
      <w:r w:rsidRPr="00B245E7">
        <w:rPr>
          <w:sz w:val="22"/>
          <w:szCs w:val="22"/>
        </w:rPr>
        <w:t xml:space="preserve"> coloured by HA </w:t>
      </w:r>
      <w:r w:rsidR="000156F4" w:rsidRPr="00B245E7">
        <w:rPr>
          <w:sz w:val="22"/>
          <w:szCs w:val="22"/>
        </w:rPr>
        <w:t>clade</w:t>
      </w:r>
      <w:r w:rsidRPr="00B245E7">
        <w:rPr>
          <w:sz w:val="22"/>
          <w:szCs w:val="22"/>
        </w:rPr>
        <w:t>. We observed exchange of the HA of the 1C</w:t>
      </w:r>
      <w:r w:rsidR="0088356B">
        <w:rPr>
          <w:sz w:val="22"/>
          <w:szCs w:val="22"/>
        </w:rPr>
        <w:t xml:space="preserve"> </w:t>
      </w:r>
      <w:r w:rsidRPr="00B245E7">
        <w:rPr>
          <w:sz w:val="22"/>
          <w:szCs w:val="22"/>
        </w:rPr>
        <w:t>lineage of European viruses</w:t>
      </w:r>
      <w:r w:rsidR="00D1594E" w:rsidRPr="00B245E7">
        <w:rPr>
          <w:sz w:val="22"/>
          <w:szCs w:val="22"/>
        </w:rPr>
        <w:t xml:space="preserve"> </w:t>
      </w:r>
      <w:r w:rsidR="000435CC" w:rsidRPr="00B245E7">
        <w:rPr>
          <w:sz w:val="22"/>
          <w:szCs w:val="22"/>
        </w:rPr>
        <w:t>(</w:t>
      </w:r>
      <w:r w:rsidR="003812E8" w:rsidRPr="00B245E7">
        <w:rPr>
          <w:sz w:val="22"/>
          <w:szCs w:val="22"/>
        </w:rPr>
        <w:t>pink/purple</w:t>
      </w:r>
      <w:r w:rsidRPr="00B245E7">
        <w:rPr>
          <w:sz w:val="22"/>
          <w:szCs w:val="22"/>
        </w:rPr>
        <w:t xml:space="preserve">) with other N1 and N2 NA segments represented by the crossing of the tanglegram lines. This </w:t>
      </w:r>
      <w:r w:rsidR="000156F4" w:rsidRPr="00B245E7">
        <w:rPr>
          <w:sz w:val="22"/>
          <w:szCs w:val="22"/>
        </w:rPr>
        <w:t xml:space="preserve">provides </w:t>
      </w:r>
      <w:r w:rsidRPr="00B245E7">
        <w:rPr>
          <w:sz w:val="22"/>
          <w:szCs w:val="22"/>
        </w:rPr>
        <w:t xml:space="preserve">evidence for reassortment in </w:t>
      </w:r>
      <w:r w:rsidR="000156F4" w:rsidRPr="00B245E7">
        <w:rPr>
          <w:sz w:val="22"/>
          <w:szCs w:val="22"/>
        </w:rPr>
        <w:t xml:space="preserve">the HA and NA pairings of these </w:t>
      </w:r>
      <w:r w:rsidRPr="00B245E7">
        <w:rPr>
          <w:sz w:val="22"/>
          <w:szCs w:val="22"/>
        </w:rPr>
        <w:t xml:space="preserve">viruses, specifically within the 1C.2.1 and 1C.2.5 </w:t>
      </w:r>
      <w:r w:rsidR="000156F4" w:rsidRPr="00B245E7">
        <w:rPr>
          <w:sz w:val="22"/>
          <w:szCs w:val="22"/>
        </w:rPr>
        <w:t>clades</w:t>
      </w:r>
      <w:r w:rsidR="008F2A2D">
        <w:rPr>
          <w:sz w:val="22"/>
          <w:szCs w:val="22"/>
        </w:rPr>
        <w:t xml:space="preserve"> </w:t>
      </w:r>
      <w:r w:rsidR="008967B5">
        <w:rPr>
          <w:sz w:val="22"/>
          <w:szCs w:val="22"/>
        </w:rPr>
        <w:t>as well as</w:t>
      </w:r>
      <w:r w:rsidR="008F2A2D">
        <w:rPr>
          <w:sz w:val="22"/>
          <w:szCs w:val="22"/>
        </w:rPr>
        <w:t xml:space="preserve"> sequence data collected from Italy</w:t>
      </w:r>
      <w:r w:rsidRPr="00B245E7">
        <w:rPr>
          <w:sz w:val="22"/>
          <w:szCs w:val="22"/>
        </w:rPr>
        <w:t>. In contrast, the 1A</w:t>
      </w:r>
      <w:r w:rsidR="00D1594E" w:rsidRPr="00B245E7">
        <w:rPr>
          <w:sz w:val="22"/>
          <w:szCs w:val="22"/>
        </w:rPr>
        <w:t xml:space="preserve"> </w:t>
      </w:r>
      <w:r w:rsidR="000435CC" w:rsidRPr="00B245E7">
        <w:rPr>
          <w:sz w:val="22"/>
          <w:szCs w:val="22"/>
        </w:rPr>
        <w:t>(</w:t>
      </w:r>
      <w:r w:rsidR="003812E8" w:rsidRPr="00B245E7">
        <w:rPr>
          <w:sz w:val="22"/>
          <w:szCs w:val="22"/>
        </w:rPr>
        <w:t>blue</w:t>
      </w:r>
      <w:r w:rsidRPr="00B245E7">
        <w:rPr>
          <w:sz w:val="22"/>
          <w:szCs w:val="22"/>
        </w:rPr>
        <w:t>), 1B</w:t>
      </w:r>
      <w:r w:rsidR="00D1594E" w:rsidRPr="00B245E7">
        <w:rPr>
          <w:sz w:val="22"/>
          <w:szCs w:val="22"/>
        </w:rPr>
        <w:t xml:space="preserve"> </w:t>
      </w:r>
      <w:r w:rsidR="000435CC" w:rsidRPr="00B245E7">
        <w:rPr>
          <w:sz w:val="22"/>
          <w:szCs w:val="22"/>
        </w:rPr>
        <w:t>(</w:t>
      </w:r>
      <w:r w:rsidR="003812E8" w:rsidRPr="00B245E7">
        <w:rPr>
          <w:sz w:val="22"/>
          <w:szCs w:val="22"/>
        </w:rPr>
        <w:t>green</w:t>
      </w:r>
      <w:r w:rsidRPr="00B245E7">
        <w:rPr>
          <w:sz w:val="22"/>
          <w:szCs w:val="22"/>
        </w:rPr>
        <w:t>)</w:t>
      </w:r>
      <w:r w:rsidR="000156F4" w:rsidRPr="00B245E7">
        <w:rPr>
          <w:sz w:val="22"/>
          <w:szCs w:val="22"/>
        </w:rPr>
        <w:t>,</w:t>
      </w:r>
      <w:r w:rsidRPr="00B245E7">
        <w:rPr>
          <w:sz w:val="22"/>
          <w:szCs w:val="22"/>
        </w:rPr>
        <w:t xml:space="preserve"> and 1C.2.2</w:t>
      </w:r>
      <w:r w:rsidR="000156F4" w:rsidRPr="00B245E7">
        <w:rPr>
          <w:sz w:val="22"/>
          <w:szCs w:val="22"/>
        </w:rPr>
        <w:t xml:space="preserve"> viruses</w:t>
      </w:r>
      <w:r w:rsidR="00D1594E" w:rsidRPr="00B245E7">
        <w:rPr>
          <w:sz w:val="22"/>
          <w:szCs w:val="22"/>
        </w:rPr>
        <w:t xml:space="preserve"> </w:t>
      </w:r>
      <w:r w:rsidR="000435CC" w:rsidRPr="00B245E7">
        <w:rPr>
          <w:sz w:val="22"/>
          <w:szCs w:val="22"/>
        </w:rPr>
        <w:t>(</w:t>
      </w:r>
      <w:r w:rsidRPr="00B245E7">
        <w:rPr>
          <w:sz w:val="22"/>
          <w:szCs w:val="22"/>
        </w:rPr>
        <w:t xml:space="preserve">dark </w:t>
      </w:r>
      <w:r w:rsidR="00D1594E" w:rsidRPr="00B245E7">
        <w:rPr>
          <w:sz w:val="22"/>
          <w:szCs w:val="22"/>
        </w:rPr>
        <w:t>pink</w:t>
      </w:r>
      <w:r w:rsidRPr="00B245E7">
        <w:rPr>
          <w:sz w:val="22"/>
          <w:szCs w:val="22"/>
        </w:rPr>
        <w:t xml:space="preserve">) displayed sets of parallel lines that </w:t>
      </w:r>
      <w:r w:rsidR="000156F4" w:rsidRPr="00B245E7">
        <w:rPr>
          <w:sz w:val="22"/>
          <w:szCs w:val="22"/>
        </w:rPr>
        <w:t xml:space="preserve">suggest preferential </w:t>
      </w:r>
      <w:r w:rsidRPr="00B245E7">
        <w:rPr>
          <w:sz w:val="22"/>
          <w:szCs w:val="22"/>
        </w:rPr>
        <w:t xml:space="preserve">HA and NA pairings </w:t>
      </w:r>
      <w:r w:rsidR="000156F4" w:rsidRPr="00B245E7">
        <w:rPr>
          <w:sz w:val="22"/>
          <w:szCs w:val="22"/>
        </w:rPr>
        <w:t xml:space="preserve">with </w:t>
      </w:r>
      <w:r w:rsidRPr="00B245E7">
        <w:rPr>
          <w:sz w:val="22"/>
          <w:szCs w:val="22"/>
        </w:rPr>
        <w:t xml:space="preserve">limited HA and NA reassortment </w:t>
      </w:r>
      <w:r w:rsidR="00C46411" w:rsidRPr="00B245E7">
        <w:rPr>
          <w:sz w:val="22"/>
          <w:szCs w:val="22"/>
        </w:rPr>
        <w:t>despite both N1 and N2 subtypes being detected</w:t>
      </w:r>
      <w:r w:rsidRPr="00B245E7">
        <w:rPr>
          <w:sz w:val="22"/>
          <w:szCs w:val="22"/>
        </w:rPr>
        <w:t>. The observed reassortment of the 1C</w:t>
      </w:r>
      <w:r w:rsidR="0088356B">
        <w:rPr>
          <w:sz w:val="22"/>
          <w:szCs w:val="22"/>
        </w:rPr>
        <w:t xml:space="preserve"> </w:t>
      </w:r>
      <w:r w:rsidRPr="00B245E7">
        <w:rPr>
          <w:sz w:val="22"/>
          <w:szCs w:val="22"/>
        </w:rPr>
        <w:t xml:space="preserve">lineage HA and NA </w:t>
      </w:r>
      <w:r w:rsidR="00094A85" w:rsidRPr="00B245E7">
        <w:rPr>
          <w:sz w:val="22"/>
          <w:szCs w:val="22"/>
        </w:rPr>
        <w:t>segments and</w:t>
      </w:r>
      <w:r w:rsidRPr="00B245E7">
        <w:rPr>
          <w:sz w:val="22"/>
          <w:szCs w:val="22"/>
        </w:rPr>
        <w:t xml:space="preserve"> pairing of </w:t>
      </w:r>
      <w:r w:rsidR="000156F4" w:rsidRPr="00B245E7">
        <w:rPr>
          <w:sz w:val="22"/>
          <w:szCs w:val="22"/>
        </w:rPr>
        <w:t xml:space="preserve">the </w:t>
      </w:r>
      <w:r w:rsidRPr="00B245E7">
        <w:rPr>
          <w:sz w:val="22"/>
          <w:szCs w:val="22"/>
        </w:rPr>
        <w:t xml:space="preserve">1C HA with both N1 and N2 NAs could affect antigenic </w:t>
      </w:r>
      <w:r w:rsidR="000156F4" w:rsidRPr="00B245E7">
        <w:rPr>
          <w:sz w:val="22"/>
          <w:szCs w:val="22"/>
        </w:rPr>
        <w:t xml:space="preserve">phenotype and </w:t>
      </w:r>
      <w:r w:rsidR="008967B5">
        <w:rPr>
          <w:sz w:val="22"/>
          <w:szCs w:val="22"/>
        </w:rPr>
        <w:t xml:space="preserve">thus </w:t>
      </w:r>
      <w:r w:rsidR="000156F4" w:rsidRPr="00B245E7">
        <w:rPr>
          <w:sz w:val="22"/>
          <w:szCs w:val="22"/>
        </w:rPr>
        <w:t xml:space="preserve">the transmission </w:t>
      </w:r>
      <w:r w:rsidR="008967B5">
        <w:rPr>
          <w:sz w:val="22"/>
          <w:szCs w:val="22"/>
        </w:rPr>
        <w:t xml:space="preserve">dynamics </w:t>
      </w:r>
      <w:r w:rsidR="000156F4" w:rsidRPr="00B245E7">
        <w:rPr>
          <w:sz w:val="22"/>
          <w:szCs w:val="22"/>
        </w:rPr>
        <w:t xml:space="preserve">of different viruses </w:t>
      </w:r>
      <w:r w:rsidR="008967B5">
        <w:rPr>
          <w:sz w:val="22"/>
          <w:szCs w:val="22"/>
        </w:rPr>
        <w:t>with</w:t>
      </w:r>
      <w:r w:rsidR="000156F4" w:rsidRPr="00B245E7">
        <w:rPr>
          <w:sz w:val="22"/>
          <w:szCs w:val="22"/>
        </w:rPr>
        <w:t xml:space="preserve">in the </w:t>
      </w:r>
      <w:r w:rsidR="000D4C65" w:rsidRPr="00B245E7">
        <w:rPr>
          <w:sz w:val="22"/>
          <w:szCs w:val="22"/>
        </w:rPr>
        <w:t>1C</w:t>
      </w:r>
      <w:r w:rsidR="0088356B">
        <w:rPr>
          <w:sz w:val="22"/>
          <w:szCs w:val="22"/>
        </w:rPr>
        <w:t xml:space="preserve"> </w:t>
      </w:r>
      <w:r w:rsidR="000D4C65" w:rsidRPr="00B245E7">
        <w:rPr>
          <w:sz w:val="22"/>
          <w:szCs w:val="22"/>
        </w:rPr>
        <w:t>lineage</w:t>
      </w:r>
      <w:r w:rsidRPr="00B245E7">
        <w:rPr>
          <w:sz w:val="22"/>
          <w:szCs w:val="22"/>
        </w:rPr>
        <w:t>.</w:t>
      </w:r>
    </w:p>
    <w:p w14:paraId="08080F1D" w14:textId="77777777" w:rsidR="00227C40" w:rsidRPr="00B245E7" w:rsidRDefault="00227C40" w:rsidP="00B245E7">
      <w:pPr>
        <w:spacing w:line="360" w:lineRule="auto"/>
        <w:rPr>
          <w:sz w:val="22"/>
          <w:szCs w:val="22"/>
        </w:rPr>
      </w:pPr>
    </w:p>
    <w:p w14:paraId="22246407" w14:textId="229DD799" w:rsidR="008A52B9" w:rsidRPr="00B245E7" w:rsidRDefault="008A52B9" w:rsidP="00B245E7">
      <w:pPr>
        <w:spacing w:line="360" w:lineRule="auto"/>
        <w:rPr>
          <w:b/>
          <w:bCs/>
          <w:sz w:val="22"/>
          <w:szCs w:val="22"/>
        </w:rPr>
      </w:pPr>
      <w:r w:rsidRPr="00175C2A">
        <w:rPr>
          <w:b/>
          <w:sz w:val="22"/>
        </w:rPr>
        <w:t xml:space="preserve">Antigenic evolution in </w:t>
      </w:r>
      <w:r w:rsidR="009C256D" w:rsidRPr="00175C2A">
        <w:rPr>
          <w:b/>
          <w:sz w:val="22"/>
        </w:rPr>
        <w:t xml:space="preserve">European </w:t>
      </w:r>
      <w:r w:rsidRPr="00175C2A">
        <w:rPr>
          <w:b/>
          <w:sz w:val="22"/>
        </w:rPr>
        <w:t>pigs</w:t>
      </w:r>
    </w:p>
    <w:p w14:paraId="3D1B513B" w14:textId="1F7C2196" w:rsidR="00077539" w:rsidRPr="00B245E7" w:rsidRDefault="00E1758F" w:rsidP="00B245E7">
      <w:pPr>
        <w:spacing w:line="360" w:lineRule="auto"/>
        <w:rPr>
          <w:sz w:val="22"/>
          <w:szCs w:val="22"/>
        </w:rPr>
      </w:pPr>
      <w:r w:rsidRPr="00B245E7">
        <w:rPr>
          <w:sz w:val="22"/>
          <w:szCs w:val="22"/>
        </w:rPr>
        <w:t>We constructed a</w:t>
      </w:r>
      <w:r w:rsidR="00077539" w:rsidRPr="00B245E7">
        <w:rPr>
          <w:sz w:val="22"/>
          <w:szCs w:val="22"/>
        </w:rPr>
        <w:t xml:space="preserve">ntigenic maps </w:t>
      </w:r>
      <w:r w:rsidRPr="00B245E7">
        <w:rPr>
          <w:sz w:val="22"/>
          <w:szCs w:val="22"/>
        </w:rPr>
        <w:t xml:space="preserve">from data </w:t>
      </w:r>
      <w:r w:rsidR="00107028" w:rsidRPr="00B245E7">
        <w:rPr>
          <w:sz w:val="22"/>
          <w:szCs w:val="22"/>
        </w:rPr>
        <w:t xml:space="preserve">using swine sera in HI assays </w:t>
      </w:r>
      <w:r w:rsidRPr="00B245E7">
        <w:rPr>
          <w:sz w:val="22"/>
          <w:szCs w:val="22"/>
        </w:rPr>
        <w:t xml:space="preserve">to </w:t>
      </w:r>
      <w:r w:rsidR="00107028" w:rsidRPr="00B245E7">
        <w:rPr>
          <w:sz w:val="22"/>
          <w:szCs w:val="22"/>
        </w:rPr>
        <w:t>characteris</w:t>
      </w:r>
      <w:r w:rsidRPr="00B245E7">
        <w:rPr>
          <w:sz w:val="22"/>
          <w:szCs w:val="22"/>
        </w:rPr>
        <w:t>e</w:t>
      </w:r>
      <w:r w:rsidR="00107028" w:rsidRPr="00B245E7">
        <w:rPr>
          <w:sz w:val="22"/>
          <w:szCs w:val="22"/>
        </w:rPr>
        <w:t xml:space="preserve"> the antigenic properties of</w:t>
      </w:r>
      <w:r w:rsidR="00077539" w:rsidRPr="00B245E7">
        <w:rPr>
          <w:sz w:val="22"/>
          <w:szCs w:val="22"/>
        </w:rPr>
        <w:t xml:space="preserve"> H1 </w:t>
      </w:r>
      <w:r w:rsidR="00542E6E" w:rsidRPr="00B245E7">
        <w:rPr>
          <w:sz w:val="22"/>
          <w:szCs w:val="22"/>
        </w:rPr>
        <w:t xml:space="preserve">viruses </w:t>
      </w:r>
      <w:r w:rsidR="00077539" w:rsidRPr="00B245E7">
        <w:rPr>
          <w:sz w:val="22"/>
          <w:szCs w:val="22"/>
        </w:rPr>
        <w:t xml:space="preserve">circulating in European </w:t>
      </w:r>
      <w:r w:rsidRPr="00B245E7">
        <w:rPr>
          <w:sz w:val="22"/>
          <w:szCs w:val="22"/>
        </w:rPr>
        <w:t>pigs</w:t>
      </w:r>
      <w:r w:rsidR="00A8112C" w:rsidRPr="00B245E7">
        <w:rPr>
          <w:sz w:val="22"/>
          <w:szCs w:val="22"/>
        </w:rPr>
        <w:t xml:space="preserve"> </w:t>
      </w:r>
      <w:r w:rsidR="000435CC" w:rsidRPr="00B245E7">
        <w:rPr>
          <w:sz w:val="22"/>
          <w:szCs w:val="22"/>
        </w:rPr>
        <w:t>(</w:t>
      </w:r>
      <w:r w:rsidR="000D4C65" w:rsidRPr="00B245E7">
        <w:rPr>
          <w:sz w:val="22"/>
          <w:szCs w:val="22"/>
        </w:rPr>
        <w:t>F</w:t>
      </w:r>
      <w:r w:rsidR="00077539" w:rsidRPr="00B245E7">
        <w:rPr>
          <w:sz w:val="22"/>
          <w:szCs w:val="22"/>
        </w:rPr>
        <w:t xml:space="preserve">igure </w:t>
      </w:r>
      <w:r w:rsidR="005A5E74" w:rsidRPr="00B245E7">
        <w:rPr>
          <w:sz w:val="22"/>
          <w:szCs w:val="22"/>
        </w:rPr>
        <w:t>3</w:t>
      </w:r>
      <w:r w:rsidR="00077539" w:rsidRPr="00B245E7">
        <w:rPr>
          <w:sz w:val="22"/>
          <w:szCs w:val="22"/>
        </w:rPr>
        <w:t xml:space="preserve"> A-</w:t>
      </w:r>
      <w:r w:rsidR="00607906" w:rsidRPr="00B245E7">
        <w:rPr>
          <w:sz w:val="22"/>
          <w:szCs w:val="22"/>
        </w:rPr>
        <w:t>C</w:t>
      </w:r>
      <w:r w:rsidRPr="00B245E7">
        <w:rPr>
          <w:sz w:val="22"/>
          <w:szCs w:val="22"/>
        </w:rPr>
        <w:t>)</w:t>
      </w:r>
      <w:r w:rsidR="00077539" w:rsidRPr="00B245E7">
        <w:rPr>
          <w:sz w:val="22"/>
          <w:szCs w:val="22"/>
        </w:rPr>
        <w:t>. Here we observe</w:t>
      </w:r>
      <w:r w:rsidR="00154F96" w:rsidRPr="00B245E7">
        <w:rPr>
          <w:sz w:val="22"/>
          <w:szCs w:val="22"/>
        </w:rPr>
        <w:t>d</w:t>
      </w:r>
      <w:r w:rsidR="00077539" w:rsidRPr="00B245E7">
        <w:rPr>
          <w:sz w:val="22"/>
          <w:szCs w:val="22"/>
        </w:rPr>
        <w:t xml:space="preserve"> </w:t>
      </w:r>
      <w:r w:rsidR="009A3AA9" w:rsidRPr="00B245E7">
        <w:rPr>
          <w:sz w:val="22"/>
          <w:szCs w:val="22"/>
        </w:rPr>
        <w:t xml:space="preserve">that genetic </w:t>
      </w:r>
      <w:r w:rsidR="00C46BF0" w:rsidRPr="00B245E7">
        <w:rPr>
          <w:sz w:val="22"/>
          <w:szCs w:val="22"/>
        </w:rPr>
        <w:t xml:space="preserve">clade did </w:t>
      </w:r>
      <w:r w:rsidR="009A3AA9" w:rsidRPr="00B245E7">
        <w:rPr>
          <w:sz w:val="22"/>
          <w:szCs w:val="22"/>
        </w:rPr>
        <w:t xml:space="preserve">not always correspond to antigenic positioning in the map. </w:t>
      </w:r>
      <w:r w:rsidR="002E7C7D" w:rsidRPr="00B245E7">
        <w:rPr>
          <w:sz w:val="22"/>
          <w:szCs w:val="22"/>
        </w:rPr>
        <w:t>T</w:t>
      </w:r>
      <w:r w:rsidR="009A3AA9" w:rsidRPr="00B245E7">
        <w:rPr>
          <w:sz w:val="22"/>
          <w:szCs w:val="22"/>
        </w:rPr>
        <w:t>he 1A</w:t>
      </w:r>
      <w:r w:rsidR="002E7C7D" w:rsidRPr="00B245E7">
        <w:rPr>
          <w:sz w:val="22"/>
          <w:szCs w:val="22"/>
        </w:rPr>
        <w:t>.3.3.2</w:t>
      </w:r>
      <w:r w:rsidR="009A3AA9" w:rsidRPr="00B245E7">
        <w:rPr>
          <w:sz w:val="22"/>
          <w:szCs w:val="22"/>
        </w:rPr>
        <w:t xml:space="preserve"> </w:t>
      </w:r>
      <w:r w:rsidR="00C46BF0" w:rsidRPr="00B245E7">
        <w:rPr>
          <w:sz w:val="22"/>
          <w:szCs w:val="22"/>
        </w:rPr>
        <w:t xml:space="preserve">(pdm09) </w:t>
      </w:r>
      <w:r w:rsidR="009A3AA9" w:rsidRPr="00B245E7">
        <w:rPr>
          <w:sz w:val="22"/>
          <w:szCs w:val="22"/>
        </w:rPr>
        <w:t xml:space="preserve">viruses </w:t>
      </w:r>
      <w:r w:rsidR="002E7C7D" w:rsidRPr="00B245E7">
        <w:rPr>
          <w:sz w:val="22"/>
          <w:szCs w:val="22"/>
        </w:rPr>
        <w:t>were</w:t>
      </w:r>
      <w:r w:rsidR="00154F96" w:rsidRPr="00B245E7">
        <w:rPr>
          <w:sz w:val="22"/>
          <w:szCs w:val="22"/>
        </w:rPr>
        <w:t xml:space="preserve"> </w:t>
      </w:r>
      <w:r w:rsidR="00F01B22" w:rsidRPr="00B245E7">
        <w:rPr>
          <w:sz w:val="22"/>
          <w:szCs w:val="22"/>
        </w:rPr>
        <w:t xml:space="preserve">antigenically </w:t>
      </w:r>
      <w:proofErr w:type="gramStart"/>
      <w:r w:rsidR="00F01B22" w:rsidRPr="00B245E7">
        <w:rPr>
          <w:sz w:val="22"/>
          <w:szCs w:val="22"/>
        </w:rPr>
        <w:t>similar to</w:t>
      </w:r>
      <w:proofErr w:type="gramEnd"/>
      <w:r w:rsidR="00C46BF0" w:rsidRPr="00B245E7">
        <w:rPr>
          <w:sz w:val="22"/>
          <w:szCs w:val="22"/>
        </w:rPr>
        <w:t xml:space="preserve"> the</w:t>
      </w:r>
      <w:r w:rsidR="00FC7816" w:rsidRPr="00B245E7">
        <w:rPr>
          <w:sz w:val="22"/>
          <w:szCs w:val="22"/>
        </w:rPr>
        <w:t xml:space="preserve"> human </w:t>
      </w:r>
      <w:r w:rsidR="00C46BF0" w:rsidRPr="00B245E7">
        <w:rPr>
          <w:sz w:val="22"/>
          <w:szCs w:val="22"/>
        </w:rPr>
        <w:t xml:space="preserve">seasonal pdm09 </w:t>
      </w:r>
      <w:r w:rsidR="00FC7816" w:rsidRPr="00B245E7">
        <w:rPr>
          <w:sz w:val="22"/>
          <w:szCs w:val="22"/>
        </w:rPr>
        <w:t>vaccine strain</w:t>
      </w:r>
      <w:r w:rsidR="001754BE" w:rsidRPr="00B245E7">
        <w:rPr>
          <w:sz w:val="22"/>
          <w:szCs w:val="22"/>
        </w:rPr>
        <w:t xml:space="preserve"> </w:t>
      </w:r>
      <w:r w:rsidR="000435CC" w:rsidRPr="00B245E7">
        <w:rPr>
          <w:sz w:val="22"/>
          <w:szCs w:val="22"/>
        </w:rPr>
        <w:t>(</w:t>
      </w:r>
      <w:r w:rsidR="00F01B22" w:rsidRPr="00B245E7">
        <w:rPr>
          <w:sz w:val="22"/>
          <w:szCs w:val="22"/>
        </w:rPr>
        <w:t>A/California/4/09</w:t>
      </w:r>
      <w:r w:rsidR="00FC7816" w:rsidRPr="00B245E7">
        <w:rPr>
          <w:sz w:val="22"/>
          <w:szCs w:val="22"/>
        </w:rPr>
        <w:t>)</w:t>
      </w:r>
      <w:r w:rsidR="009A3AA9" w:rsidRPr="00B245E7">
        <w:rPr>
          <w:sz w:val="22"/>
          <w:szCs w:val="22"/>
        </w:rPr>
        <w:t xml:space="preserve"> </w:t>
      </w:r>
      <w:r w:rsidR="009323A9" w:rsidRPr="00B245E7">
        <w:rPr>
          <w:sz w:val="22"/>
          <w:szCs w:val="22"/>
        </w:rPr>
        <w:t xml:space="preserve">but </w:t>
      </w:r>
      <w:r w:rsidR="00CB2823" w:rsidRPr="00B245E7">
        <w:rPr>
          <w:sz w:val="22"/>
          <w:szCs w:val="22"/>
        </w:rPr>
        <w:t>there were</w:t>
      </w:r>
      <w:r w:rsidR="009323A9" w:rsidRPr="00B245E7">
        <w:rPr>
          <w:sz w:val="22"/>
          <w:szCs w:val="22"/>
        </w:rPr>
        <w:t xml:space="preserve"> </w:t>
      </w:r>
      <w:r w:rsidR="00F01B22" w:rsidRPr="00B245E7">
        <w:rPr>
          <w:sz w:val="22"/>
          <w:szCs w:val="22"/>
        </w:rPr>
        <w:t>two</w:t>
      </w:r>
      <w:r w:rsidR="009A3AA9" w:rsidRPr="00B245E7">
        <w:rPr>
          <w:sz w:val="22"/>
          <w:szCs w:val="22"/>
        </w:rPr>
        <w:t xml:space="preserve"> outlying </w:t>
      </w:r>
      <w:r w:rsidR="00C46BF0" w:rsidRPr="00B245E7">
        <w:rPr>
          <w:sz w:val="22"/>
          <w:szCs w:val="22"/>
        </w:rPr>
        <w:t xml:space="preserve">swine </w:t>
      </w:r>
      <w:r w:rsidR="009A3AA9" w:rsidRPr="00B245E7">
        <w:rPr>
          <w:sz w:val="22"/>
          <w:szCs w:val="22"/>
        </w:rPr>
        <w:t xml:space="preserve">strains </w:t>
      </w:r>
      <w:r w:rsidR="00F01B22" w:rsidRPr="00B245E7">
        <w:rPr>
          <w:sz w:val="22"/>
          <w:szCs w:val="22"/>
        </w:rPr>
        <w:t>from Germany and Belgium</w:t>
      </w:r>
      <w:r w:rsidR="001754BE" w:rsidRPr="00B245E7">
        <w:rPr>
          <w:sz w:val="22"/>
          <w:szCs w:val="22"/>
        </w:rPr>
        <w:t xml:space="preserve"> </w:t>
      </w:r>
      <w:r w:rsidR="000435CC" w:rsidRPr="00B245E7">
        <w:rPr>
          <w:sz w:val="22"/>
          <w:szCs w:val="22"/>
        </w:rPr>
        <w:t>(</w:t>
      </w:r>
      <w:r w:rsidR="0075699C" w:rsidRPr="00B245E7">
        <w:rPr>
          <w:sz w:val="22"/>
          <w:szCs w:val="22"/>
        </w:rPr>
        <w:t xml:space="preserve">Figure </w:t>
      </w:r>
      <w:r w:rsidR="005A5E74" w:rsidRPr="00B245E7">
        <w:rPr>
          <w:sz w:val="22"/>
          <w:szCs w:val="22"/>
        </w:rPr>
        <w:t>3</w:t>
      </w:r>
      <w:r w:rsidR="0075699C" w:rsidRPr="00B245E7">
        <w:rPr>
          <w:sz w:val="22"/>
          <w:szCs w:val="22"/>
        </w:rPr>
        <w:t>A)</w:t>
      </w:r>
      <w:r w:rsidR="002B2E06" w:rsidRPr="00B245E7">
        <w:rPr>
          <w:sz w:val="22"/>
          <w:szCs w:val="22"/>
        </w:rPr>
        <w:t>. The outlying strains from Germany and</w:t>
      </w:r>
      <w:r w:rsidR="00F01B22" w:rsidRPr="00B245E7">
        <w:rPr>
          <w:sz w:val="22"/>
          <w:szCs w:val="22"/>
        </w:rPr>
        <w:t xml:space="preserve"> Belgium </w:t>
      </w:r>
      <w:r w:rsidR="00154F96" w:rsidRPr="00B245E7">
        <w:rPr>
          <w:sz w:val="22"/>
          <w:szCs w:val="22"/>
        </w:rPr>
        <w:t xml:space="preserve">were </w:t>
      </w:r>
      <w:r w:rsidR="00144B12">
        <w:rPr>
          <w:sz w:val="22"/>
          <w:szCs w:val="22"/>
        </w:rPr>
        <w:t>5</w:t>
      </w:r>
      <w:r w:rsidR="00F01B22" w:rsidRPr="00B245E7">
        <w:rPr>
          <w:sz w:val="22"/>
          <w:szCs w:val="22"/>
        </w:rPr>
        <w:t xml:space="preserve"> AU from </w:t>
      </w:r>
      <w:r w:rsidR="00144B12" w:rsidRPr="00B245E7">
        <w:rPr>
          <w:sz w:val="22"/>
          <w:szCs w:val="22"/>
        </w:rPr>
        <w:t>A/California/4/09</w:t>
      </w:r>
      <w:r w:rsidR="00144B12">
        <w:rPr>
          <w:sz w:val="22"/>
          <w:szCs w:val="22"/>
        </w:rPr>
        <w:t xml:space="preserve"> </w:t>
      </w:r>
      <w:r w:rsidR="00AD76C3">
        <w:rPr>
          <w:sz w:val="22"/>
          <w:szCs w:val="22"/>
        </w:rPr>
        <w:t>(</w:t>
      </w:r>
      <w:r w:rsidR="00B45014">
        <w:rPr>
          <w:sz w:val="22"/>
          <w:szCs w:val="22"/>
        </w:rPr>
        <w:t xml:space="preserve">Supplementary </w:t>
      </w:r>
      <w:r w:rsidR="00AD76C3">
        <w:rPr>
          <w:sz w:val="22"/>
          <w:szCs w:val="22"/>
        </w:rPr>
        <w:t>data</w:t>
      </w:r>
      <w:r w:rsidR="00B45014">
        <w:rPr>
          <w:sz w:val="22"/>
          <w:szCs w:val="22"/>
        </w:rPr>
        <w:t xml:space="preserve"> </w:t>
      </w:r>
      <w:r w:rsidR="00DB652B">
        <w:rPr>
          <w:sz w:val="22"/>
          <w:szCs w:val="22"/>
        </w:rPr>
        <w:t>1</w:t>
      </w:r>
      <w:r w:rsidR="00AD76C3">
        <w:rPr>
          <w:sz w:val="22"/>
          <w:szCs w:val="22"/>
        </w:rPr>
        <w:t>)</w:t>
      </w:r>
      <w:r w:rsidR="00F01B22" w:rsidRPr="00B245E7">
        <w:rPr>
          <w:sz w:val="22"/>
          <w:szCs w:val="22"/>
        </w:rPr>
        <w:t>.</w:t>
      </w:r>
      <w:r w:rsidR="002B2E06" w:rsidRPr="00B245E7">
        <w:rPr>
          <w:sz w:val="22"/>
          <w:szCs w:val="22"/>
        </w:rPr>
        <w:t xml:space="preserve"> </w:t>
      </w:r>
    </w:p>
    <w:p w14:paraId="4891E127" w14:textId="77777777" w:rsidR="0001789C" w:rsidRPr="00B245E7" w:rsidRDefault="0001789C" w:rsidP="00B245E7">
      <w:pPr>
        <w:spacing w:line="360" w:lineRule="auto"/>
        <w:rPr>
          <w:sz w:val="22"/>
          <w:szCs w:val="22"/>
        </w:rPr>
      </w:pPr>
    </w:p>
    <w:p w14:paraId="7D061E50" w14:textId="34488E17" w:rsidR="0075699C" w:rsidRPr="00B245E7" w:rsidRDefault="0075699C" w:rsidP="00B245E7">
      <w:pPr>
        <w:spacing w:line="360" w:lineRule="auto"/>
        <w:rPr>
          <w:sz w:val="22"/>
          <w:szCs w:val="22"/>
        </w:rPr>
      </w:pPr>
      <w:r w:rsidRPr="0085268D">
        <w:rPr>
          <w:sz w:val="22"/>
          <w:szCs w:val="22"/>
        </w:rPr>
        <w:t>The 1B</w:t>
      </w:r>
      <w:r w:rsidR="00C83BAC" w:rsidRPr="0085268D">
        <w:rPr>
          <w:sz w:val="22"/>
          <w:szCs w:val="22"/>
        </w:rPr>
        <w:t xml:space="preserve"> </w:t>
      </w:r>
      <w:r w:rsidR="00E721D7" w:rsidRPr="0085268D">
        <w:rPr>
          <w:sz w:val="22"/>
          <w:szCs w:val="22"/>
        </w:rPr>
        <w:t>lineage</w:t>
      </w:r>
      <w:r w:rsidRPr="0085268D">
        <w:rPr>
          <w:sz w:val="22"/>
          <w:szCs w:val="22"/>
        </w:rPr>
        <w:t xml:space="preserve"> viruses show</w:t>
      </w:r>
      <w:r w:rsidR="00154F96" w:rsidRPr="0085268D">
        <w:rPr>
          <w:sz w:val="22"/>
          <w:szCs w:val="22"/>
        </w:rPr>
        <w:t>ed</w:t>
      </w:r>
      <w:r w:rsidRPr="0085268D">
        <w:rPr>
          <w:sz w:val="22"/>
          <w:szCs w:val="22"/>
        </w:rPr>
        <w:t xml:space="preserve"> greater antigenic variability than the 1A viruses</w:t>
      </w:r>
      <w:r w:rsidR="002E7C7D" w:rsidRPr="0085268D">
        <w:rPr>
          <w:sz w:val="22"/>
          <w:szCs w:val="22"/>
        </w:rPr>
        <w:t xml:space="preserve"> </w:t>
      </w:r>
      <w:r w:rsidR="000435CC" w:rsidRPr="0085268D">
        <w:rPr>
          <w:sz w:val="22"/>
          <w:szCs w:val="22"/>
        </w:rPr>
        <w:t>(</w:t>
      </w:r>
      <w:r w:rsidR="00224117" w:rsidRPr="0085268D">
        <w:rPr>
          <w:sz w:val="22"/>
          <w:szCs w:val="22"/>
        </w:rPr>
        <w:t>F</w:t>
      </w:r>
      <w:r w:rsidRPr="0085268D">
        <w:rPr>
          <w:sz w:val="22"/>
          <w:szCs w:val="22"/>
        </w:rPr>
        <w:t xml:space="preserve">igure </w:t>
      </w:r>
      <w:r w:rsidR="005A5E74" w:rsidRPr="0085268D">
        <w:rPr>
          <w:sz w:val="22"/>
          <w:szCs w:val="22"/>
        </w:rPr>
        <w:t>3</w:t>
      </w:r>
      <w:r w:rsidRPr="0085268D">
        <w:rPr>
          <w:sz w:val="22"/>
          <w:szCs w:val="22"/>
        </w:rPr>
        <w:t xml:space="preserve">B). </w:t>
      </w:r>
      <w:r w:rsidR="00864F57" w:rsidRPr="0085268D">
        <w:rPr>
          <w:sz w:val="22"/>
          <w:szCs w:val="22"/>
        </w:rPr>
        <w:t>T</w:t>
      </w:r>
      <w:r w:rsidR="00203949" w:rsidRPr="0085268D">
        <w:rPr>
          <w:sz w:val="22"/>
          <w:szCs w:val="22"/>
        </w:rPr>
        <w:t>h</w:t>
      </w:r>
      <w:r w:rsidR="00864F57" w:rsidRPr="0085268D">
        <w:rPr>
          <w:sz w:val="22"/>
          <w:szCs w:val="22"/>
        </w:rPr>
        <w:t xml:space="preserve">e earliest strains in the lineage </w:t>
      </w:r>
      <w:r w:rsidR="00224117" w:rsidRPr="0085268D">
        <w:rPr>
          <w:sz w:val="22"/>
          <w:szCs w:val="22"/>
        </w:rPr>
        <w:t xml:space="preserve">were </w:t>
      </w:r>
      <w:r w:rsidR="00864F57" w:rsidRPr="0085268D">
        <w:rPr>
          <w:sz w:val="22"/>
          <w:szCs w:val="22"/>
        </w:rPr>
        <w:t>antigenic outliers</w:t>
      </w:r>
      <w:r w:rsidR="00224117" w:rsidRPr="0085268D">
        <w:rPr>
          <w:sz w:val="22"/>
          <w:szCs w:val="22"/>
        </w:rPr>
        <w:t xml:space="preserve">, defined as </w:t>
      </w:r>
      <w:r w:rsidR="008967B5">
        <w:rPr>
          <w:sz w:val="22"/>
          <w:szCs w:val="22"/>
        </w:rPr>
        <w:t xml:space="preserve">more than </w:t>
      </w:r>
      <w:r w:rsidR="0085268D" w:rsidRPr="0085268D">
        <w:rPr>
          <w:sz w:val="22"/>
          <w:szCs w:val="22"/>
        </w:rPr>
        <w:t xml:space="preserve">3 </w:t>
      </w:r>
      <w:r w:rsidR="00224117" w:rsidRPr="0085268D">
        <w:rPr>
          <w:sz w:val="22"/>
          <w:szCs w:val="22"/>
        </w:rPr>
        <w:t>AU from other viruses</w:t>
      </w:r>
      <w:r w:rsidR="009C7491" w:rsidRPr="0085268D">
        <w:rPr>
          <w:sz w:val="22"/>
          <w:szCs w:val="22"/>
        </w:rPr>
        <w:t xml:space="preserve">. The </w:t>
      </w:r>
      <w:r w:rsidR="00144B12">
        <w:rPr>
          <w:sz w:val="22"/>
          <w:szCs w:val="22"/>
        </w:rPr>
        <w:t xml:space="preserve">H1N1 and H1N2 </w:t>
      </w:r>
      <w:r w:rsidR="009C7491" w:rsidRPr="0085268D">
        <w:rPr>
          <w:sz w:val="22"/>
          <w:szCs w:val="22"/>
        </w:rPr>
        <w:t xml:space="preserve">1B.1.2 </w:t>
      </w:r>
      <w:r w:rsidR="00144B12">
        <w:rPr>
          <w:sz w:val="22"/>
          <w:szCs w:val="22"/>
        </w:rPr>
        <w:t xml:space="preserve">strains </w:t>
      </w:r>
      <w:r w:rsidR="0055231D" w:rsidRPr="0085268D">
        <w:rPr>
          <w:sz w:val="22"/>
          <w:szCs w:val="22"/>
        </w:rPr>
        <w:t xml:space="preserve">isolated </w:t>
      </w:r>
      <w:r w:rsidR="00144B12">
        <w:rPr>
          <w:sz w:val="22"/>
          <w:szCs w:val="22"/>
        </w:rPr>
        <w:t>from</w:t>
      </w:r>
      <w:r w:rsidR="0055231D" w:rsidRPr="0085268D">
        <w:rPr>
          <w:sz w:val="22"/>
          <w:szCs w:val="22"/>
        </w:rPr>
        <w:t xml:space="preserve"> pigs in</w:t>
      </w:r>
      <w:r w:rsidR="00224117" w:rsidRPr="0085268D">
        <w:rPr>
          <w:sz w:val="22"/>
          <w:szCs w:val="22"/>
        </w:rPr>
        <w:t xml:space="preserve"> </w:t>
      </w:r>
      <w:r w:rsidR="009C7491" w:rsidRPr="0085268D">
        <w:rPr>
          <w:sz w:val="22"/>
          <w:szCs w:val="22"/>
        </w:rPr>
        <w:t>Spain</w:t>
      </w:r>
      <w:r w:rsidR="00864F57" w:rsidRPr="0085268D">
        <w:rPr>
          <w:sz w:val="22"/>
          <w:szCs w:val="22"/>
        </w:rPr>
        <w:t xml:space="preserve"> </w:t>
      </w:r>
      <w:r w:rsidR="00144B12">
        <w:rPr>
          <w:sz w:val="22"/>
          <w:szCs w:val="22"/>
        </w:rPr>
        <w:t xml:space="preserve">which were tested </w:t>
      </w:r>
      <w:proofErr w:type="gramStart"/>
      <w:r w:rsidR="0055231D" w:rsidRPr="0085268D">
        <w:rPr>
          <w:sz w:val="22"/>
          <w:szCs w:val="22"/>
        </w:rPr>
        <w:t xml:space="preserve">were </w:t>
      </w:r>
      <w:r w:rsidR="00864F57" w:rsidRPr="0085268D">
        <w:rPr>
          <w:sz w:val="22"/>
          <w:szCs w:val="22"/>
        </w:rPr>
        <w:t>locate</w:t>
      </w:r>
      <w:r w:rsidR="0055231D" w:rsidRPr="0085268D">
        <w:rPr>
          <w:sz w:val="22"/>
          <w:szCs w:val="22"/>
        </w:rPr>
        <w:t>d</w:t>
      </w:r>
      <w:r w:rsidR="00864F57" w:rsidRPr="0085268D">
        <w:rPr>
          <w:sz w:val="22"/>
          <w:szCs w:val="22"/>
        </w:rPr>
        <w:t xml:space="preserve"> in</w:t>
      </w:r>
      <w:proofErr w:type="gramEnd"/>
      <w:r w:rsidR="00864F57" w:rsidRPr="0085268D">
        <w:rPr>
          <w:sz w:val="22"/>
          <w:szCs w:val="22"/>
        </w:rPr>
        <w:t xml:space="preserve"> the </w:t>
      </w:r>
      <w:r w:rsidR="00094A85" w:rsidRPr="0085268D">
        <w:rPr>
          <w:sz w:val="22"/>
          <w:szCs w:val="22"/>
        </w:rPr>
        <w:t>centre</w:t>
      </w:r>
      <w:r w:rsidR="00864F57" w:rsidRPr="0085268D">
        <w:rPr>
          <w:sz w:val="22"/>
          <w:szCs w:val="22"/>
        </w:rPr>
        <w:t xml:space="preserve"> of the antigenic </w:t>
      </w:r>
      <w:r w:rsidR="00094A85" w:rsidRPr="0085268D">
        <w:rPr>
          <w:sz w:val="22"/>
          <w:szCs w:val="22"/>
        </w:rPr>
        <w:t>map but</w:t>
      </w:r>
      <w:r w:rsidR="0055231D" w:rsidRPr="0085268D">
        <w:rPr>
          <w:sz w:val="22"/>
          <w:szCs w:val="22"/>
        </w:rPr>
        <w:t xml:space="preserve"> were </w:t>
      </w:r>
      <w:r w:rsidR="009C7491" w:rsidRPr="0085268D">
        <w:rPr>
          <w:sz w:val="22"/>
          <w:szCs w:val="22"/>
        </w:rPr>
        <w:t>antigenically distinct</w:t>
      </w:r>
      <w:r w:rsidR="00C90147" w:rsidRPr="0085268D">
        <w:rPr>
          <w:sz w:val="22"/>
          <w:szCs w:val="22"/>
        </w:rPr>
        <w:t xml:space="preserve"> </w:t>
      </w:r>
      <w:r w:rsidR="000435CC" w:rsidRPr="0085268D">
        <w:rPr>
          <w:sz w:val="22"/>
          <w:szCs w:val="22"/>
        </w:rPr>
        <w:t>(</w:t>
      </w:r>
      <w:r w:rsidR="009C7491" w:rsidRPr="0085268D">
        <w:rPr>
          <w:sz w:val="22"/>
          <w:szCs w:val="22"/>
        </w:rPr>
        <w:t xml:space="preserve">2-3 AU) from the </w:t>
      </w:r>
      <w:r w:rsidR="0055231D" w:rsidRPr="0085268D">
        <w:rPr>
          <w:sz w:val="22"/>
          <w:szCs w:val="22"/>
        </w:rPr>
        <w:t xml:space="preserve">tested </w:t>
      </w:r>
      <w:r w:rsidR="009C7491" w:rsidRPr="0085268D">
        <w:rPr>
          <w:sz w:val="22"/>
          <w:szCs w:val="22"/>
        </w:rPr>
        <w:t>1B.1.2.1 strain</w:t>
      </w:r>
      <w:r w:rsidR="00154F96" w:rsidRPr="0085268D">
        <w:rPr>
          <w:sz w:val="22"/>
          <w:szCs w:val="22"/>
        </w:rPr>
        <w:t>, also</w:t>
      </w:r>
      <w:r w:rsidR="009C7491" w:rsidRPr="0085268D">
        <w:rPr>
          <w:sz w:val="22"/>
          <w:szCs w:val="22"/>
        </w:rPr>
        <w:t xml:space="preserve"> from</w:t>
      </w:r>
      <w:r w:rsidR="009C7491" w:rsidRPr="00B245E7">
        <w:rPr>
          <w:sz w:val="22"/>
          <w:szCs w:val="22"/>
        </w:rPr>
        <w:t xml:space="preserve"> Spain. The</w:t>
      </w:r>
      <w:r w:rsidR="00864F57" w:rsidRPr="00B245E7">
        <w:rPr>
          <w:sz w:val="22"/>
          <w:szCs w:val="22"/>
        </w:rPr>
        <w:t xml:space="preserve"> most recent </w:t>
      </w:r>
      <w:r w:rsidR="009C7491" w:rsidRPr="00B245E7">
        <w:rPr>
          <w:sz w:val="22"/>
          <w:szCs w:val="22"/>
        </w:rPr>
        <w:t xml:space="preserve">1B.1.2.1 </w:t>
      </w:r>
      <w:r w:rsidR="00864F57" w:rsidRPr="00B245E7">
        <w:rPr>
          <w:sz w:val="22"/>
          <w:szCs w:val="22"/>
        </w:rPr>
        <w:t xml:space="preserve">strains from Belgium </w:t>
      </w:r>
      <w:r w:rsidR="00671DB7" w:rsidRPr="00B245E7">
        <w:rPr>
          <w:sz w:val="22"/>
          <w:szCs w:val="22"/>
        </w:rPr>
        <w:t>were located</w:t>
      </w:r>
      <w:r w:rsidR="00864F57" w:rsidRPr="00B245E7">
        <w:rPr>
          <w:sz w:val="22"/>
          <w:szCs w:val="22"/>
        </w:rPr>
        <w:t xml:space="preserve"> </w:t>
      </w:r>
      <w:r w:rsidR="007166FB" w:rsidRPr="00B245E7">
        <w:rPr>
          <w:sz w:val="22"/>
          <w:szCs w:val="22"/>
        </w:rPr>
        <w:t xml:space="preserve">as </w:t>
      </w:r>
      <w:r w:rsidR="00864F57" w:rsidRPr="00B245E7">
        <w:rPr>
          <w:sz w:val="22"/>
          <w:szCs w:val="22"/>
        </w:rPr>
        <w:t>outliers on the opposite side of the map</w:t>
      </w:r>
      <w:r w:rsidR="00203949" w:rsidRPr="00B245E7">
        <w:rPr>
          <w:sz w:val="22"/>
          <w:szCs w:val="22"/>
        </w:rPr>
        <w:t xml:space="preserve"> from the earliest strains</w:t>
      </w:r>
      <w:r w:rsidR="009C7491" w:rsidRPr="00B245E7">
        <w:rPr>
          <w:sz w:val="22"/>
          <w:szCs w:val="22"/>
        </w:rPr>
        <w:t xml:space="preserve"> </w:t>
      </w:r>
      <w:r w:rsidR="007166FB" w:rsidRPr="00B245E7">
        <w:rPr>
          <w:sz w:val="22"/>
          <w:szCs w:val="22"/>
        </w:rPr>
        <w:t>we characteri</w:t>
      </w:r>
      <w:r w:rsidR="0088356B">
        <w:rPr>
          <w:sz w:val="22"/>
          <w:szCs w:val="22"/>
        </w:rPr>
        <w:t>s</w:t>
      </w:r>
      <w:r w:rsidR="007166FB" w:rsidRPr="00B245E7">
        <w:rPr>
          <w:sz w:val="22"/>
          <w:szCs w:val="22"/>
        </w:rPr>
        <w:t xml:space="preserve">ed </w:t>
      </w:r>
      <w:r w:rsidR="009C7491" w:rsidRPr="00B245E7">
        <w:rPr>
          <w:sz w:val="22"/>
          <w:szCs w:val="22"/>
        </w:rPr>
        <w:t>and 3 AU from the 1B.1.2.1 strain from Spain</w:t>
      </w:r>
      <w:r w:rsidR="00203949" w:rsidRPr="00B245E7">
        <w:rPr>
          <w:sz w:val="22"/>
          <w:szCs w:val="22"/>
        </w:rPr>
        <w:t>.</w:t>
      </w:r>
      <w:r w:rsidR="00864F57" w:rsidRPr="00B245E7">
        <w:rPr>
          <w:sz w:val="22"/>
          <w:szCs w:val="22"/>
        </w:rPr>
        <w:t xml:space="preserve"> </w:t>
      </w:r>
      <w:r w:rsidR="00203949" w:rsidRPr="00B245E7">
        <w:rPr>
          <w:sz w:val="22"/>
          <w:szCs w:val="22"/>
        </w:rPr>
        <w:t>The two</w:t>
      </w:r>
      <w:r w:rsidR="009C7491" w:rsidRPr="00B245E7">
        <w:rPr>
          <w:sz w:val="22"/>
          <w:szCs w:val="22"/>
        </w:rPr>
        <w:t xml:space="preserve"> </w:t>
      </w:r>
      <w:r w:rsidR="00203949" w:rsidRPr="00B245E7">
        <w:rPr>
          <w:sz w:val="22"/>
          <w:szCs w:val="22"/>
        </w:rPr>
        <w:t>1B.1.2.2</w:t>
      </w:r>
      <w:r w:rsidR="00E721D7" w:rsidRPr="00B245E7">
        <w:rPr>
          <w:sz w:val="22"/>
          <w:szCs w:val="22"/>
        </w:rPr>
        <w:t xml:space="preserve"> clade </w:t>
      </w:r>
      <w:r w:rsidR="00203949" w:rsidRPr="00B245E7">
        <w:rPr>
          <w:sz w:val="22"/>
          <w:szCs w:val="22"/>
        </w:rPr>
        <w:t xml:space="preserve">H1N2 strains from Italy </w:t>
      </w:r>
      <w:r w:rsidR="00154F96" w:rsidRPr="00B245E7">
        <w:rPr>
          <w:sz w:val="22"/>
          <w:szCs w:val="22"/>
        </w:rPr>
        <w:t xml:space="preserve">were </w:t>
      </w:r>
      <w:r w:rsidR="00203949" w:rsidRPr="00B245E7">
        <w:rPr>
          <w:sz w:val="22"/>
          <w:szCs w:val="22"/>
        </w:rPr>
        <w:t>3 AU apart from each other</w:t>
      </w:r>
      <w:r w:rsidR="007724E2" w:rsidRPr="00B245E7">
        <w:rPr>
          <w:sz w:val="22"/>
          <w:szCs w:val="22"/>
        </w:rPr>
        <w:t xml:space="preserve"> and between 1.5 and 3.4 AU from the 1B.1.2 strains</w:t>
      </w:r>
      <w:r w:rsidR="00E721D7" w:rsidRPr="00B245E7">
        <w:rPr>
          <w:sz w:val="22"/>
          <w:szCs w:val="22"/>
        </w:rPr>
        <w:t xml:space="preserve"> from Spain</w:t>
      </w:r>
      <w:r w:rsidR="008967B5">
        <w:rPr>
          <w:sz w:val="22"/>
          <w:szCs w:val="22"/>
        </w:rPr>
        <w:t>. This</w:t>
      </w:r>
      <w:r w:rsidR="00203949" w:rsidRPr="00B245E7">
        <w:rPr>
          <w:sz w:val="22"/>
          <w:szCs w:val="22"/>
        </w:rPr>
        <w:t xml:space="preserve"> illustrat</w:t>
      </w:r>
      <w:r w:rsidR="008967B5">
        <w:rPr>
          <w:sz w:val="22"/>
          <w:szCs w:val="22"/>
        </w:rPr>
        <w:t>es</w:t>
      </w:r>
      <w:r w:rsidR="00203949" w:rsidRPr="00B245E7">
        <w:rPr>
          <w:sz w:val="22"/>
          <w:szCs w:val="22"/>
        </w:rPr>
        <w:t xml:space="preserve"> that genotype</w:t>
      </w:r>
      <w:r w:rsidR="008967B5">
        <w:rPr>
          <w:sz w:val="22"/>
          <w:szCs w:val="22"/>
        </w:rPr>
        <w:t xml:space="preserve"> does</w:t>
      </w:r>
      <w:r w:rsidR="00203949" w:rsidRPr="00B245E7">
        <w:rPr>
          <w:sz w:val="22"/>
          <w:szCs w:val="22"/>
        </w:rPr>
        <w:t xml:space="preserve"> not </w:t>
      </w:r>
      <w:r w:rsidR="007166FB" w:rsidRPr="00B245E7">
        <w:rPr>
          <w:sz w:val="22"/>
          <w:szCs w:val="22"/>
        </w:rPr>
        <w:t xml:space="preserve">always correlate with antigenic </w:t>
      </w:r>
      <w:r w:rsidR="00203949" w:rsidRPr="00B245E7">
        <w:rPr>
          <w:sz w:val="22"/>
          <w:szCs w:val="22"/>
        </w:rPr>
        <w:t>phenotype</w:t>
      </w:r>
      <w:r w:rsidR="008967B5">
        <w:rPr>
          <w:sz w:val="22"/>
          <w:szCs w:val="22"/>
        </w:rPr>
        <w:t>. Furthermore,</w:t>
      </w:r>
      <w:r w:rsidR="00203949" w:rsidRPr="00B245E7">
        <w:rPr>
          <w:sz w:val="22"/>
          <w:szCs w:val="22"/>
        </w:rPr>
        <w:t xml:space="preserve"> </w:t>
      </w:r>
      <w:r w:rsidR="007724E2" w:rsidRPr="00B245E7">
        <w:rPr>
          <w:sz w:val="22"/>
          <w:szCs w:val="22"/>
        </w:rPr>
        <w:t>within-</w:t>
      </w:r>
      <w:r w:rsidR="007166FB" w:rsidRPr="00B245E7">
        <w:rPr>
          <w:sz w:val="22"/>
          <w:szCs w:val="22"/>
        </w:rPr>
        <w:t xml:space="preserve">clade </w:t>
      </w:r>
      <w:r w:rsidRPr="00B245E7">
        <w:rPr>
          <w:sz w:val="22"/>
          <w:szCs w:val="22"/>
        </w:rPr>
        <w:t xml:space="preserve">antigenic diversity </w:t>
      </w:r>
      <w:r w:rsidR="007166FB" w:rsidRPr="00B245E7">
        <w:rPr>
          <w:sz w:val="22"/>
          <w:szCs w:val="22"/>
        </w:rPr>
        <w:t xml:space="preserve">is a </w:t>
      </w:r>
      <w:r w:rsidRPr="00B245E7">
        <w:rPr>
          <w:sz w:val="22"/>
          <w:szCs w:val="22"/>
        </w:rPr>
        <w:lastRenderedPageBreak/>
        <w:t xml:space="preserve">challenge </w:t>
      </w:r>
      <w:r w:rsidR="008967B5">
        <w:rPr>
          <w:sz w:val="22"/>
          <w:szCs w:val="22"/>
        </w:rPr>
        <w:t>for</w:t>
      </w:r>
      <w:r w:rsidRPr="00B245E7">
        <w:rPr>
          <w:sz w:val="22"/>
          <w:szCs w:val="22"/>
        </w:rPr>
        <w:t xml:space="preserve"> </w:t>
      </w:r>
      <w:r w:rsidR="00864F57" w:rsidRPr="00B245E7">
        <w:rPr>
          <w:sz w:val="22"/>
          <w:szCs w:val="22"/>
        </w:rPr>
        <w:t xml:space="preserve">both </w:t>
      </w:r>
      <w:r w:rsidR="008967B5">
        <w:rPr>
          <w:sz w:val="22"/>
          <w:szCs w:val="22"/>
        </w:rPr>
        <w:t xml:space="preserve">SIV </w:t>
      </w:r>
      <w:r w:rsidRPr="00B245E7">
        <w:rPr>
          <w:sz w:val="22"/>
          <w:szCs w:val="22"/>
        </w:rPr>
        <w:t>vaccine strain selection</w:t>
      </w:r>
      <w:r w:rsidR="008967B5">
        <w:rPr>
          <w:sz w:val="22"/>
          <w:szCs w:val="22"/>
        </w:rPr>
        <w:t xml:space="preserve"> and </w:t>
      </w:r>
      <w:r w:rsidR="00F56A32" w:rsidRPr="00B245E7">
        <w:rPr>
          <w:sz w:val="22"/>
          <w:szCs w:val="22"/>
        </w:rPr>
        <w:t>match</w:t>
      </w:r>
      <w:r w:rsidRPr="00B245E7">
        <w:rPr>
          <w:sz w:val="22"/>
          <w:szCs w:val="22"/>
        </w:rPr>
        <w:t xml:space="preserve"> in pigs </w:t>
      </w:r>
      <w:proofErr w:type="gramStart"/>
      <w:r w:rsidRPr="00B245E7">
        <w:rPr>
          <w:sz w:val="22"/>
          <w:szCs w:val="22"/>
        </w:rPr>
        <w:t xml:space="preserve">and </w:t>
      </w:r>
      <w:r w:rsidR="008967B5">
        <w:rPr>
          <w:sz w:val="22"/>
          <w:szCs w:val="22"/>
        </w:rPr>
        <w:t>also</w:t>
      </w:r>
      <w:proofErr w:type="gramEnd"/>
      <w:r w:rsidR="008967B5">
        <w:rPr>
          <w:sz w:val="22"/>
          <w:szCs w:val="22"/>
        </w:rPr>
        <w:t xml:space="preserve"> for CVV strain selection and match for pre-</w:t>
      </w:r>
      <w:r w:rsidRPr="00B245E7">
        <w:rPr>
          <w:sz w:val="22"/>
          <w:szCs w:val="22"/>
        </w:rPr>
        <w:t>pandemic preparedness</w:t>
      </w:r>
      <w:r w:rsidR="00D70465" w:rsidRPr="00B245E7">
        <w:rPr>
          <w:sz w:val="22"/>
          <w:szCs w:val="22"/>
        </w:rPr>
        <w:t>.</w:t>
      </w:r>
      <w:r w:rsidR="001E254F" w:rsidRPr="00B245E7">
        <w:rPr>
          <w:sz w:val="22"/>
          <w:szCs w:val="22"/>
        </w:rPr>
        <w:t xml:space="preserve"> </w:t>
      </w:r>
    </w:p>
    <w:p w14:paraId="0E9C5E0A" w14:textId="77777777" w:rsidR="00A22608" w:rsidRPr="00B245E7" w:rsidRDefault="00A22608" w:rsidP="00B245E7">
      <w:pPr>
        <w:spacing w:line="360" w:lineRule="auto"/>
        <w:rPr>
          <w:sz w:val="22"/>
          <w:szCs w:val="22"/>
        </w:rPr>
      </w:pPr>
    </w:p>
    <w:p w14:paraId="645138C4" w14:textId="46A38880" w:rsidR="00197313" w:rsidRPr="00B245E7" w:rsidRDefault="00107028" w:rsidP="00B245E7">
      <w:pPr>
        <w:spacing w:line="360" w:lineRule="auto"/>
        <w:rPr>
          <w:sz w:val="22"/>
          <w:szCs w:val="22"/>
        </w:rPr>
      </w:pPr>
      <w:r w:rsidRPr="00B245E7">
        <w:rPr>
          <w:sz w:val="22"/>
          <w:szCs w:val="22"/>
        </w:rPr>
        <w:t xml:space="preserve">The 1C viruses have circulated in European pigs since the late 1970’s. </w:t>
      </w:r>
      <w:r w:rsidR="00B47843" w:rsidRPr="00B245E7">
        <w:rPr>
          <w:sz w:val="22"/>
          <w:szCs w:val="22"/>
        </w:rPr>
        <w:t>T</w:t>
      </w:r>
      <w:r w:rsidRPr="00B245E7">
        <w:rPr>
          <w:sz w:val="22"/>
          <w:szCs w:val="22"/>
        </w:rPr>
        <w:t xml:space="preserve">hey have </w:t>
      </w:r>
      <w:r w:rsidR="00A65676" w:rsidRPr="00B245E7">
        <w:rPr>
          <w:sz w:val="22"/>
          <w:szCs w:val="22"/>
        </w:rPr>
        <w:t xml:space="preserve">also </w:t>
      </w:r>
      <w:r w:rsidRPr="00B245E7">
        <w:rPr>
          <w:sz w:val="22"/>
          <w:szCs w:val="22"/>
        </w:rPr>
        <w:t>been associated with human variant infections</w:t>
      </w:r>
      <w:r w:rsidR="00B94417" w:rsidRPr="00B245E7">
        <w:rPr>
          <w:sz w:val="22"/>
          <w:szCs w:val="22"/>
        </w:rPr>
        <w:t xml:space="preserve"> in Italy</w:t>
      </w:r>
      <w:r w:rsidR="005947D2" w:rsidRPr="00B245E7">
        <w:rPr>
          <w:sz w:val="22"/>
          <w:szCs w:val="22"/>
        </w:rPr>
        <w:t>,</w:t>
      </w:r>
      <w:r w:rsidR="00B94417" w:rsidRPr="00B245E7">
        <w:rPr>
          <w:sz w:val="22"/>
          <w:szCs w:val="22"/>
        </w:rPr>
        <w:t xml:space="preserve"> the Netherlands</w:t>
      </w:r>
      <w:r w:rsidR="005F7858" w:rsidRPr="00B245E7">
        <w:rPr>
          <w:sz w:val="22"/>
          <w:szCs w:val="22"/>
        </w:rPr>
        <w:t>,</w:t>
      </w:r>
      <w:r w:rsidR="005947D2" w:rsidRPr="00B245E7">
        <w:rPr>
          <w:sz w:val="22"/>
          <w:szCs w:val="22"/>
        </w:rPr>
        <w:t xml:space="preserve"> Germany</w:t>
      </w:r>
      <w:r w:rsidR="00607906" w:rsidRPr="00B245E7">
        <w:rPr>
          <w:sz w:val="22"/>
          <w:szCs w:val="22"/>
        </w:rPr>
        <w:t xml:space="preserve">, </w:t>
      </w:r>
      <w:r w:rsidR="005F7858" w:rsidRPr="00B245E7">
        <w:rPr>
          <w:sz w:val="22"/>
          <w:szCs w:val="22"/>
        </w:rPr>
        <w:t>France</w:t>
      </w:r>
      <w:r w:rsidR="001754BE" w:rsidRPr="00B245E7">
        <w:rPr>
          <w:sz w:val="22"/>
          <w:szCs w:val="22"/>
        </w:rPr>
        <w:t xml:space="preserve">, </w:t>
      </w:r>
      <w:r w:rsidR="00B47843" w:rsidRPr="00B245E7">
        <w:rPr>
          <w:sz w:val="22"/>
          <w:szCs w:val="22"/>
        </w:rPr>
        <w:t>Switzerland</w:t>
      </w:r>
      <w:r w:rsidR="001754BE" w:rsidRPr="00B245E7">
        <w:rPr>
          <w:sz w:val="22"/>
          <w:szCs w:val="22"/>
        </w:rPr>
        <w:t xml:space="preserve"> and </w:t>
      </w:r>
      <w:r w:rsidR="00607906" w:rsidRPr="00B245E7">
        <w:rPr>
          <w:sz w:val="22"/>
          <w:szCs w:val="22"/>
        </w:rPr>
        <w:t>Austria</w:t>
      </w:r>
      <w:r w:rsidR="00B94417" w:rsidRPr="00B245E7">
        <w:rPr>
          <w:sz w:val="22"/>
          <w:szCs w:val="22"/>
        </w:rPr>
        <w:t>.</w:t>
      </w:r>
      <w:r w:rsidR="00176C5C">
        <w:rPr>
          <w:sz w:val="22"/>
          <w:szCs w:val="22"/>
        </w:rPr>
        <w:t xml:space="preserve"> The antigenic maps revealed </w:t>
      </w:r>
      <w:r w:rsidR="00581042" w:rsidRPr="00B245E7">
        <w:rPr>
          <w:sz w:val="22"/>
          <w:szCs w:val="22"/>
        </w:rPr>
        <w:t xml:space="preserve">no clear </w:t>
      </w:r>
      <w:r w:rsidR="00496D79" w:rsidRPr="00B245E7">
        <w:rPr>
          <w:sz w:val="22"/>
          <w:szCs w:val="22"/>
        </w:rPr>
        <w:t xml:space="preserve">positioning </w:t>
      </w:r>
      <w:r w:rsidR="00D32C1F" w:rsidRPr="00B245E7">
        <w:rPr>
          <w:sz w:val="22"/>
          <w:szCs w:val="22"/>
        </w:rPr>
        <w:t xml:space="preserve">defined </w:t>
      </w:r>
      <w:r w:rsidR="00581042" w:rsidRPr="00B245E7">
        <w:rPr>
          <w:sz w:val="22"/>
          <w:szCs w:val="22"/>
        </w:rPr>
        <w:t xml:space="preserve">by </w:t>
      </w:r>
      <w:r w:rsidR="001C1655">
        <w:rPr>
          <w:sz w:val="22"/>
          <w:szCs w:val="22"/>
        </w:rPr>
        <w:t xml:space="preserve">the </w:t>
      </w:r>
      <w:r w:rsidR="000D66C0" w:rsidRPr="00B245E7">
        <w:rPr>
          <w:sz w:val="22"/>
          <w:szCs w:val="22"/>
        </w:rPr>
        <w:t>1C clade</w:t>
      </w:r>
      <w:r w:rsidR="00176C5C">
        <w:rPr>
          <w:sz w:val="22"/>
          <w:szCs w:val="22"/>
        </w:rPr>
        <w:t xml:space="preserve">, these </w:t>
      </w:r>
      <w:r w:rsidR="00197313">
        <w:rPr>
          <w:sz w:val="22"/>
          <w:szCs w:val="22"/>
        </w:rPr>
        <w:t>viruses demonstrated</w:t>
      </w:r>
      <w:r w:rsidR="00197313" w:rsidRPr="00197313">
        <w:rPr>
          <w:sz w:val="22"/>
          <w:szCs w:val="22"/>
        </w:rPr>
        <w:t xml:space="preserve"> significant antigenic diversity</w:t>
      </w:r>
      <w:r w:rsidR="00197313">
        <w:rPr>
          <w:sz w:val="22"/>
          <w:szCs w:val="22"/>
        </w:rPr>
        <w:t xml:space="preserve">, </w:t>
      </w:r>
      <w:r w:rsidR="00197313" w:rsidRPr="00197313">
        <w:rPr>
          <w:sz w:val="22"/>
          <w:szCs w:val="22"/>
        </w:rPr>
        <w:t>occup</w:t>
      </w:r>
      <w:r w:rsidR="00197313">
        <w:rPr>
          <w:sz w:val="22"/>
          <w:szCs w:val="22"/>
        </w:rPr>
        <w:t>ying</w:t>
      </w:r>
      <w:r w:rsidR="00197313" w:rsidRPr="00197313">
        <w:rPr>
          <w:sz w:val="22"/>
          <w:szCs w:val="22"/>
        </w:rPr>
        <w:t xml:space="preserve"> a space</w:t>
      </w:r>
      <w:r w:rsidR="00176C5C">
        <w:rPr>
          <w:sz w:val="22"/>
          <w:szCs w:val="22"/>
        </w:rPr>
        <w:t xml:space="preserve"> of</w:t>
      </w:r>
      <w:r w:rsidR="00197313" w:rsidRPr="00197313">
        <w:rPr>
          <w:sz w:val="22"/>
          <w:szCs w:val="22"/>
        </w:rPr>
        <w:t xml:space="preserve"> 8 AU by 3 AU</w:t>
      </w:r>
      <w:r w:rsidR="00197313">
        <w:rPr>
          <w:sz w:val="22"/>
          <w:szCs w:val="22"/>
        </w:rPr>
        <w:t xml:space="preserve"> </w:t>
      </w:r>
      <w:r w:rsidR="00197313" w:rsidRPr="00B245E7">
        <w:rPr>
          <w:sz w:val="22"/>
          <w:szCs w:val="22"/>
        </w:rPr>
        <w:t>(Figure 3C)</w:t>
      </w:r>
      <w:r w:rsidR="00197313">
        <w:rPr>
          <w:sz w:val="22"/>
          <w:szCs w:val="22"/>
        </w:rPr>
        <w:t>.</w:t>
      </w:r>
      <w:r w:rsidR="005E1031" w:rsidRPr="00230816">
        <w:rPr>
          <w:sz w:val="22"/>
          <w:szCs w:val="22"/>
        </w:rPr>
        <w:t xml:space="preserve"> </w:t>
      </w:r>
      <w:r w:rsidR="00176C5C">
        <w:rPr>
          <w:sz w:val="22"/>
          <w:szCs w:val="22"/>
        </w:rPr>
        <w:t>T</w:t>
      </w:r>
      <w:r w:rsidR="000D66C0" w:rsidRPr="00230816">
        <w:rPr>
          <w:sz w:val="22"/>
          <w:szCs w:val="22"/>
        </w:rPr>
        <w:t xml:space="preserve">he </w:t>
      </w:r>
      <w:r w:rsidR="001754BE" w:rsidRPr="00230816">
        <w:rPr>
          <w:sz w:val="22"/>
          <w:szCs w:val="22"/>
        </w:rPr>
        <w:t xml:space="preserve">ancestral </w:t>
      </w:r>
      <w:r w:rsidR="00DE1EAE">
        <w:rPr>
          <w:sz w:val="22"/>
          <w:szCs w:val="22"/>
        </w:rPr>
        <w:t xml:space="preserve">H1N1 1C.1 </w:t>
      </w:r>
      <w:r w:rsidR="000D66C0" w:rsidRPr="00230816">
        <w:rPr>
          <w:sz w:val="22"/>
          <w:szCs w:val="22"/>
        </w:rPr>
        <w:t>strain A/</w:t>
      </w:r>
      <w:r w:rsidR="005E1031" w:rsidRPr="00230816">
        <w:rPr>
          <w:sz w:val="22"/>
          <w:szCs w:val="22"/>
        </w:rPr>
        <w:t>swine/</w:t>
      </w:r>
      <w:r w:rsidR="000D66C0" w:rsidRPr="00230816">
        <w:rPr>
          <w:sz w:val="22"/>
          <w:szCs w:val="22"/>
        </w:rPr>
        <w:t>France/Finistere</w:t>
      </w:r>
      <w:r w:rsidR="00BE4770" w:rsidRPr="00230816">
        <w:rPr>
          <w:sz w:val="22"/>
          <w:szCs w:val="22"/>
        </w:rPr>
        <w:t>-</w:t>
      </w:r>
      <w:r w:rsidR="00F61F38" w:rsidRPr="00230816">
        <w:rPr>
          <w:sz w:val="22"/>
          <w:szCs w:val="22"/>
        </w:rPr>
        <w:t>2899/1982</w:t>
      </w:r>
      <w:r w:rsidR="00C421AA" w:rsidRPr="00230816">
        <w:rPr>
          <w:sz w:val="22"/>
          <w:szCs w:val="22"/>
        </w:rPr>
        <w:t xml:space="preserve">, </w:t>
      </w:r>
      <w:r w:rsidR="000D66C0" w:rsidRPr="00230816">
        <w:rPr>
          <w:sz w:val="22"/>
          <w:szCs w:val="22"/>
        </w:rPr>
        <w:t>earl</w:t>
      </w:r>
      <w:r w:rsidR="00A65676" w:rsidRPr="00230816">
        <w:rPr>
          <w:sz w:val="22"/>
          <w:szCs w:val="22"/>
        </w:rPr>
        <w:t>y clade</w:t>
      </w:r>
      <w:r w:rsidR="000D66C0" w:rsidRPr="00230816">
        <w:rPr>
          <w:sz w:val="22"/>
          <w:szCs w:val="22"/>
        </w:rPr>
        <w:t xml:space="preserve"> strains from 2005</w:t>
      </w:r>
      <w:r w:rsidR="00E721D7" w:rsidRPr="00230816">
        <w:rPr>
          <w:sz w:val="22"/>
          <w:szCs w:val="22"/>
        </w:rPr>
        <w:t xml:space="preserve"> </w:t>
      </w:r>
      <w:r w:rsidR="000435CC" w:rsidRPr="00230816">
        <w:rPr>
          <w:sz w:val="22"/>
          <w:szCs w:val="22"/>
        </w:rPr>
        <w:t>(</w:t>
      </w:r>
      <w:r w:rsidR="003E189F" w:rsidRPr="00230816">
        <w:rPr>
          <w:sz w:val="22"/>
          <w:szCs w:val="22"/>
        </w:rPr>
        <w:t xml:space="preserve">e.g. </w:t>
      </w:r>
      <w:r w:rsidR="00DE1EAE">
        <w:rPr>
          <w:sz w:val="22"/>
          <w:szCs w:val="22"/>
        </w:rPr>
        <w:t xml:space="preserve">H1N1 1C.2.1 </w:t>
      </w:r>
      <w:r w:rsidR="003E189F" w:rsidRPr="00230816">
        <w:rPr>
          <w:sz w:val="22"/>
          <w:szCs w:val="22"/>
        </w:rPr>
        <w:t>A/swine/France/Morbihan-0070/2005)</w:t>
      </w:r>
      <w:r w:rsidR="005E1031" w:rsidRPr="00230816">
        <w:rPr>
          <w:sz w:val="22"/>
          <w:szCs w:val="22"/>
        </w:rPr>
        <w:t xml:space="preserve">, </w:t>
      </w:r>
      <w:r w:rsidR="00B47843" w:rsidRPr="00230816">
        <w:rPr>
          <w:sz w:val="22"/>
          <w:szCs w:val="22"/>
        </w:rPr>
        <w:t>along with more recent strains from 2015 (</w:t>
      </w:r>
      <w:r w:rsidR="00DE1EAE">
        <w:rPr>
          <w:sz w:val="22"/>
          <w:szCs w:val="22"/>
        </w:rPr>
        <w:t xml:space="preserve">the H1N2 1C.2.4 </w:t>
      </w:r>
      <w:r w:rsidR="005E1031" w:rsidRPr="00230816">
        <w:rPr>
          <w:sz w:val="22"/>
          <w:szCs w:val="22"/>
        </w:rPr>
        <w:t>A/swine/France/65-150242/2015</w:t>
      </w:r>
      <w:r w:rsidR="001754BE" w:rsidRPr="00230816">
        <w:rPr>
          <w:sz w:val="22"/>
          <w:szCs w:val="22"/>
        </w:rPr>
        <w:t xml:space="preserve"> </w:t>
      </w:r>
      <w:r w:rsidR="005E1031" w:rsidRPr="00230816">
        <w:rPr>
          <w:sz w:val="22"/>
          <w:szCs w:val="22"/>
        </w:rPr>
        <w:t xml:space="preserve">and </w:t>
      </w:r>
      <w:r w:rsidR="00DE1EAE">
        <w:rPr>
          <w:sz w:val="22"/>
          <w:szCs w:val="22"/>
        </w:rPr>
        <w:t xml:space="preserve">H1N1 1C.2.1 </w:t>
      </w:r>
      <w:r w:rsidR="005E1031" w:rsidRPr="00230816">
        <w:rPr>
          <w:sz w:val="22"/>
          <w:szCs w:val="22"/>
        </w:rPr>
        <w:t>A/swine/Be</w:t>
      </w:r>
      <w:r w:rsidR="00972812" w:rsidRPr="00230816">
        <w:rPr>
          <w:sz w:val="22"/>
          <w:szCs w:val="22"/>
        </w:rPr>
        <w:t>lg</w:t>
      </w:r>
      <w:r w:rsidR="005E1031" w:rsidRPr="00230816">
        <w:rPr>
          <w:sz w:val="22"/>
          <w:szCs w:val="22"/>
        </w:rPr>
        <w:t>ium/Gent-173/2015</w:t>
      </w:r>
      <w:r w:rsidR="00B47843" w:rsidRPr="00230816">
        <w:rPr>
          <w:sz w:val="22"/>
          <w:szCs w:val="22"/>
        </w:rPr>
        <w:t>)</w:t>
      </w:r>
      <w:r w:rsidR="000D66C0" w:rsidRPr="00230816">
        <w:rPr>
          <w:sz w:val="22"/>
          <w:szCs w:val="22"/>
        </w:rPr>
        <w:t xml:space="preserve"> </w:t>
      </w:r>
      <w:r w:rsidR="00154F96" w:rsidRPr="00230816">
        <w:rPr>
          <w:sz w:val="22"/>
          <w:szCs w:val="22"/>
        </w:rPr>
        <w:t xml:space="preserve">were </w:t>
      </w:r>
      <w:r w:rsidR="00C2331E" w:rsidRPr="00230816">
        <w:rPr>
          <w:sz w:val="22"/>
          <w:szCs w:val="22"/>
        </w:rPr>
        <w:t xml:space="preserve">antigenically distinct from the </w:t>
      </w:r>
      <w:r w:rsidR="00DE1EAE">
        <w:rPr>
          <w:sz w:val="22"/>
          <w:szCs w:val="22"/>
        </w:rPr>
        <w:t>other 1C antigens tested</w:t>
      </w:r>
      <w:r w:rsidR="00F73BF0" w:rsidRPr="00230816">
        <w:rPr>
          <w:sz w:val="22"/>
          <w:szCs w:val="22"/>
        </w:rPr>
        <w:t xml:space="preserve">. </w:t>
      </w:r>
      <w:r w:rsidR="003E189F" w:rsidRPr="00230816">
        <w:rPr>
          <w:sz w:val="22"/>
          <w:szCs w:val="22"/>
        </w:rPr>
        <w:t xml:space="preserve">We identified key amino acid substitutions that </w:t>
      </w:r>
      <w:r w:rsidR="00CA7299" w:rsidRPr="00230816">
        <w:rPr>
          <w:sz w:val="22"/>
          <w:szCs w:val="22"/>
        </w:rPr>
        <w:t>might</w:t>
      </w:r>
      <w:r w:rsidR="003E189F" w:rsidRPr="00230816">
        <w:rPr>
          <w:sz w:val="22"/>
          <w:szCs w:val="22"/>
        </w:rPr>
        <w:t xml:space="preserve"> be responsible for the antigenic variation that we observed in these strains. </w:t>
      </w:r>
      <w:r w:rsidR="003E189F" w:rsidRPr="002C4A49">
        <w:rPr>
          <w:sz w:val="22"/>
          <w:szCs w:val="22"/>
        </w:rPr>
        <w:t>The prototype virus A/swine/France/Finistere-2899/198</w:t>
      </w:r>
      <w:r w:rsidR="00CA7299" w:rsidRPr="002C4A49">
        <w:rPr>
          <w:sz w:val="22"/>
          <w:szCs w:val="22"/>
        </w:rPr>
        <w:t>2</w:t>
      </w:r>
      <w:r w:rsidR="003E189F" w:rsidRPr="002C4A49">
        <w:rPr>
          <w:sz w:val="22"/>
          <w:szCs w:val="22"/>
        </w:rPr>
        <w:t xml:space="preserve"> </w:t>
      </w:r>
      <w:r w:rsidR="00CA7299" w:rsidRPr="002C4A49">
        <w:rPr>
          <w:sz w:val="22"/>
          <w:szCs w:val="22"/>
        </w:rPr>
        <w:t>had</w:t>
      </w:r>
      <w:r w:rsidR="003E189F" w:rsidRPr="002C4A49">
        <w:rPr>
          <w:sz w:val="22"/>
          <w:szCs w:val="22"/>
        </w:rPr>
        <w:t xml:space="preserve"> </w:t>
      </w:r>
      <w:r w:rsidR="009D039C" w:rsidRPr="002C4A49">
        <w:rPr>
          <w:sz w:val="22"/>
          <w:szCs w:val="22"/>
        </w:rPr>
        <w:t>31 HA1</w:t>
      </w:r>
      <w:r w:rsidR="003E189F" w:rsidRPr="002C4A49">
        <w:rPr>
          <w:sz w:val="22"/>
          <w:szCs w:val="22"/>
        </w:rPr>
        <w:t xml:space="preserve"> amino acid differences</w:t>
      </w:r>
      <w:r w:rsidR="001754BE" w:rsidRPr="002C4A49">
        <w:rPr>
          <w:sz w:val="22"/>
          <w:szCs w:val="22"/>
        </w:rPr>
        <w:t xml:space="preserve"> </w:t>
      </w:r>
      <w:r w:rsidR="003E189F" w:rsidRPr="002C4A49">
        <w:rPr>
          <w:sz w:val="22"/>
          <w:szCs w:val="22"/>
        </w:rPr>
        <w:t xml:space="preserve">when compared to the 1C clade </w:t>
      </w:r>
      <w:r w:rsidR="00AD76C3" w:rsidRPr="002C4A49">
        <w:rPr>
          <w:sz w:val="22"/>
          <w:szCs w:val="22"/>
        </w:rPr>
        <w:t>consensus sequence</w:t>
      </w:r>
      <w:r w:rsidR="00230816" w:rsidRPr="002C4A49">
        <w:rPr>
          <w:sz w:val="22"/>
          <w:szCs w:val="22"/>
        </w:rPr>
        <w:t xml:space="preserve">, </w:t>
      </w:r>
      <w:r w:rsidR="00A74E31" w:rsidRPr="002C4A49">
        <w:rPr>
          <w:sz w:val="22"/>
          <w:szCs w:val="22"/>
        </w:rPr>
        <w:t xml:space="preserve">with 5 substitutions </w:t>
      </w:r>
      <w:r w:rsidR="002C4A49">
        <w:rPr>
          <w:sz w:val="22"/>
          <w:szCs w:val="22"/>
        </w:rPr>
        <w:t>in</w:t>
      </w:r>
      <w:r w:rsidR="00A74E31" w:rsidRPr="002C4A49">
        <w:rPr>
          <w:sz w:val="22"/>
          <w:szCs w:val="22"/>
        </w:rPr>
        <w:t xml:space="preserve"> </w:t>
      </w:r>
      <w:r w:rsidR="00230816" w:rsidRPr="002C4A49">
        <w:rPr>
          <w:sz w:val="22"/>
          <w:szCs w:val="22"/>
        </w:rPr>
        <w:t xml:space="preserve">putative antigenic sites </w:t>
      </w:r>
      <w:r w:rsidR="0007612B" w:rsidRPr="002C4A49">
        <w:rPr>
          <w:sz w:val="22"/>
          <w:szCs w:val="22"/>
        </w:rPr>
        <w:t>Ca2</w:t>
      </w:r>
      <w:r w:rsidR="001E3EE3" w:rsidRPr="002C4A49">
        <w:rPr>
          <w:sz w:val="22"/>
          <w:szCs w:val="22"/>
        </w:rPr>
        <w:t xml:space="preserve"> </w:t>
      </w:r>
      <w:r w:rsidR="00A74E31" w:rsidRPr="002C4A49">
        <w:rPr>
          <w:sz w:val="22"/>
          <w:szCs w:val="22"/>
        </w:rPr>
        <w:t>(</w:t>
      </w:r>
      <w:r w:rsidR="001E3EE3" w:rsidRPr="002C4A49">
        <w:rPr>
          <w:sz w:val="22"/>
          <w:szCs w:val="22"/>
        </w:rPr>
        <w:t xml:space="preserve">position </w:t>
      </w:r>
      <w:r w:rsidR="0007612B" w:rsidRPr="002C4A49">
        <w:rPr>
          <w:sz w:val="22"/>
          <w:szCs w:val="22"/>
        </w:rPr>
        <w:t>142</w:t>
      </w:r>
      <w:r w:rsidR="00A74E31" w:rsidRPr="002C4A49">
        <w:rPr>
          <w:sz w:val="22"/>
          <w:szCs w:val="22"/>
        </w:rPr>
        <w:t>)</w:t>
      </w:r>
      <w:r w:rsidR="0007612B" w:rsidRPr="002C4A49">
        <w:rPr>
          <w:sz w:val="22"/>
          <w:szCs w:val="22"/>
        </w:rPr>
        <w:t xml:space="preserve">, Sb </w:t>
      </w:r>
      <w:r w:rsidR="00A74E31" w:rsidRPr="002C4A49">
        <w:rPr>
          <w:sz w:val="22"/>
          <w:szCs w:val="22"/>
        </w:rPr>
        <w:t>(</w:t>
      </w:r>
      <w:r w:rsidR="0007612B" w:rsidRPr="002C4A49">
        <w:rPr>
          <w:sz w:val="22"/>
          <w:szCs w:val="22"/>
        </w:rPr>
        <w:t>190</w:t>
      </w:r>
      <w:r w:rsidR="001E3EE3" w:rsidRPr="002C4A49">
        <w:rPr>
          <w:sz w:val="22"/>
          <w:szCs w:val="22"/>
        </w:rPr>
        <w:t xml:space="preserve"> and </w:t>
      </w:r>
      <w:r w:rsidR="0007612B" w:rsidRPr="002C4A49">
        <w:rPr>
          <w:sz w:val="22"/>
          <w:szCs w:val="22"/>
        </w:rPr>
        <w:t>195</w:t>
      </w:r>
      <w:r w:rsidR="00A74E31" w:rsidRPr="002C4A49">
        <w:rPr>
          <w:sz w:val="22"/>
          <w:szCs w:val="22"/>
        </w:rPr>
        <w:t>)</w:t>
      </w:r>
      <w:r w:rsidR="0007612B" w:rsidRPr="002C4A49">
        <w:rPr>
          <w:sz w:val="22"/>
          <w:szCs w:val="22"/>
        </w:rPr>
        <w:t xml:space="preserve">, Ca2 </w:t>
      </w:r>
      <w:r w:rsidR="00A74E31" w:rsidRPr="002C4A49">
        <w:rPr>
          <w:sz w:val="22"/>
          <w:szCs w:val="22"/>
        </w:rPr>
        <w:t>(</w:t>
      </w:r>
      <w:r w:rsidR="0007612B" w:rsidRPr="002C4A49">
        <w:rPr>
          <w:sz w:val="22"/>
          <w:szCs w:val="22"/>
        </w:rPr>
        <w:t>221 and 222</w:t>
      </w:r>
      <w:r w:rsidR="00A74E31" w:rsidRPr="002C4A49">
        <w:rPr>
          <w:sz w:val="22"/>
          <w:szCs w:val="22"/>
        </w:rPr>
        <w:t>)</w:t>
      </w:r>
      <w:r w:rsidR="006B1937">
        <w:rPr>
          <w:sz w:val="22"/>
          <w:szCs w:val="22"/>
        </w:rPr>
        <w:t xml:space="preserve"> (Caton </w:t>
      </w:r>
      <w:r w:rsidR="006B1937">
        <w:rPr>
          <w:i/>
          <w:iCs/>
          <w:sz w:val="22"/>
          <w:szCs w:val="22"/>
        </w:rPr>
        <w:t>et al.,</w:t>
      </w:r>
      <w:r w:rsidR="006B1937">
        <w:rPr>
          <w:sz w:val="22"/>
          <w:szCs w:val="22"/>
        </w:rPr>
        <w:t xml:space="preserve"> 1982)</w:t>
      </w:r>
      <w:r w:rsidR="00A74E31" w:rsidRPr="002C4A49">
        <w:rPr>
          <w:sz w:val="22"/>
          <w:szCs w:val="22"/>
        </w:rPr>
        <w:t xml:space="preserve"> using H1 numbering </w:t>
      </w:r>
      <w:r w:rsidR="002C4A49" w:rsidRPr="002C4A49">
        <w:rPr>
          <w:sz w:val="22"/>
          <w:szCs w:val="22"/>
        </w:rPr>
        <w:t>(Burke and Smith, 2014).</w:t>
      </w:r>
      <w:r w:rsidR="002C4A49">
        <w:rPr>
          <w:sz w:val="22"/>
          <w:szCs w:val="22"/>
        </w:rPr>
        <w:t xml:space="preserve"> </w:t>
      </w:r>
      <w:r w:rsidR="00DE1EAE">
        <w:rPr>
          <w:sz w:val="22"/>
          <w:szCs w:val="22"/>
        </w:rPr>
        <w:t xml:space="preserve">The motifs in this sequence at positions 190, 195 and 221 were not shared by any other viruses tested. </w:t>
      </w:r>
      <w:r w:rsidR="002C4A49">
        <w:rPr>
          <w:sz w:val="22"/>
          <w:szCs w:val="22"/>
        </w:rPr>
        <w:t>There are</w:t>
      </w:r>
      <w:r w:rsidR="003E189F" w:rsidRPr="0007612B">
        <w:rPr>
          <w:sz w:val="22"/>
          <w:szCs w:val="22"/>
        </w:rPr>
        <w:t xml:space="preserve"> </w:t>
      </w:r>
      <w:r w:rsidR="009D039C" w:rsidRPr="0007612B">
        <w:rPr>
          <w:sz w:val="22"/>
          <w:szCs w:val="22"/>
        </w:rPr>
        <w:t xml:space="preserve">20 </w:t>
      </w:r>
      <w:r w:rsidR="003E189F" w:rsidRPr="0007612B">
        <w:rPr>
          <w:sz w:val="22"/>
          <w:szCs w:val="22"/>
        </w:rPr>
        <w:t>amino acid change</w:t>
      </w:r>
      <w:r w:rsidR="00230816" w:rsidRPr="0007612B">
        <w:rPr>
          <w:sz w:val="22"/>
          <w:szCs w:val="22"/>
        </w:rPr>
        <w:t>s</w:t>
      </w:r>
      <w:r w:rsidR="003E189F" w:rsidRPr="0007612B">
        <w:rPr>
          <w:sz w:val="22"/>
          <w:szCs w:val="22"/>
        </w:rPr>
        <w:t xml:space="preserve"> </w:t>
      </w:r>
      <w:r w:rsidR="0007612B" w:rsidRPr="0007612B">
        <w:rPr>
          <w:sz w:val="22"/>
          <w:szCs w:val="22"/>
        </w:rPr>
        <w:t xml:space="preserve">between the 1C consensus and </w:t>
      </w:r>
      <w:r w:rsidR="003E189F" w:rsidRPr="0007612B">
        <w:rPr>
          <w:sz w:val="22"/>
          <w:szCs w:val="22"/>
        </w:rPr>
        <w:t>A/swine/Belgium/Gent-173/2015</w:t>
      </w:r>
      <w:r w:rsidR="0007612B" w:rsidRPr="0007612B">
        <w:rPr>
          <w:sz w:val="22"/>
          <w:szCs w:val="22"/>
        </w:rPr>
        <w:t>;</w:t>
      </w:r>
      <w:r w:rsidR="001754BE" w:rsidRPr="0007612B">
        <w:rPr>
          <w:sz w:val="22"/>
          <w:szCs w:val="22"/>
        </w:rPr>
        <w:t xml:space="preserve"> </w:t>
      </w:r>
      <w:r w:rsidR="00DE1EAE">
        <w:rPr>
          <w:sz w:val="22"/>
          <w:szCs w:val="22"/>
        </w:rPr>
        <w:t>one change was in</w:t>
      </w:r>
      <w:r w:rsidR="00230816" w:rsidRPr="0007612B">
        <w:rPr>
          <w:sz w:val="22"/>
          <w:szCs w:val="22"/>
        </w:rPr>
        <w:t xml:space="preserve"> </w:t>
      </w:r>
      <w:r w:rsidR="00DE1EAE">
        <w:rPr>
          <w:sz w:val="22"/>
          <w:szCs w:val="22"/>
        </w:rPr>
        <w:t>the</w:t>
      </w:r>
      <w:r w:rsidR="00230816" w:rsidRPr="0007612B">
        <w:rPr>
          <w:sz w:val="22"/>
          <w:szCs w:val="22"/>
        </w:rPr>
        <w:t xml:space="preserve"> putative antigenic site</w:t>
      </w:r>
      <w:r w:rsidR="0007612B" w:rsidRPr="0007612B">
        <w:rPr>
          <w:sz w:val="22"/>
          <w:szCs w:val="22"/>
        </w:rPr>
        <w:t xml:space="preserve"> </w:t>
      </w:r>
      <w:proofErr w:type="spellStart"/>
      <w:r w:rsidR="0007612B" w:rsidRPr="0007612B">
        <w:rPr>
          <w:sz w:val="22"/>
          <w:szCs w:val="22"/>
        </w:rPr>
        <w:t>Cb</w:t>
      </w:r>
      <w:proofErr w:type="spellEnd"/>
      <w:r w:rsidR="0007612B" w:rsidRPr="0007612B">
        <w:rPr>
          <w:sz w:val="22"/>
          <w:szCs w:val="22"/>
        </w:rPr>
        <w:t xml:space="preserve"> </w:t>
      </w:r>
      <w:r w:rsidR="002C4A49">
        <w:rPr>
          <w:sz w:val="22"/>
          <w:szCs w:val="22"/>
        </w:rPr>
        <w:t>(</w:t>
      </w:r>
      <w:r w:rsidR="00176C5C">
        <w:rPr>
          <w:sz w:val="22"/>
          <w:szCs w:val="22"/>
        </w:rPr>
        <w:t xml:space="preserve">position </w:t>
      </w:r>
      <w:r w:rsidR="00230816" w:rsidRPr="0007612B">
        <w:rPr>
          <w:sz w:val="22"/>
          <w:szCs w:val="22"/>
        </w:rPr>
        <w:t>74</w:t>
      </w:r>
      <w:proofErr w:type="gramStart"/>
      <w:r w:rsidR="002C4A49">
        <w:rPr>
          <w:sz w:val="22"/>
          <w:szCs w:val="22"/>
        </w:rPr>
        <w:t>)</w:t>
      </w:r>
      <w:proofErr w:type="gramEnd"/>
      <w:r w:rsidR="00DE1EAE">
        <w:rPr>
          <w:sz w:val="22"/>
          <w:szCs w:val="22"/>
        </w:rPr>
        <w:t xml:space="preserve"> and the same amino acid residue was not observed in any other viruses tested,</w:t>
      </w:r>
      <w:r w:rsidR="002C4A49">
        <w:rPr>
          <w:sz w:val="22"/>
          <w:szCs w:val="22"/>
        </w:rPr>
        <w:t xml:space="preserve"> </w:t>
      </w:r>
      <w:r w:rsidR="00230816" w:rsidRPr="0007612B">
        <w:rPr>
          <w:sz w:val="22"/>
          <w:szCs w:val="22"/>
        </w:rPr>
        <w:t>and</w:t>
      </w:r>
      <w:r w:rsidR="00DE1EAE">
        <w:rPr>
          <w:sz w:val="22"/>
          <w:szCs w:val="22"/>
        </w:rPr>
        <w:t xml:space="preserve"> the second was in the</w:t>
      </w:r>
      <w:r w:rsidR="00230816" w:rsidRPr="0007612B">
        <w:rPr>
          <w:sz w:val="22"/>
          <w:szCs w:val="22"/>
        </w:rPr>
        <w:t xml:space="preserve"> </w:t>
      </w:r>
      <w:r w:rsidR="0007612B" w:rsidRPr="0007612B">
        <w:rPr>
          <w:sz w:val="22"/>
          <w:szCs w:val="22"/>
        </w:rPr>
        <w:t xml:space="preserve">Sa </w:t>
      </w:r>
      <w:r w:rsidR="00DE1EAE">
        <w:rPr>
          <w:sz w:val="22"/>
          <w:szCs w:val="22"/>
        </w:rPr>
        <w:t xml:space="preserve">binding site </w:t>
      </w:r>
      <w:r w:rsidR="002C4A49">
        <w:rPr>
          <w:sz w:val="22"/>
          <w:szCs w:val="22"/>
        </w:rPr>
        <w:t>(</w:t>
      </w:r>
      <w:r w:rsidR="00DE1EAE">
        <w:rPr>
          <w:sz w:val="22"/>
          <w:szCs w:val="22"/>
        </w:rPr>
        <w:t xml:space="preserve">position </w:t>
      </w:r>
      <w:r w:rsidR="00230816" w:rsidRPr="0007612B">
        <w:rPr>
          <w:sz w:val="22"/>
          <w:szCs w:val="22"/>
        </w:rPr>
        <w:t>155</w:t>
      </w:r>
      <w:r w:rsidR="003E189F" w:rsidRPr="0007612B">
        <w:rPr>
          <w:sz w:val="22"/>
          <w:szCs w:val="22"/>
        </w:rPr>
        <w:t>)</w:t>
      </w:r>
      <w:r w:rsidR="0007612B" w:rsidRPr="0007612B">
        <w:rPr>
          <w:sz w:val="22"/>
          <w:szCs w:val="22"/>
        </w:rPr>
        <w:t>.</w:t>
      </w:r>
      <w:r w:rsidR="003E189F" w:rsidRPr="0007612B">
        <w:rPr>
          <w:sz w:val="22"/>
          <w:szCs w:val="22"/>
        </w:rPr>
        <w:t xml:space="preserve"> </w:t>
      </w:r>
      <w:r w:rsidR="0007612B" w:rsidRPr="0007612B">
        <w:rPr>
          <w:sz w:val="22"/>
          <w:szCs w:val="22"/>
        </w:rPr>
        <w:t xml:space="preserve">There were 7 amino acid differences between the consensus and </w:t>
      </w:r>
      <w:r w:rsidR="003E189F" w:rsidRPr="0007612B">
        <w:rPr>
          <w:sz w:val="22"/>
          <w:szCs w:val="22"/>
        </w:rPr>
        <w:t>A/swine/France/Morbihan-0070/2005</w:t>
      </w:r>
      <w:r w:rsidR="00176C5C">
        <w:rPr>
          <w:sz w:val="22"/>
          <w:szCs w:val="22"/>
        </w:rPr>
        <w:t>. O</w:t>
      </w:r>
      <w:r w:rsidR="0007612B" w:rsidRPr="0007612B">
        <w:rPr>
          <w:sz w:val="22"/>
          <w:szCs w:val="22"/>
        </w:rPr>
        <w:t>ne</w:t>
      </w:r>
      <w:r w:rsidR="00176C5C">
        <w:rPr>
          <w:sz w:val="22"/>
          <w:szCs w:val="22"/>
        </w:rPr>
        <w:t xml:space="preserve"> of which</w:t>
      </w:r>
      <w:r w:rsidR="0007612B" w:rsidRPr="0007612B">
        <w:rPr>
          <w:sz w:val="22"/>
          <w:szCs w:val="22"/>
        </w:rPr>
        <w:t xml:space="preserve"> was in a putative antigenic site Ca2 at position 222</w:t>
      </w:r>
      <w:r w:rsidR="00176C5C">
        <w:rPr>
          <w:sz w:val="22"/>
          <w:szCs w:val="22"/>
        </w:rPr>
        <w:t xml:space="preserve"> with a Glycine residue, as observed in </w:t>
      </w:r>
      <w:r w:rsidR="00176C5C" w:rsidRPr="00176C5C">
        <w:rPr>
          <w:sz w:val="22"/>
          <w:szCs w:val="22"/>
        </w:rPr>
        <w:t>A/swine/France/Finistere-2899/1982</w:t>
      </w:r>
      <w:r w:rsidR="00954B44" w:rsidRPr="0007612B">
        <w:rPr>
          <w:sz w:val="22"/>
          <w:szCs w:val="22"/>
        </w:rPr>
        <w:t>.</w:t>
      </w:r>
      <w:r w:rsidR="003E189F" w:rsidRPr="0007612B">
        <w:rPr>
          <w:sz w:val="22"/>
          <w:szCs w:val="22"/>
        </w:rPr>
        <w:t xml:space="preserve"> </w:t>
      </w:r>
      <w:r w:rsidR="00AF18A0" w:rsidRPr="002C4A49">
        <w:rPr>
          <w:sz w:val="22"/>
          <w:szCs w:val="22"/>
        </w:rPr>
        <w:t xml:space="preserve">The H1N2 virus A/swine/France/65-150242/2015 had </w:t>
      </w:r>
      <w:r w:rsidR="0007612B" w:rsidRPr="002C4A49">
        <w:rPr>
          <w:sz w:val="22"/>
          <w:szCs w:val="22"/>
        </w:rPr>
        <w:t>34</w:t>
      </w:r>
      <w:r w:rsidR="00AF18A0" w:rsidRPr="002C4A49">
        <w:rPr>
          <w:sz w:val="22"/>
          <w:szCs w:val="22"/>
        </w:rPr>
        <w:t xml:space="preserve"> amino acid</w:t>
      </w:r>
      <w:r w:rsidR="0007612B" w:rsidRPr="002C4A49">
        <w:rPr>
          <w:sz w:val="22"/>
          <w:szCs w:val="22"/>
        </w:rPr>
        <w:t xml:space="preserve"> changes compared to </w:t>
      </w:r>
      <w:r w:rsidR="00AF18A0" w:rsidRPr="002C4A49">
        <w:rPr>
          <w:sz w:val="22"/>
          <w:szCs w:val="22"/>
        </w:rPr>
        <w:t xml:space="preserve">the 1C </w:t>
      </w:r>
      <w:r w:rsidR="001C1655" w:rsidRPr="002C4A49">
        <w:rPr>
          <w:sz w:val="22"/>
          <w:szCs w:val="22"/>
        </w:rPr>
        <w:t>consensus</w:t>
      </w:r>
      <w:r w:rsidR="0007612B" w:rsidRPr="002C4A49">
        <w:rPr>
          <w:sz w:val="22"/>
          <w:szCs w:val="22"/>
        </w:rPr>
        <w:t xml:space="preserve"> sequence including 7 of which in putative antigenic sites </w:t>
      </w:r>
      <w:proofErr w:type="spellStart"/>
      <w:r w:rsidR="0007612B" w:rsidRPr="002C4A49">
        <w:rPr>
          <w:sz w:val="22"/>
          <w:szCs w:val="22"/>
        </w:rPr>
        <w:t>Cb</w:t>
      </w:r>
      <w:proofErr w:type="spellEnd"/>
      <w:r w:rsidR="0007612B" w:rsidRPr="002C4A49">
        <w:rPr>
          <w:sz w:val="22"/>
          <w:szCs w:val="22"/>
        </w:rPr>
        <w:t xml:space="preserve"> </w:t>
      </w:r>
      <w:r w:rsidR="002C4A49" w:rsidRPr="002C4A49">
        <w:rPr>
          <w:sz w:val="22"/>
          <w:szCs w:val="22"/>
        </w:rPr>
        <w:t>(</w:t>
      </w:r>
      <w:r w:rsidR="0007612B" w:rsidRPr="002C4A49">
        <w:rPr>
          <w:sz w:val="22"/>
          <w:szCs w:val="22"/>
        </w:rPr>
        <w:t>71</w:t>
      </w:r>
      <w:r w:rsidR="002C4A49" w:rsidRPr="002C4A49">
        <w:rPr>
          <w:sz w:val="22"/>
          <w:szCs w:val="22"/>
        </w:rPr>
        <w:t>)</w:t>
      </w:r>
      <w:r w:rsidR="0007612B" w:rsidRPr="002C4A49">
        <w:rPr>
          <w:sz w:val="22"/>
          <w:szCs w:val="22"/>
        </w:rPr>
        <w:t xml:space="preserve">, Sa </w:t>
      </w:r>
      <w:r w:rsidR="002C4A49" w:rsidRPr="002C4A49">
        <w:rPr>
          <w:sz w:val="22"/>
          <w:szCs w:val="22"/>
        </w:rPr>
        <w:t>(</w:t>
      </w:r>
      <w:r w:rsidR="0007612B" w:rsidRPr="002C4A49">
        <w:rPr>
          <w:sz w:val="22"/>
          <w:szCs w:val="22"/>
        </w:rPr>
        <w:t>124, 125 and 155</w:t>
      </w:r>
      <w:r w:rsidR="002C4A49" w:rsidRPr="002C4A49">
        <w:rPr>
          <w:sz w:val="22"/>
          <w:szCs w:val="22"/>
        </w:rPr>
        <w:t>)</w:t>
      </w:r>
      <w:r w:rsidR="0007612B" w:rsidRPr="002C4A49">
        <w:rPr>
          <w:sz w:val="22"/>
          <w:szCs w:val="22"/>
        </w:rPr>
        <w:t xml:space="preserve">, Sb </w:t>
      </w:r>
      <w:r w:rsidR="002C4A49" w:rsidRPr="002C4A49">
        <w:rPr>
          <w:sz w:val="22"/>
          <w:szCs w:val="22"/>
        </w:rPr>
        <w:t>(</w:t>
      </w:r>
      <w:r w:rsidR="0007612B" w:rsidRPr="002C4A49">
        <w:rPr>
          <w:sz w:val="22"/>
          <w:szCs w:val="22"/>
        </w:rPr>
        <w:t>156, 163</w:t>
      </w:r>
      <w:r w:rsidR="002C4A49" w:rsidRPr="002C4A49">
        <w:rPr>
          <w:sz w:val="22"/>
          <w:szCs w:val="22"/>
        </w:rPr>
        <w:t>)</w:t>
      </w:r>
      <w:r w:rsidR="0007612B" w:rsidRPr="002C4A49">
        <w:rPr>
          <w:sz w:val="22"/>
          <w:szCs w:val="22"/>
        </w:rPr>
        <w:t xml:space="preserve"> and Ca1 </w:t>
      </w:r>
      <w:r w:rsidR="002C4A49" w:rsidRPr="002C4A49">
        <w:rPr>
          <w:sz w:val="22"/>
          <w:szCs w:val="22"/>
        </w:rPr>
        <w:t>(</w:t>
      </w:r>
      <w:r w:rsidR="0007612B" w:rsidRPr="002C4A49">
        <w:rPr>
          <w:sz w:val="22"/>
          <w:szCs w:val="22"/>
        </w:rPr>
        <w:t>163</w:t>
      </w:r>
      <w:r w:rsidR="002C4A49" w:rsidRPr="002C4A49">
        <w:rPr>
          <w:sz w:val="22"/>
          <w:szCs w:val="22"/>
        </w:rPr>
        <w:t>)</w:t>
      </w:r>
      <w:r w:rsidR="0007612B" w:rsidRPr="002C4A49">
        <w:rPr>
          <w:sz w:val="22"/>
          <w:szCs w:val="22"/>
        </w:rPr>
        <w:t>.</w:t>
      </w:r>
      <w:r w:rsidR="002C4A49">
        <w:rPr>
          <w:sz w:val="22"/>
          <w:szCs w:val="22"/>
        </w:rPr>
        <w:t xml:space="preserve"> </w:t>
      </w:r>
      <w:r w:rsidR="00176C5C">
        <w:rPr>
          <w:sz w:val="22"/>
          <w:szCs w:val="22"/>
        </w:rPr>
        <w:t>Two of these residues were not observed in other sequence from viruses tested. The</w:t>
      </w:r>
      <w:r w:rsidR="00197313" w:rsidRPr="00197313">
        <w:rPr>
          <w:sz w:val="22"/>
          <w:szCs w:val="22"/>
        </w:rPr>
        <w:t xml:space="preserve"> </w:t>
      </w:r>
      <w:r w:rsidR="00176C5C">
        <w:rPr>
          <w:sz w:val="22"/>
          <w:szCs w:val="22"/>
        </w:rPr>
        <w:t xml:space="preserve">observed antigenic and genetic diversity </w:t>
      </w:r>
      <w:r w:rsidR="00197313" w:rsidRPr="00197313">
        <w:rPr>
          <w:sz w:val="22"/>
          <w:szCs w:val="22"/>
        </w:rPr>
        <w:t>makes selection of one strain to cover all current 1C antigenic diversity unlikely.</w:t>
      </w:r>
    </w:p>
    <w:p w14:paraId="476AEAEF" w14:textId="77777777" w:rsidR="00234306" w:rsidRPr="00B245E7" w:rsidRDefault="00234306" w:rsidP="00B245E7">
      <w:pPr>
        <w:spacing w:line="360" w:lineRule="auto"/>
        <w:rPr>
          <w:sz w:val="22"/>
          <w:szCs w:val="22"/>
        </w:rPr>
      </w:pPr>
    </w:p>
    <w:p w14:paraId="5604B5DC" w14:textId="5765ED64" w:rsidR="00907199" w:rsidRPr="00B245E7" w:rsidRDefault="00907199" w:rsidP="00B245E7">
      <w:pPr>
        <w:spacing w:line="360" w:lineRule="auto"/>
        <w:rPr>
          <w:b/>
          <w:bCs/>
          <w:sz w:val="22"/>
          <w:szCs w:val="22"/>
        </w:rPr>
      </w:pPr>
      <w:r w:rsidRPr="00B245E7">
        <w:rPr>
          <w:b/>
          <w:bCs/>
          <w:sz w:val="22"/>
          <w:szCs w:val="22"/>
        </w:rPr>
        <w:t xml:space="preserve">Antigenic </w:t>
      </w:r>
      <w:r w:rsidR="00CF7113" w:rsidRPr="00B245E7">
        <w:rPr>
          <w:b/>
          <w:bCs/>
          <w:sz w:val="22"/>
          <w:szCs w:val="22"/>
        </w:rPr>
        <w:t>characterization</w:t>
      </w:r>
      <w:r w:rsidRPr="00B245E7">
        <w:rPr>
          <w:b/>
          <w:bCs/>
          <w:sz w:val="22"/>
          <w:szCs w:val="22"/>
        </w:rPr>
        <w:t xml:space="preserve"> of </w:t>
      </w:r>
      <w:r w:rsidR="00CF7113" w:rsidRPr="00B245E7">
        <w:rPr>
          <w:b/>
          <w:bCs/>
          <w:sz w:val="22"/>
          <w:szCs w:val="22"/>
        </w:rPr>
        <w:t xml:space="preserve">European </w:t>
      </w:r>
      <w:r w:rsidRPr="00B245E7">
        <w:rPr>
          <w:b/>
          <w:bCs/>
          <w:sz w:val="22"/>
          <w:szCs w:val="22"/>
        </w:rPr>
        <w:t xml:space="preserve">swine viruses </w:t>
      </w:r>
      <w:r w:rsidR="00CF7113" w:rsidRPr="00B245E7">
        <w:rPr>
          <w:b/>
          <w:bCs/>
          <w:sz w:val="22"/>
          <w:szCs w:val="22"/>
        </w:rPr>
        <w:t>by</w:t>
      </w:r>
      <w:r w:rsidRPr="00B245E7">
        <w:rPr>
          <w:b/>
          <w:bCs/>
          <w:sz w:val="22"/>
          <w:szCs w:val="22"/>
        </w:rPr>
        <w:t xml:space="preserve"> ferret</w:t>
      </w:r>
      <w:r w:rsidR="00CF7113" w:rsidRPr="00B245E7">
        <w:rPr>
          <w:b/>
          <w:bCs/>
          <w:sz w:val="22"/>
          <w:szCs w:val="22"/>
        </w:rPr>
        <w:t xml:space="preserve"> antisera</w:t>
      </w:r>
    </w:p>
    <w:p w14:paraId="5758C587" w14:textId="61D2D30D" w:rsidR="003C6B5B" w:rsidRPr="00B245E7" w:rsidRDefault="00907199" w:rsidP="00B245E7">
      <w:pPr>
        <w:spacing w:line="360" w:lineRule="auto"/>
        <w:rPr>
          <w:sz w:val="22"/>
          <w:szCs w:val="22"/>
        </w:rPr>
      </w:pPr>
      <w:r w:rsidRPr="00B245E7">
        <w:rPr>
          <w:sz w:val="22"/>
          <w:szCs w:val="22"/>
        </w:rPr>
        <w:t xml:space="preserve">We constructed antigenic maps from data using ferret sera </w:t>
      </w:r>
      <w:r w:rsidR="00E132F6" w:rsidRPr="00B245E7">
        <w:rPr>
          <w:sz w:val="22"/>
          <w:szCs w:val="22"/>
        </w:rPr>
        <w:t xml:space="preserve">raised against swine vaccine </w:t>
      </w:r>
      <w:r w:rsidR="006A29EC">
        <w:rPr>
          <w:sz w:val="22"/>
          <w:szCs w:val="22"/>
        </w:rPr>
        <w:t>representative</w:t>
      </w:r>
      <w:r w:rsidR="00E132F6" w:rsidRPr="00B245E7">
        <w:rPr>
          <w:sz w:val="22"/>
          <w:szCs w:val="22"/>
        </w:rPr>
        <w:t xml:space="preserve"> strains, </w:t>
      </w:r>
      <w:r w:rsidR="00091A2A">
        <w:rPr>
          <w:sz w:val="22"/>
          <w:szCs w:val="22"/>
        </w:rPr>
        <w:t xml:space="preserve">CVVs </w:t>
      </w:r>
      <w:r w:rsidR="00091A2A" w:rsidRPr="00B245E7">
        <w:rPr>
          <w:sz w:val="22"/>
          <w:szCs w:val="22"/>
        </w:rPr>
        <w:t>and</w:t>
      </w:r>
      <w:r w:rsidR="00E132F6" w:rsidRPr="00B245E7">
        <w:rPr>
          <w:sz w:val="22"/>
          <w:szCs w:val="22"/>
        </w:rPr>
        <w:t xml:space="preserve"> human seasonal vaccines </w:t>
      </w:r>
      <w:r w:rsidRPr="00B245E7">
        <w:rPr>
          <w:sz w:val="22"/>
          <w:szCs w:val="22"/>
        </w:rPr>
        <w:t xml:space="preserve">in HI assays to characterise the antigenic properties of 1A and 1C European </w:t>
      </w:r>
      <w:r w:rsidR="00415878" w:rsidRPr="00B245E7">
        <w:rPr>
          <w:sz w:val="22"/>
          <w:szCs w:val="22"/>
        </w:rPr>
        <w:t xml:space="preserve">swine </w:t>
      </w:r>
      <w:r w:rsidRPr="00B245E7">
        <w:rPr>
          <w:sz w:val="22"/>
          <w:szCs w:val="22"/>
        </w:rPr>
        <w:t xml:space="preserve">viruses </w:t>
      </w:r>
      <w:r w:rsidR="00F14C34" w:rsidRPr="00B245E7">
        <w:rPr>
          <w:sz w:val="22"/>
          <w:szCs w:val="22"/>
        </w:rPr>
        <w:t xml:space="preserve">as this is relevant for </w:t>
      </w:r>
      <w:r w:rsidR="006577A2" w:rsidRPr="00B245E7">
        <w:rPr>
          <w:sz w:val="22"/>
          <w:szCs w:val="22"/>
        </w:rPr>
        <w:t xml:space="preserve">assessment of </w:t>
      </w:r>
      <w:r w:rsidR="009F349B" w:rsidRPr="00B245E7">
        <w:rPr>
          <w:sz w:val="22"/>
          <w:szCs w:val="22"/>
        </w:rPr>
        <w:t>CVV</w:t>
      </w:r>
      <w:r w:rsidR="009841BE">
        <w:rPr>
          <w:sz w:val="22"/>
          <w:szCs w:val="22"/>
        </w:rPr>
        <w:t>s</w:t>
      </w:r>
      <w:r w:rsidR="009F349B" w:rsidRPr="00B245E7">
        <w:rPr>
          <w:sz w:val="22"/>
          <w:szCs w:val="22"/>
        </w:rPr>
        <w:t xml:space="preserve"> for pre-pandemic preparedness</w:t>
      </w:r>
      <w:r w:rsidRPr="00B245E7">
        <w:rPr>
          <w:sz w:val="22"/>
          <w:szCs w:val="22"/>
        </w:rPr>
        <w:t>.</w:t>
      </w:r>
      <w:r w:rsidR="009F349B" w:rsidRPr="00B245E7">
        <w:rPr>
          <w:sz w:val="22"/>
          <w:szCs w:val="22"/>
        </w:rPr>
        <w:t xml:space="preserve"> No human variant cases of 1B viruses had been observed in Europe up to </w:t>
      </w:r>
      <w:r w:rsidR="005B40E8">
        <w:rPr>
          <w:sz w:val="22"/>
          <w:szCs w:val="22"/>
        </w:rPr>
        <w:t xml:space="preserve">the end of </w:t>
      </w:r>
      <w:r w:rsidR="009F349B" w:rsidRPr="00B245E7">
        <w:rPr>
          <w:sz w:val="22"/>
          <w:szCs w:val="22"/>
        </w:rPr>
        <w:t xml:space="preserve">2020. </w:t>
      </w:r>
      <w:r w:rsidR="00F14C34" w:rsidRPr="00B245E7">
        <w:rPr>
          <w:sz w:val="22"/>
          <w:szCs w:val="22"/>
        </w:rPr>
        <w:t xml:space="preserve">We observed that within </w:t>
      </w:r>
      <w:r w:rsidR="008C069C" w:rsidRPr="00B245E7">
        <w:rPr>
          <w:sz w:val="22"/>
          <w:szCs w:val="22"/>
        </w:rPr>
        <w:t>the 1A</w:t>
      </w:r>
      <w:r w:rsidR="003B4CF4" w:rsidRPr="00B245E7">
        <w:rPr>
          <w:sz w:val="22"/>
          <w:szCs w:val="22"/>
        </w:rPr>
        <w:t xml:space="preserve"> </w:t>
      </w:r>
      <w:r w:rsidR="008C069C" w:rsidRPr="00B245E7">
        <w:rPr>
          <w:sz w:val="22"/>
          <w:szCs w:val="22"/>
        </w:rPr>
        <w:t>lineage</w:t>
      </w:r>
      <w:r w:rsidR="001754BE"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A)</w:t>
      </w:r>
      <w:r w:rsidR="00756E61" w:rsidRPr="00B245E7">
        <w:rPr>
          <w:sz w:val="22"/>
          <w:szCs w:val="22"/>
        </w:rPr>
        <w:t>,</w:t>
      </w:r>
      <w:r w:rsidR="008C069C" w:rsidRPr="00B245E7">
        <w:rPr>
          <w:sz w:val="22"/>
          <w:szCs w:val="22"/>
        </w:rPr>
        <w:t xml:space="preserve"> </w:t>
      </w:r>
      <w:r w:rsidR="00F14C34" w:rsidRPr="00B245E7">
        <w:rPr>
          <w:sz w:val="22"/>
          <w:szCs w:val="22"/>
        </w:rPr>
        <w:t>an</w:t>
      </w:r>
      <w:r w:rsidR="008C069C" w:rsidRPr="00B245E7">
        <w:rPr>
          <w:sz w:val="22"/>
          <w:szCs w:val="22"/>
        </w:rPr>
        <w:t xml:space="preserve"> antigenically similar group of viruses </w:t>
      </w:r>
      <w:r w:rsidR="002F4774" w:rsidRPr="00B245E7">
        <w:rPr>
          <w:sz w:val="22"/>
          <w:szCs w:val="22"/>
        </w:rPr>
        <w:t>were</w:t>
      </w:r>
      <w:r w:rsidR="008C069C" w:rsidRPr="00B245E7">
        <w:rPr>
          <w:sz w:val="22"/>
          <w:szCs w:val="22"/>
        </w:rPr>
        <w:t xml:space="preserve"> </w:t>
      </w:r>
      <w:r w:rsidR="00EB2FB4" w:rsidRPr="00B245E7">
        <w:rPr>
          <w:sz w:val="22"/>
          <w:szCs w:val="22"/>
        </w:rPr>
        <w:t>2</w:t>
      </w:r>
      <w:r w:rsidR="008C069C" w:rsidRPr="00B245E7">
        <w:rPr>
          <w:sz w:val="22"/>
          <w:szCs w:val="22"/>
        </w:rPr>
        <w:t xml:space="preserve">-4 AU distance </w:t>
      </w:r>
      <w:r w:rsidR="00F13FE4" w:rsidRPr="00B245E7">
        <w:rPr>
          <w:sz w:val="22"/>
          <w:szCs w:val="22"/>
        </w:rPr>
        <w:t xml:space="preserve">to </w:t>
      </w:r>
      <w:r w:rsidR="003B4CF4" w:rsidRPr="00B245E7">
        <w:rPr>
          <w:sz w:val="22"/>
          <w:szCs w:val="22"/>
        </w:rPr>
        <w:t xml:space="preserve">a recent </w:t>
      </w:r>
      <w:r w:rsidR="00F13FE4" w:rsidRPr="00B245E7">
        <w:rPr>
          <w:sz w:val="22"/>
          <w:szCs w:val="22"/>
        </w:rPr>
        <w:t>1A</w:t>
      </w:r>
      <w:r w:rsidR="006577A2" w:rsidRPr="00B245E7">
        <w:rPr>
          <w:sz w:val="22"/>
          <w:szCs w:val="22"/>
        </w:rPr>
        <w:t>.</w:t>
      </w:r>
      <w:r w:rsidR="00F13FE4" w:rsidRPr="00B245E7">
        <w:rPr>
          <w:sz w:val="22"/>
          <w:szCs w:val="22"/>
        </w:rPr>
        <w:t xml:space="preserve">3.3.2 </w:t>
      </w:r>
      <w:r w:rsidR="003B4CF4" w:rsidRPr="00B245E7">
        <w:rPr>
          <w:sz w:val="22"/>
          <w:szCs w:val="22"/>
        </w:rPr>
        <w:t xml:space="preserve">(pdm09) </w:t>
      </w:r>
      <w:r w:rsidR="00F13FE4" w:rsidRPr="00B245E7">
        <w:rPr>
          <w:sz w:val="22"/>
          <w:szCs w:val="22"/>
        </w:rPr>
        <w:t>human seasonal vaccine strain</w:t>
      </w:r>
      <w:r w:rsidR="00F14C34" w:rsidRPr="00B245E7">
        <w:rPr>
          <w:sz w:val="22"/>
          <w:szCs w:val="22"/>
        </w:rPr>
        <w:t xml:space="preserve">, </w:t>
      </w:r>
      <w:r w:rsidR="008C069C" w:rsidRPr="00B245E7">
        <w:rPr>
          <w:sz w:val="22"/>
          <w:szCs w:val="22"/>
        </w:rPr>
        <w:t>A/Brisbane/02/2018</w:t>
      </w:r>
      <w:r w:rsidR="00EB2FB4" w:rsidRPr="00B245E7">
        <w:rPr>
          <w:sz w:val="22"/>
          <w:szCs w:val="22"/>
        </w:rPr>
        <w:t xml:space="preserve">. A </w:t>
      </w:r>
      <w:r w:rsidR="003B4CF4" w:rsidRPr="00B245E7">
        <w:rPr>
          <w:sz w:val="22"/>
          <w:szCs w:val="22"/>
        </w:rPr>
        <w:t xml:space="preserve">swine </w:t>
      </w:r>
      <w:r w:rsidR="00EB2FB4" w:rsidRPr="00B245E7">
        <w:rPr>
          <w:sz w:val="22"/>
          <w:szCs w:val="22"/>
        </w:rPr>
        <w:t xml:space="preserve">strain from </w:t>
      </w:r>
      <w:r w:rsidR="008C069C" w:rsidRPr="00B245E7">
        <w:rPr>
          <w:sz w:val="22"/>
          <w:szCs w:val="22"/>
        </w:rPr>
        <w:t>Germany</w:t>
      </w:r>
      <w:r w:rsidR="00F14C34" w:rsidRPr="00B245E7">
        <w:rPr>
          <w:sz w:val="22"/>
          <w:szCs w:val="22"/>
        </w:rPr>
        <w:t xml:space="preserve"> </w:t>
      </w:r>
      <w:r w:rsidR="003B4CF4" w:rsidRPr="00B245E7">
        <w:rPr>
          <w:sz w:val="22"/>
          <w:szCs w:val="22"/>
        </w:rPr>
        <w:t xml:space="preserve">from the 1A.3.3.2 clade </w:t>
      </w:r>
      <w:r w:rsidR="00EB2FB4" w:rsidRPr="00B245E7">
        <w:rPr>
          <w:sz w:val="22"/>
          <w:szCs w:val="22"/>
        </w:rPr>
        <w:t xml:space="preserve">was an </w:t>
      </w:r>
      <w:r w:rsidR="00F14C34" w:rsidRPr="00B245E7">
        <w:rPr>
          <w:sz w:val="22"/>
          <w:szCs w:val="22"/>
        </w:rPr>
        <w:t>antigenic outlier</w:t>
      </w:r>
      <w:r w:rsidR="003B4CF4" w:rsidRPr="00B245E7">
        <w:rPr>
          <w:sz w:val="22"/>
          <w:szCs w:val="22"/>
        </w:rPr>
        <w:t xml:space="preserve"> at more than</w:t>
      </w:r>
      <w:r w:rsidR="00EB2FB4" w:rsidRPr="00B245E7">
        <w:rPr>
          <w:sz w:val="22"/>
          <w:szCs w:val="22"/>
        </w:rPr>
        <w:t xml:space="preserve"> </w:t>
      </w:r>
      <w:r w:rsidR="00F14C34" w:rsidRPr="00B245E7">
        <w:rPr>
          <w:sz w:val="22"/>
          <w:szCs w:val="22"/>
        </w:rPr>
        <w:t xml:space="preserve">7AU </w:t>
      </w:r>
      <w:r w:rsidR="008C069C" w:rsidRPr="00B245E7">
        <w:rPr>
          <w:sz w:val="22"/>
          <w:szCs w:val="22"/>
        </w:rPr>
        <w:t>from</w:t>
      </w:r>
      <w:r w:rsidR="00F14C34" w:rsidRPr="00B245E7">
        <w:rPr>
          <w:sz w:val="22"/>
          <w:szCs w:val="22"/>
        </w:rPr>
        <w:t xml:space="preserve"> </w:t>
      </w:r>
      <w:r w:rsidR="003B4CF4" w:rsidRPr="00B245E7">
        <w:rPr>
          <w:sz w:val="22"/>
          <w:szCs w:val="22"/>
        </w:rPr>
        <w:t xml:space="preserve">the human seasonal </w:t>
      </w:r>
      <w:r w:rsidR="008C069C" w:rsidRPr="00B245E7">
        <w:rPr>
          <w:sz w:val="22"/>
          <w:szCs w:val="22"/>
        </w:rPr>
        <w:t>A/Brisbane/02/2018</w:t>
      </w:r>
      <w:r w:rsidR="00756E61" w:rsidRPr="00B245E7">
        <w:rPr>
          <w:sz w:val="22"/>
          <w:szCs w:val="22"/>
        </w:rPr>
        <w:t>.</w:t>
      </w:r>
      <w:r w:rsidR="008447AA" w:rsidRPr="00B245E7">
        <w:rPr>
          <w:sz w:val="22"/>
          <w:szCs w:val="22"/>
        </w:rPr>
        <w:t xml:space="preserve"> </w:t>
      </w:r>
    </w:p>
    <w:p w14:paraId="18B2EC7F" w14:textId="77777777" w:rsidR="00C46411" w:rsidRPr="00B245E7" w:rsidRDefault="00C46411" w:rsidP="00B245E7">
      <w:pPr>
        <w:spacing w:line="360" w:lineRule="auto"/>
        <w:rPr>
          <w:sz w:val="22"/>
          <w:szCs w:val="22"/>
        </w:rPr>
      </w:pPr>
    </w:p>
    <w:p w14:paraId="496C4846" w14:textId="5F7D0E8F" w:rsidR="00330ACB" w:rsidRPr="00B245E7" w:rsidRDefault="006C0075" w:rsidP="00B245E7">
      <w:pPr>
        <w:spacing w:line="360" w:lineRule="auto"/>
        <w:rPr>
          <w:sz w:val="22"/>
          <w:szCs w:val="22"/>
        </w:rPr>
      </w:pPr>
      <w:r w:rsidRPr="00B245E7">
        <w:rPr>
          <w:sz w:val="22"/>
          <w:szCs w:val="22"/>
        </w:rPr>
        <w:lastRenderedPageBreak/>
        <w:t>The 1C</w:t>
      </w:r>
      <w:r w:rsidR="003B4CF4" w:rsidRPr="00B245E7">
        <w:rPr>
          <w:sz w:val="22"/>
          <w:szCs w:val="22"/>
        </w:rPr>
        <w:t xml:space="preserve"> </w:t>
      </w:r>
      <w:r w:rsidRPr="00B245E7">
        <w:rPr>
          <w:sz w:val="22"/>
          <w:szCs w:val="22"/>
        </w:rPr>
        <w:t>lineage viruses</w:t>
      </w:r>
      <w:r w:rsidR="00C46411"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B)</w:t>
      </w:r>
      <w:r w:rsidRPr="00B245E7">
        <w:rPr>
          <w:sz w:val="22"/>
          <w:szCs w:val="22"/>
        </w:rPr>
        <w:t xml:space="preserve"> ha</w:t>
      </w:r>
      <w:r w:rsidR="002F4774" w:rsidRPr="00B245E7">
        <w:rPr>
          <w:sz w:val="22"/>
          <w:szCs w:val="22"/>
        </w:rPr>
        <w:t>d</w:t>
      </w:r>
      <w:r w:rsidRPr="00B245E7">
        <w:rPr>
          <w:sz w:val="22"/>
          <w:szCs w:val="22"/>
        </w:rPr>
        <w:t xml:space="preserve"> more defined positioning in ferrets</w:t>
      </w:r>
      <w:r w:rsidR="00330ACB" w:rsidRPr="00B245E7">
        <w:rPr>
          <w:sz w:val="22"/>
          <w:szCs w:val="22"/>
        </w:rPr>
        <w:t xml:space="preserve"> compared to swine and</w:t>
      </w:r>
      <w:r w:rsidR="004B2D60" w:rsidRPr="00B245E7">
        <w:rPr>
          <w:sz w:val="22"/>
          <w:szCs w:val="22"/>
        </w:rPr>
        <w:t xml:space="preserve"> we</w:t>
      </w:r>
      <w:r w:rsidR="00704455" w:rsidRPr="00B245E7">
        <w:rPr>
          <w:sz w:val="22"/>
          <w:szCs w:val="22"/>
        </w:rPr>
        <w:t xml:space="preserve"> observe</w:t>
      </w:r>
      <w:r w:rsidR="002F4774" w:rsidRPr="00B245E7">
        <w:rPr>
          <w:sz w:val="22"/>
          <w:szCs w:val="22"/>
        </w:rPr>
        <w:t>d</w:t>
      </w:r>
      <w:r w:rsidR="00704455" w:rsidRPr="00B245E7">
        <w:rPr>
          <w:sz w:val="22"/>
          <w:szCs w:val="22"/>
        </w:rPr>
        <w:t xml:space="preserve"> two </w:t>
      </w:r>
      <w:r w:rsidR="001C1655">
        <w:rPr>
          <w:sz w:val="22"/>
          <w:szCs w:val="22"/>
        </w:rPr>
        <w:t>separate</w:t>
      </w:r>
      <w:r w:rsidR="001C1655" w:rsidRPr="00B245E7">
        <w:rPr>
          <w:sz w:val="22"/>
          <w:szCs w:val="22"/>
        </w:rPr>
        <w:t xml:space="preserve"> </w:t>
      </w:r>
      <w:r w:rsidR="00704455" w:rsidRPr="00B245E7">
        <w:rPr>
          <w:sz w:val="22"/>
          <w:szCs w:val="22"/>
        </w:rPr>
        <w:t>antigenic clusters</w:t>
      </w:r>
      <w:r w:rsidR="00F14C34" w:rsidRPr="00B245E7">
        <w:rPr>
          <w:sz w:val="22"/>
          <w:szCs w:val="22"/>
        </w:rPr>
        <w:t xml:space="preserve"> </w:t>
      </w:r>
      <w:r w:rsidR="001C1655">
        <w:rPr>
          <w:sz w:val="22"/>
          <w:szCs w:val="22"/>
        </w:rPr>
        <w:t>as shown on the 3D antigenic map</w:t>
      </w:r>
      <w:r w:rsidR="00704455" w:rsidRPr="00B245E7">
        <w:rPr>
          <w:sz w:val="22"/>
          <w:szCs w:val="22"/>
        </w:rPr>
        <w:t xml:space="preserve">. One cluster </w:t>
      </w:r>
      <w:r w:rsidR="003B4CF4" w:rsidRPr="00B245E7">
        <w:rPr>
          <w:sz w:val="22"/>
          <w:szCs w:val="22"/>
        </w:rPr>
        <w:t xml:space="preserve">was </w:t>
      </w:r>
      <w:r w:rsidR="00704455" w:rsidRPr="00B245E7">
        <w:rPr>
          <w:sz w:val="22"/>
          <w:szCs w:val="22"/>
        </w:rPr>
        <w:t>comprise</w:t>
      </w:r>
      <w:r w:rsidR="002F4774" w:rsidRPr="00B245E7">
        <w:rPr>
          <w:sz w:val="22"/>
          <w:szCs w:val="22"/>
        </w:rPr>
        <w:t>d</w:t>
      </w:r>
      <w:r w:rsidR="00704455" w:rsidRPr="00B245E7">
        <w:rPr>
          <w:sz w:val="22"/>
          <w:szCs w:val="22"/>
        </w:rPr>
        <w:t xml:space="preserve"> </w:t>
      </w:r>
      <w:r w:rsidR="00F14C34" w:rsidRPr="00B245E7">
        <w:rPr>
          <w:sz w:val="22"/>
          <w:szCs w:val="22"/>
        </w:rPr>
        <w:t xml:space="preserve">of </w:t>
      </w:r>
      <w:r w:rsidR="00704455" w:rsidRPr="00B245E7">
        <w:rPr>
          <w:sz w:val="22"/>
          <w:szCs w:val="22"/>
        </w:rPr>
        <w:t xml:space="preserve">European </w:t>
      </w:r>
      <w:r w:rsidR="003B4CF4" w:rsidRPr="00B245E7">
        <w:rPr>
          <w:sz w:val="22"/>
          <w:szCs w:val="22"/>
        </w:rPr>
        <w:t xml:space="preserve">swine </w:t>
      </w:r>
      <w:r w:rsidR="00704455" w:rsidRPr="00B245E7">
        <w:rPr>
          <w:sz w:val="22"/>
          <w:szCs w:val="22"/>
        </w:rPr>
        <w:t xml:space="preserve">strains that circulated </w:t>
      </w:r>
      <w:r w:rsidR="003B4CF4" w:rsidRPr="00B245E7">
        <w:rPr>
          <w:sz w:val="22"/>
          <w:szCs w:val="22"/>
        </w:rPr>
        <w:t xml:space="preserve">between </w:t>
      </w:r>
      <w:r w:rsidR="00704455" w:rsidRPr="00B245E7">
        <w:rPr>
          <w:sz w:val="22"/>
          <w:szCs w:val="22"/>
        </w:rPr>
        <w:t xml:space="preserve">2017 and 2019 </w:t>
      </w:r>
      <w:r w:rsidR="00F14C34" w:rsidRPr="00B245E7">
        <w:rPr>
          <w:sz w:val="22"/>
          <w:szCs w:val="22"/>
        </w:rPr>
        <w:t>which</w:t>
      </w:r>
      <w:r w:rsidR="00704455" w:rsidRPr="00B245E7">
        <w:rPr>
          <w:sz w:val="22"/>
          <w:szCs w:val="22"/>
        </w:rPr>
        <w:t xml:space="preserve">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1D55AF" w:rsidRPr="00B245E7">
        <w:rPr>
          <w:sz w:val="22"/>
          <w:szCs w:val="22"/>
        </w:rPr>
        <w:t xml:space="preserve">the </w:t>
      </w:r>
      <w:r w:rsidR="00F13FE4" w:rsidRPr="00B245E7">
        <w:rPr>
          <w:sz w:val="22"/>
          <w:szCs w:val="22"/>
        </w:rPr>
        <w:t>1C.2.1</w:t>
      </w:r>
      <w:r w:rsidR="00F14C34" w:rsidRPr="00B245E7">
        <w:rPr>
          <w:sz w:val="22"/>
          <w:szCs w:val="22"/>
        </w:rPr>
        <w:t xml:space="preserve"> </w:t>
      </w:r>
      <w:r w:rsidR="001D55AF" w:rsidRPr="00B245E7">
        <w:rPr>
          <w:sz w:val="22"/>
          <w:szCs w:val="22"/>
        </w:rPr>
        <w:t xml:space="preserve">CVV </w:t>
      </w:r>
      <w:r w:rsidR="00FE780F" w:rsidRPr="00B245E7">
        <w:rPr>
          <w:sz w:val="22"/>
          <w:szCs w:val="22"/>
        </w:rPr>
        <w:t xml:space="preserve">strain </w:t>
      </w:r>
      <w:r w:rsidR="00704455" w:rsidRPr="00B245E7">
        <w:rPr>
          <w:sz w:val="22"/>
          <w:szCs w:val="22"/>
        </w:rPr>
        <w:t xml:space="preserve">A/Netherlands/3315/2016 and </w:t>
      </w:r>
      <w:r w:rsidR="00F13FE4" w:rsidRPr="00B245E7">
        <w:rPr>
          <w:sz w:val="22"/>
          <w:szCs w:val="22"/>
        </w:rPr>
        <w:t xml:space="preserve">the 1C.2.2 human </w:t>
      </w:r>
      <w:r w:rsidR="003B4CF4" w:rsidRPr="00B245E7">
        <w:rPr>
          <w:sz w:val="22"/>
          <w:szCs w:val="22"/>
        </w:rPr>
        <w:t>variant</w:t>
      </w:r>
      <w:r w:rsidR="00F13FE4" w:rsidRPr="00B245E7">
        <w:rPr>
          <w:sz w:val="22"/>
          <w:szCs w:val="22"/>
        </w:rPr>
        <w:t xml:space="preserve"> strain </w:t>
      </w:r>
      <w:r w:rsidR="00704455" w:rsidRPr="00B245E7">
        <w:rPr>
          <w:sz w:val="22"/>
          <w:szCs w:val="22"/>
        </w:rPr>
        <w:t>A/Netherlands/Gent-193/2019. The other main cluster contain</w:t>
      </w:r>
      <w:r w:rsidR="002F4774" w:rsidRPr="00B245E7">
        <w:rPr>
          <w:sz w:val="22"/>
          <w:szCs w:val="22"/>
        </w:rPr>
        <w:t>ed</w:t>
      </w:r>
      <w:r w:rsidR="00704455" w:rsidRPr="00B245E7">
        <w:rPr>
          <w:sz w:val="22"/>
          <w:szCs w:val="22"/>
        </w:rPr>
        <w:t xml:space="preserve"> swine viruses from 2019 and 2020 that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F14C34" w:rsidRPr="00B245E7">
        <w:rPr>
          <w:sz w:val="22"/>
          <w:szCs w:val="22"/>
        </w:rPr>
        <w:t>the</w:t>
      </w:r>
      <w:r w:rsidR="00F13FE4" w:rsidRPr="00B245E7">
        <w:rPr>
          <w:sz w:val="22"/>
          <w:szCs w:val="22"/>
        </w:rPr>
        <w:t xml:space="preserve"> </w:t>
      </w:r>
      <w:r w:rsidR="00F14C34" w:rsidRPr="00B245E7">
        <w:rPr>
          <w:sz w:val="22"/>
          <w:szCs w:val="22"/>
        </w:rPr>
        <w:t>1C</w:t>
      </w:r>
      <w:r w:rsidR="006577A2" w:rsidRPr="00B245E7">
        <w:rPr>
          <w:sz w:val="22"/>
          <w:szCs w:val="22"/>
        </w:rPr>
        <w:t>.</w:t>
      </w:r>
      <w:r w:rsidR="00F14C34" w:rsidRPr="00B245E7">
        <w:rPr>
          <w:sz w:val="22"/>
          <w:szCs w:val="22"/>
        </w:rPr>
        <w:t xml:space="preserve">2.1 </w:t>
      </w:r>
      <w:r w:rsidR="00EB2FB4" w:rsidRPr="00B245E7">
        <w:rPr>
          <w:sz w:val="22"/>
          <w:szCs w:val="22"/>
        </w:rPr>
        <w:t xml:space="preserve">CVV </w:t>
      </w:r>
      <w:r w:rsidR="00704455" w:rsidRPr="00B245E7">
        <w:rPr>
          <w:sz w:val="22"/>
          <w:szCs w:val="22"/>
        </w:rPr>
        <w:t>A/Netherlands/10370-1/2020</w:t>
      </w:r>
      <w:r w:rsidR="006577A2" w:rsidRPr="00B245E7">
        <w:rPr>
          <w:sz w:val="22"/>
          <w:szCs w:val="22"/>
        </w:rPr>
        <w:t xml:space="preserve">. </w:t>
      </w:r>
      <w:r w:rsidR="003B4CF4" w:rsidRPr="00B245E7">
        <w:rPr>
          <w:sz w:val="22"/>
          <w:szCs w:val="22"/>
        </w:rPr>
        <w:t xml:space="preserve">There were outlier swine </w:t>
      </w:r>
      <w:r w:rsidR="00704455" w:rsidRPr="00B245E7">
        <w:rPr>
          <w:sz w:val="22"/>
          <w:szCs w:val="22"/>
        </w:rPr>
        <w:t xml:space="preserve">strains </w:t>
      </w:r>
      <w:r w:rsidR="003B4CF4" w:rsidRPr="00B245E7">
        <w:rPr>
          <w:sz w:val="22"/>
          <w:szCs w:val="22"/>
        </w:rPr>
        <w:t xml:space="preserve">collected in </w:t>
      </w:r>
      <w:r w:rsidR="00704455" w:rsidRPr="00B245E7">
        <w:rPr>
          <w:sz w:val="22"/>
          <w:szCs w:val="22"/>
        </w:rPr>
        <w:t>Italy</w:t>
      </w:r>
      <w:r w:rsidR="00094A85" w:rsidRPr="00B245E7">
        <w:rPr>
          <w:sz w:val="22"/>
          <w:szCs w:val="22"/>
        </w:rPr>
        <w:t xml:space="preserve"> (clade </w:t>
      </w:r>
      <w:r w:rsidR="0085268D">
        <w:rPr>
          <w:sz w:val="22"/>
          <w:szCs w:val="22"/>
        </w:rPr>
        <w:t>1.C.2.4),</w:t>
      </w:r>
      <w:r w:rsidR="00704455" w:rsidRPr="00B245E7">
        <w:rPr>
          <w:sz w:val="22"/>
          <w:szCs w:val="22"/>
        </w:rPr>
        <w:t xml:space="preserve"> Germany </w:t>
      </w:r>
      <w:r w:rsidR="00094A85" w:rsidRPr="00B245E7">
        <w:rPr>
          <w:sz w:val="22"/>
          <w:szCs w:val="22"/>
        </w:rPr>
        <w:t xml:space="preserve">(clade </w:t>
      </w:r>
      <w:r w:rsidR="0085268D">
        <w:rPr>
          <w:sz w:val="22"/>
          <w:szCs w:val="22"/>
        </w:rPr>
        <w:t xml:space="preserve">1.C.2.4) </w:t>
      </w:r>
      <w:r w:rsidR="00704455" w:rsidRPr="00B245E7">
        <w:rPr>
          <w:sz w:val="22"/>
          <w:szCs w:val="22"/>
        </w:rPr>
        <w:t>and Belgium</w:t>
      </w:r>
      <w:r w:rsidR="006264E1" w:rsidRPr="00B245E7">
        <w:rPr>
          <w:sz w:val="22"/>
          <w:szCs w:val="22"/>
        </w:rPr>
        <w:t xml:space="preserve"> </w:t>
      </w:r>
      <w:r w:rsidR="00094A85" w:rsidRPr="00B245E7">
        <w:rPr>
          <w:sz w:val="22"/>
          <w:szCs w:val="22"/>
        </w:rPr>
        <w:t xml:space="preserve">(clade </w:t>
      </w:r>
      <w:r w:rsidR="0085268D">
        <w:rPr>
          <w:sz w:val="22"/>
          <w:szCs w:val="22"/>
        </w:rPr>
        <w:t>1.C.2.1)</w:t>
      </w:r>
      <w:r w:rsidR="0085268D" w:rsidRPr="00B245E7">
        <w:rPr>
          <w:sz w:val="22"/>
          <w:szCs w:val="22"/>
        </w:rPr>
        <w:t xml:space="preserve"> </w:t>
      </w:r>
      <w:r w:rsidR="003B4CF4" w:rsidRPr="00B245E7">
        <w:rPr>
          <w:sz w:val="22"/>
          <w:szCs w:val="22"/>
        </w:rPr>
        <w:t xml:space="preserve">that </w:t>
      </w:r>
      <w:r w:rsidR="002F4774" w:rsidRPr="00B245E7">
        <w:rPr>
          <w:sz w:val="22"/>
          <w:szCs w:val="22"/>
        </w:rPr>
        <w:t>were</w:t>
      </w:r>
      <w:r w:rsidR="006264E1" w:rsidRPr="00B245E7">
        <w:rPr>
          <w:sz w:val="22"/>
          <w:szCs w:val="22"/>
        </w:rPr>
        <w:t xml:space="preserve"> located around the antigenic map.</w:t>
      </w:r>
      <w:r w:rsidR="00704455" w:rsidRPr="00B245E7">
        <w:rPr>
          <w:sz w:val="22"/>
          <w:szCs w:val="22"/>
        </w:rPr>
        <w:t xml:space="preserve"> The isolates from Italy and Belgium </w:t>
      </w:r>
      <w:r w:rsidR="002F4774" w:rsidRPr="00B245E7">
        <w:rPr>
          <w:sz w:val="22"/>
          <w:szCs w:val="22"/>
        </w:rPr>
        <w:t>were</w:t>
      </w:r>
      <w:r w:rsidR="00704455" w:rsidRPr="00B245E7">
        <w:rPr>
          <w:sz w:val="22"/>
          <w:szCs w:val="22"/>
        </w:rPr>
        <w:t xml:space="preserve"> located at 3 AU from the main clusters</w:t>
      </w:r>
      <w:r w:rsidR="006264E1" w:rsidRPr="00B245E7">
        <w:rPr>
          <w:sz w:val="22"/>
          <w:szCs w:val="22"/>
        </w:rPr>
        <w:t xml:space="preserve">, while </w:t>
      </w:r>
      <w:r w:rsidR="00704455" w:rsidRPr="00B245E7">
        <w:rPr>
          <w:sz w:val="22"/>
          <w:szCs w:val="22"/>
        </w:rPr>
        <w:t xml:space="preserve">A/swine/Germany/AR313/2015 </w:t>
      </w:r>
      <w:r w:rsidR="002F4774" w:rsidRPr="00B245E7">
        <w:rPr>
          <w:sz w:val="22"/>
          <w:szCs w:val="22"/>
        </w:rPr>
        <w:t>was</w:t>
      </w:r>
      <w:r w:rsidR="00704455" w:rsidRPr="00B245E7">
        <w:rPr>
          <w:sz w:val="22"/>
          <w:szCs w:val="22"/>
        </w:rPr>
        <w:t xml:space="preserve"> located at 4 and 6 AU from the two main antigenic clusters.</w:t>
      </w:r>
    </w:p>
    <w:p w14:paraId="3ACE9D23" w14:textId="33C67E69" w:rsidR="008447AA" w:rsidRPr="00B245E7" w:rsidRDefault="008447AA" w:rsidP="00B245E7">
      <w:pPr>
        <w:spacing w:line="360" w:lineRule="auto"/>
        <w:rPr>
          <w:sz w:val="22"/>
          <w:szCs w:val="22"/>
        </w:rPr>
      </w:pPr>
    </w:p>
    <w:p w14:paraId="6BAB6984" w14:textId="0B4621DF" w:rsidR="00107028" w:rsidRPr="00B245E7" w:rsidRDefault="003C5027" w:rsidP="00B245E7">
      <w:pPr>
        <w:spacing w:line="360" w:lineRule="auto"/>
        <w:rPr>
          <w:b/>
          <w:bCs/>
          <w:sz w:val="22"/>
          <w:szCs w:val="22"/>
        </w:rPr>
      </w:pPr>
      <w:r w:rsidRPr="00B245E7">
        <w:rPr>
          <w:b/>
          <w:bCs/>
          <w:sz w:val="22"/>
          <w:szCs w:val="22"/>
        </w:rPr>
        <w:t xml:space="preserve">Comparison of </w:t>
      </w:r>
      <w:r w:rsidR="006C0075" w:rsidRPr="00B245E7">
        <w:rPr>
          <w:b/>
          <w:bCs/>
          <w:sz w:val="22"/>
          <w:szCs w:val="22"/>
        </w:rPr>
        <w:t xml:space="preserve">immune response </w:t>
      </w:r>
      <w:r w:rsidRPr="00B245E7">
        <w:rPr>
          <w:b/>
          <w:bCs/>
          <w:sz w:val="22"/>
          <w:szCs w:val="22"/>
        </w:rPr>
        <w:t>characterised using swine or ferret antisera</w:t>
      </w:r>
    </w:p>
    <w:p w14:paraId="6F10767B" w14:textId="5BA4716B" w:rsidR="0001789C" w:rsidRPr="00B245E7" w:rsidRDefault="003C5027" w:rsidP="00B245E7">
      <w:pPr>
        <w:spacing w:line="360" w:lineRule="auto"/>
        <w:rPr>
          <w:sz w:val="22"/>
          <w:szCs w:val="22"/>
        </w:rPr>
      </w:pPr>
      <w:r w:rsidRPr="00B245E7">
        <w:rPr>
          <w:sz w:val="22"/>
          <w:szCs w:val="22"/>
        </w:rPr>
        <w:t xml:space="preserve">Swine </w:t>
      </w:r>
      <w:r w:rsidR="00201458" w:rsidRPr="00B245E7">
        <w:rPr>
          <w:sz w:val="22"/>
          <w:szCs w:val="22"/>
        </w:rPr>
        <w:t>anti</w:t>
      </w:r>
      <w:r w:rsidRPr="00B245E7">
        <w:rPr>
          <w:sz w:val="22"/>
          <w:szCs w:val="22"/>
        </w:rPr>
        <w:t xml:space="preserve">sera </w:t>
      </w:r>
      <w:r w:rsidR="00201458" w:rsidRPr="00B245E7">
        <w:rPr>
          <w:sz w:val="22"/>
          <w:szCs w:val="22"/>
        </w:rPr>
        <w:t xml:space="preserve">raised </w:t>
      </w:r>
      <w:r w:rsidR="00C812C8" w:rsidRPr="00B245E7">
        <w:rPr>
          <w:sz w:val="22"/>
          <w:szCs w:val="22"/>
        </w:rPr>
        <w:t>against</w:t>
      </w:r>
      <w:r w:rsidR="00201458" w:rsidRPr="00B245E7">
        <w:rPr>
          <w:sz w:val="22"/>
          <w:szCs w:val="22"/>
        </w:rPr>
        <w:t xml:space="preserve"> influenza A viruses from pigs </w:t>
      </w:r>
      <w:r w:rsidRPr="00B245E7">
        <w:rPr>
          <w:sz w:val="22"/>
          <w:szCs w:val="22"/>
        </w:rPr>
        <w:t xml:space="preserve">are routinely used in HI assays to characterise within-host </w:t>
      </w:r>
      <w:r w:rsidR="00201458" w:rsidRPr="00B245E7">
        <w:rPr>
          <w:sz w:val="22"/>
          <w:szCs w:val="22"/>
        </w:rPr>
        <w:t xml:space="preserve">influenza </w:t>
      </w:r>
      <w:r w:rsidRPr="00B245E7">
        <w:rPr>
          <w:sz w:val="22"/>
          <w:szCs w:val="22"/>
        </w:rPr>
        <w:t xml:space="preserve">evolution. </w:t>
      </w:r>
      <w:r w:rsidR="00DF0212" w:rsidRPr="00B245E7">
        <w:rPr>
          <w:sz w:val="22"/>
          <w:szCs w:val="22"/>
        </w:rPr>
        <w:t>However, v</w:t>
      </w:r>
      <w:r w:rsidRPr="00B245E7">
        <w:rPr>
          <w:sz w:val="22"/>
          <w:szCs w:val="22"/>
        </w:rPr>
        <w:t>accine strain assessment</w:t>
      </w:r>
      <w:r w:rsidR="00DE59A9" w:rsidRPr="00B245E7">
        <w:rPr>
          <w:sz w:val="22"/>
          <w:szCs w:val="22"/>
        </w:rPr>
        <w:t>s</w:t>
      </w:r>
      <w:r w:rsidR="009742C9" w:rsidRPr="00B245E7">
        <w:rPr>
          <w:sz w:val="22"/>
          <w:szCs w:val="22"/>
        </w:rPr>
        <w:t xml:space="preserve"> for humans</w:t>
      </w:r>
      <w:r w:rsidRPr="00B245E7">
        <w:rPr>
          <w:sz w:val="22"/>
          <w:szCs w:val="22"/>
        </w:rPr>
        <w:t xml:space="preserve"> </w:t>
      </w:r>
      <w:r w:rsidR="00201458" w:rsidRPr="00B245E7">
        <w:rPr>
          <w:sz w:val="22"/>
          <w:szCs w:val="22"/>
        </w:rPr>
        <w:t xml:space="preserve">are </w:t>
      </w:r>
      <w:r w:rsidRPr="00B245E7">
        <w:rPr>
          <w:sz w:val="22"/>
          <w:szCs w:val="22"/>
        </w:rPr>
        <w:t xml:space="preserve">commonly undertaken using polyclonal ferret antisera raised to vaccine strains or </w:t>
      </w:r>
      <w:r w:rsidR="009841BE">
        <w:rPr>
          <w:sz w:val="22"/>
          <w:szCs w:val="22"/>
        </w:rPr>
        <w:t>CVVs</w:t>
      </w:r>
      <w:r w:rsidR="00C46411" w:rsidRPr="00B245E7">
        <w:rPr>
          <w:sz w:val="22"/>
          <w:szCs w:val="22"/>
        </w:rPr>
        <w:t xml:space="preserve"> </w:t>
      </w:r>
      <w:r w:rsidRPr="00B245E7">
        <w:rPr>
          <w:sz w:val="22"/>
          <w:szCs w:val="22"/>
        </w:rPr>
        <w:t xml:space="preserve">for human </w:t>
      </w:r>
      <w:r w:rsidR="006460FE" w:rsidRPr="00B245E7">
        <w:rPr>
          <w:sz w:val="22"/>
          <w:szCs w:val="22"/>
        </w:rPr>
        <w:t xml:space="preserve">pre </w:t>
      </w:r>
      <w:r w:rsidRPr="00B245E7">
        <w:rPr>
          <w:sz w:val="22"/>
          <w:szCs w:val="22"/>
        </w:rPr>
        <w:t xml:space="preserve">pandemic risk assessment. Here we compared the antigenic relationships </w:t>
      </w:r>
      <w:r w:rsidR="003042AE" w:rsidRPr="00B245E7">
        <w:rPr>
          <w:sz w:val="22"/>
          <w:szCs w:val="22"/>
        </w:rPr>
        <w:t xml:space="preserve">among a </w:t>
      </w:r>
      <w:r w:rsidRPr="00B245E7">
        <w:rPr>
          <w:sz w:val="22"/>
          <w:szCs w:val="22"/>
        </w:rPr>
        <w:t xml:space="preserve">subset of strains </w:t>
      </w:r>
      <w:r w:rsidR="003042AE" w:rsidRPr="00B245E7">
        <w:rPr>
          <w:sz w:val="22"/>
          <w:szCs w:val="22"/>
        </w:rPr>
        <w:t xml:space="preserve">using </w:t>
      </w:r>
      <w:r w:rsidR="00995EF8" w:rsidRPr="00B245E7">
        <w:rPr>
          <w:sz w:val="22"/>
          <w:szCs w:val="22"/>
        </w:rPr>
        <w:t xml:space="preserve">both </w:t>
      </w:r>
      <w:r w:rsidR="003042AE" w:rsidRPr="00B245E7">
        <w:rPr>
          <w:sz w:val="22"/>
          <w:szCs w:val="22"/>
        </w:rPr>
        <w:t xml:space="preserve">swine </w:t>
      </w:r>
      <w:r w:rsidR="009E46B2" w:rsidRPr="00B245E7">
        <w:rPr>
          <w:sz w:val="22"/>
          <w:szCs w:val="22"/>
        </w:rPr>
        <w:t>and</w:t>
      </w:r>
      <w:r w:rsidR="003042AE" w:rsidRPr="00B245E7">
        <w:rPr>
          <w:sz w:val="22"/>
          <w:szCs w:val="22"/>
        </w:rPr>
        <w:t xml:space="preserve"> ferret polyclonal </w:t>
      </w:r>
      <w:r w:rsidR="009E46B2" w:rsidRPr="00B245E7">
        <w:rPr>
          <w:sz w:val="22"/>
          <w:szCs w:val="22"/>
        </w:rPr>
        <w:t>anti</w:t>
      </w:r>
      <w:r w:rsidR="003042AE" w:rsidRPr="00B245E7">
        <w:rPr>
          <w:sz w:val="22"/>
          <w:szCs w:val="22"/>
        </w:rPr>
        <w:t>sera</w:t>
      </w:r>
      <w:r w:rsidR="009A704F" w:rsidRPr="00B245E7">
        <w:rPr>
          <w:sz w:val="22"/>
          <w:szCs w:val="22"/>
        </w:rPr>
        <w:t xml:space="preserve"> </w:t>
      </w:r>
      <w:r w:rsidR="009E46B2" w:rsidRPr="00B245E7">
        <w:rPr>
          <w:sz w:val="22"/>
          <w:szCs w:val="22"/>
        </w:rPr>
        <w:t>to carry out</w:t>
      </w:r>
      <w:r w:rsidR="00995EF8" w:rsidRPr="00B245E7">
        <w:rPr>
          <w:sz w:val="22"/>
          <w:szCs w:val="22"/>
        </w:rPr>
        <w:t xml:space="preserve"> </w:t>
      </w:r>
      <w:r w:rsidR="009A704F" w:rsidRPr="00B245E7">
        <w:rPr>
          <w:sz w:val="22"/>
          <w:szCs w:val="22"/>
        </w:rPr>
        <w:t>antibody landscaping</w:t>
      </w:r>
      <w:r w:rsidR="009F349B" w:rsidRPr="00B245E7">
        <w:rPr>
          <w:sz w:val="22"/>
          <w:szCs w:val="22"/>
        </w:rPr>
        <w:t xml:space="preserve"> </w:t>
      </w:r>
      <w:r w:rsidR="000435CC" w:rsidRPr="00B245E7">
        <w:rPr>
          <w:sz w:val="22"/>
          <w:szCs w:val="22"/>
        </w:rPr>
        <w:t>(</w:t>
      </w:r>
      <w:r w:rsidR="0058718A">
        <w:rPr>
          <w:sz w:val="22"/>
          <w:szCs w:val="22"/>
        </w:rPr>
        <w:t>Figure 5</w:t>
      </w:r>
      <w:r w:rsidR="009E46B2" w:rsidRPr="00B245E7">
        <w:rPr>
          <w:sz w:val="22"/>
          <w:szCs w:val="22"/>
        </w:rPr>
        <w:t>)</w:t>
      </w:r>
      <w:r w:rsidR="009A704F" w:rsidRPr="00B245E7">
        <w:rPr>
          <w:sz w:val="22"/>
          <w:szCs w:val="22"/>
        </w:rPr>
        <w:t>.</w:t>
      </w:r>
      <w:r w:rsidR="00A5632D" w:rsidRPr="00B245E7">
        <w:rPr>
          <w:sz w:val="22"/>
          <w:szCs w:val="22"/>
        </w:rPr>
        <w:t xml:space="preserve"> </w:t>
      </w:r>
      <w:r w:rsidR="009A704F" w:rsidRPr="00B245E7">
        <w:rPr>
          <w:sz w:val="22"/>
          <w:szCs w:val="22"/>
        </w:rPr>
        <w:t xml:space="preserve">Our focus was the serological response of these hosts to </w:t>
      </w:r>
      <w:r w:rsidR="006A7FF4" w:rsidRPr="00B245E7">
        <w:rPr>
          <w:sz w:val="22"/>
          <w:szCs w:val="22"/>
        </w:rPr>
        <w:t>influenza</w:t>
      </w:r>
      <w:r w:rsidR="00313C5D" w:rsidRPr="00B245E7">
        <w:rPr>
          <w:sz w:val="22"/>
          <w:szCs w:val="22"/>
        </w:rPr>
        <w:t xml:space="preserve"> A virus</w:t>
      </w:r>
      <w:r w:rsidR="006A7FF4" w:rsidRPr="00B245E7">
        <w:rPr>
          <w:sz w:val="22"/>
          <w:szCs w:val="22"/>
        </w:rPr>
        <w:t>, whether through vaccination</w:t>
      </w:r>
      <w:r w:rsidR="006577A2" w:rsidRPr="00B245E7">
        <w:rPr>
          <w:sz w:val="22"/>
          <w:szCs w:val="22"/>
        </w:rPr>
        <w:t xml:space="preserve"> </w:t>
      </w:r>
      <w:r w:rsidR="000435CC" w:rsidRPr="00B245E7">
        <w:rPr>
          <w:sz w:val="22"/>
          <w:szCs w:val="22"/>
        </w:rPr>
        <w:t>(</w:t>
      </w:r>
      <w:r w:rsidR="006A7FF4" w:rsidRPr="00B245E7">
        <w:rPr>
          <w:sz w:val="22"/>
          <w:szCs w:val="22"/>
        </w:rPr>
        <w:t>swine) or infection</w:t>
      </w:r>
      <w:r w:rsidR="006577A2" w:rsidRPr="00B245E7">
        <w:rPr>
          <w:sz w:val="22"/>
          <w:szCs w:val="22"/>
        </w:rPr>
        <w:t xml:space="preserve"> </w:t>
      </w:r>
      <w:r w:rsidR="000435CC" w:rsidRPr="00B245E7">
        <w:rPr>
          <w:sz w:val="22"/>
          <w:szCs w:val="22"/>
        </w:rPr>
        <w:t>(</w:t>
      </w:r>
      <w:r w:rsidR="006A7FF4" w:rsidRPr="00B245E7">
        <w:rPr>
          <w:sz w:val="22"/>
          <w:szCs w:val="22"/>
        </w:rPr>
        <w:t>ferret)</w:t>
      </w:r>
      <w:r w:rsidR="004C3AD2" w:rsidRPr="00B245E7">
        <w:rPr>
          <w:sz w:val="22"/>
          <w:szCs w:val="22"/>
        </w:rPr>
        <w:t xml:space="preserve"> </w:t>
      </w:r>
      <w:r w:rsidR="006A7FF4" w:rsidRPr="00B245E7">
        <w:rPr>
          <w:sz w:val="22"/>
          <w:szCs w:val="22"/>
        </w:rPr>
        <w:t>and we interpolated the surfaces over the antigenic map positioned with ferret antisera</w:t>
      </w:r>
      <w:r w:rsidR="007A69CD" w:rsidRPr="00B245E7">
        <w:rPr>
          <w:sz w:val="22"/>
          <w:szCs w:val="22"/>
        </w:rPr>
        <w:t>.</w:t>
      </w:r>
    </w:p>
    <w:p w14:paraId="24E6D18D" w14:textId="77777777" w:rsidR="006577A2" w:rsidRPr="00B245E7" w:rsidRDefault="006577A2" w:rsidP="00B245E7">
      <w:pPr>
        <w:spacing w:line="360" w:lineRule="auto"/>
        <w:rPr>
          <w:sz w:val="22"/>
          <w:szCs w:val="22"/>
        </w:rPr>
      </w:pPr>
    </w:p>
    <w:p w14:paraId="58F4B74C" w14:textId="442BCF97" w:rsidR="007E4EE7" w:rsidRPr="00B245E7" w:rsidRDefault="00A5632D" w:rsidP="00B245E7">
      <w:pPr>
        <w:spacing w:line="360" w:lineRule="auto"/>
        <w:rPr>
          <w:sz w:val="22"/>
          <w:szCs w:val="22"/>
        </w:rPr>
      </w:pPr>
      <w:r w:rsidRPr="00B245E7">
        <w:rPr>
          <w:sz w:val="22"/>
          <w:szCs w:val="22"/>
        </w:rPr>
        <w:t xml:space="preserve">There are two measures that can </w:t>
      </w:r>
      <w:r w:rsidR="0061204F" w:rsidRPr="00B245E7">
        <w:rPr>
          <w:sz w:val="22"/>
          <w:szCs w:val="22"/>
        </w:rPr>
        <w:t xml:space="preserve">be </w:t>
      </w:r>
      <w:r w:rsidRPr="00B245E7">
        <w:rPr>
          <w:sz w:val="22"/>
          <w:szCs w:val="22"/>
        </w:rPr>
        <w:t>analyse</w:t>
      </w:r>
      <w:r w:rsidR="0061204F" w:rsidRPr="00B245E7">
        <w:rPr>
          <w:sz w:val="22"/>
          <w:szCs w:val="22"/>
        </w:rPr>
        <w:t>d</w:t>
      </w:r>
      <w:r w:rsidRPr="00B245E7">
        <w:rPr>
          <w:sz w:val="22"/>
          <w:szCs w:val="22"/>
        </w:rPr>
        <w:t xml:space="preserve"> </w:t>
      </w:r>
      <w:r w:rsidR="006B0A9B" w:rsidRPr="00B245E7">
        <w:rPr>
          <w:sz w:val="22"/>
          <w:szCs w:val="22"/>
        </w:rPr>
        <w:t xml:space="preserve">from </w:t>
      </w:r>
      <w:r w:rsidRPr="00B245E7">
        <w:rPr>
          <w:sz w:val="22"/>
          <w:szCs w:val="22"/>
        </w:rPr>
        <w:t>antibody landscapes: the magnitude</w:t>
      </w:r>
      <w:r w:rsidR="006577A2" w:rsidRPr="00B245E7">
        <w:rPr>
          <w:sz w:val="22"/>
          <w:szCs w:val="22"/>
        </w:rPr>
        <w:t xml:space="preserve"> </w:t>
      </w:r>
      <w:r w:rsidR="000435CC" w:rsidRPr="00B245E7">
        <w:rPr>
          <w:sz w:val="22"/>
          <w:szCs w:val="22"/>
        </w:rPr>
        <w:t>(</w:t>
      </w:r>
      <w:r w:rsidRPr="00B245E7">
        <w:rPr>
          <w:sz w:val="22"/>
          <w:szCs w:val="22"/>
        </w:rPr>
        <w:t xml:space="preserve">level of antibody </w:t>
      </w:r>
      <w:proofErr w:type="spellStart"/>
      <w:r w:rsidRPr="00B245E7">
        <w:rPr>
          <w:sz w:val="22"/>
          <w:szCs w:val="22"/>
        </w:rPr>
        <w:t>tit</w:t>
      </w:r>
      <w:r w:rsidR="00FF56F8">
        <w:rPr>
          <w:sz w:val="22"/>
          <w:szCs w:val="22"/>
        </w:rPr>
        <w:t>er</w:t>
      </w:r>
      <w:proofErr w:type="spellEnd"/>
      <w:r w:rsidR="009A704F" w:rsidRPr="00B245E7">
        <w:rPr>
          <w:sz w:val="22"/>
          <w:szCs w:val="22"/>
        </w:rPr>
        <w:t xml:space="preserve"> and height of the landscape</w:t>
      </w:r>
      <w:r w:rsidRPr="00B245E7">
        <w:rPr>
          <w:sz w:val="22"/>
          <w:szCs w:val="22"/>
        </w:rPr>
        <w:t>) and breadth</w:t>
      </w:r>
      <w:r w:rsidR="006577A2" w:rsidRPr="00B245E7">
        <w:rPr>
          <w:sz w:val="22"/>
          <w:szCs w:val="22"/>
        </w:rPr>
        <w:t xml:space="preserve"> </w:t>
      </w:r>
      <w:r w:rsidR="000435CC" w:rsidRPr="00B245E7">
        <w:rPr>
          <w:sz w:val="22"/>
          <w:szCs w:val="22"/>
        </w:rPr>
        <w:t>(</w:t>
      </w:r>
      <w:r w:rsidR="0061204F" w:rsidRPr="00B245E7">
        <w:rPr>
          <w:sz w:val="22"/>
          <w:szCs w:val="22"/>
        </w:rPr>
        <w:t>span of the smooth surface) of the antibody response. The magnitude and breadth of the antibody response were ver</w:t>
      </w:r>
      <w:r w:rsidR="009A704F" w:rsidRPr="00B245E7">
        <w:rPr>
          <w:sz w:val="22"/>
          <w:szCs w:val="22"/>
        </w:rPr>
        <w:t>y similar in both animal models, demonstrating</w:t>
      </w:r>
      <w:r w:rsidR="0061204F" w:rsidRPr="00B245E7">
        <w:rPr>
          <w:sz w:val="22"/>
          <w:szCs w:val="22"/>
        </w:rPr>
        <w:t xml:space="preserve"> the same level of cross-reaction across the European H1 strains</w:t>
      </w:r>
      <w:r w:rsidR="00391335" w:rsidRPr="00B245E7">
        <w:rPr>
          <w:sz w:val="22"/>
          <w:szCs w:val="22"/>
        </w:rPr>
        <w:t xml:space="preserve"> </w:t>
      </w:r>
      <w:r w:rsidR="00EB435D" w:rsidRPr="00B245E7">
        <w:rPr>
          <w:sz w:val="22"/>
          <w:szCs w:val="22"/>
        </w:rPr>
        <w:t xml:space="preserve">whether detected by </w:t>
      </w:r>
      <w:r w:rsidR="00C147DE" w:rsidRPr="00B245E7">
        <w:rPr>
          <w:sz w:val="22"/>
          <w:szCs w:val="22"/>
        </w:rPr>
        <w:t xml:space="preserve">ferret </w:t>
      </w:r>
      <w:r w:rsidR="00EB435D" w:rsidRPr="00B245E7">
        <w:rPr>
          <w:sz w:val="22"/>
          <w:szCs w:val="22"/>
        </w:rPr>
        <w:t>(</w:t>
      </w:r>
      <w:r w:rsidR="0058718A">
        <w:rPr>
          <w:sz w:val="22"/>
          <w:szCs w:val="22"/>
        </w:rPr>
        <w:t>Figure 5</w:t>
      </w:r>
      <w:r w:rsidR="00EB435D" w:rsidRPr="00B245E7">
        <w:rPr>
          <w:sz w:val="22"/>
          <w:szCs w:val="22"/>
        </w:rPr>
        <w:t xml:space="preserve">A) or </w:t>
      </w:r>
      <w:r w:rsidR="00C147DE" w:rsidRPr="00B245E7">
        <w:rPr>
          <w:sz w:val="22"/>
          <w:szCs w:val="22"/>
        </w:rPr>
        <w:t xml:space="preserve">swine </w:t>
      </w:r>
      <w:r w:rsidR="00155872" w:rsidRPr="00B245E7">
        <w:rPr>
          <w:sz w:val="22"/>
          <w:szCs w:val="22"/>
        </w:rPr>
        <w:t>(</w:t>
      </w:r>
      <w:r w:rsidR="0058718A">
        <w:rPr>
          <w:sz w:val="22"/>
          <w:szCs w:val="22"/>
        </w:rPr>
        <w:t>Figure 5</w:t>
      </w:r>
      <w:r w:rsidR="00EB435D" w:rsidRPr="00B245E7">
        <w:rPr>
          <w:sz w:val="22"/>
          <w:szCs w:val="22"/>
        </w:rPr>
        <w:t>B</w:t>
      </w:r>
      <w:r w:rsidR="00155872" w:rsidRPr="00B245E7">
        <w:rPr>
          <w:sz w:val="22"/>
          <w:szCs w:val="22"/>
        </w:rPr>
        <w:t>)</w:t>
      </w:r>
      <w:r w:rsidR="00EB435D" w:rsidRPr="00B245E7">
        <w:rPr>
          <w:sz w:val="22"/>
          <w:szCs w:val="22"/>
        </w:rPr>
        <w:t xml:space="preserve"> sera</w:t>
      </w:r>
      <w:r w:rsidR="00155872" w:rsidRPr="00B245E7">
        <w:rPr>
          <w:sz w:val="22"/>
          <w:szCs w:val="22"/>
        </w:rPr>
        <w:t>.</w:t>
      </w:r>
      <w:r w:rsidR="0061204F" w:rsidRPr="00B245E7">
        <w:rPr>
          <w:sz w:val="22"/>
          <w:szCs w:val="22"/>
        </w:rPr>
        <w:t xml:space="preserve"> </w:t>
      </w:r>
      <w:r w:rsidR="00313C5D" w:rsidRPr="00B245E7">
        <w:rPr>
          <w:sz w:val="22"/>
          <w:szCs w:val="22"/>
        </w:rPr>
        <w:t>T</w:t>
      </w:r>
      <w:r w:rsidR="0061204F" w:rsidRPr="00B245E7">
        <w:rPr>
          <w:sz w:val="22"/>
          <w:szCs w:val="22"/>
        </w:rPr>
        <w:t xml:space="preserve">here was no statistical difference between the antibody response of the two animal models after immunisation with European H1 strains. </w:t>
      </w:r>
    </w:p>
    <w:p w14:paraId="3BA72440" w14:textId="16268B03" w:rsidR="00107028" w:rsidRPr="00B245E7" w:rsidRDefault="00107028" w:rsidP="00B245E7">
      <w:pPr>
        <w:spacing w:line="360" w:lineRule="auto"/>
        <w:rPr>
          <w:sz w:val="22"/>
          <w:szCs w:val="22"/>
        </w:rPr>
      </w:pPr>
    </w:p>
    <w:p w14:paraId="2FE2F52D" w14:textId="77777777" w:rsidR="00227C40" w:rsidRPr="00B245E7" w:rsidRDefault="00227C40" w:rsidP="00B245E7">
      <w:pPr>
        <w:spacing w:line="360" w:lineRule="auto"/>
        <w:rPr>
          <w:b/>
          <w:bCs/>
          <w:sz w:val="22"/>
          <w:szCs w:val="22"/>
        </w:rPr>
      </w:pPr>
      <w:r w:rsidRPr="00B245E7">
        <w:rPr>
          <w:b/>
          <w:bCs/>
          <w:sz w:val="22"/>
          <w:szCs w:val="22"/>
        </w:rPr>
        <w:t>Vaccination in pigs</w:t>
      </w:r>
    </w:p>
    <w:p w14:paraId="4B7500C4" w14:textId="691CDD57" w:rsidR="00227C40" w:rsidRPr="00370DE8" w:rsidRDefault="006577A2" w:rsidP="00B245E7">
      <w:pPr>
        <w:spacing w:line="360" w:lineRule="auto"/>
        <w:rPr>
          <w:sz w:val="22"/>
          <w:szCs w:val="22"/>
        </w:rPr>
      </w:pPr>
      <w:r w:rsidRPr="00937FB5">
        <w:rPr>
          <w:sz w:val="22"/>
          <w:szCs w:val="22"/>
        </w:rPr>
        <w:t xml:space="preserve">Ferret derived sera </w:t>
      </w:r>
      <w:r w:rsidR="00963E91" w:rsidRPr="00937FB5">
        <w:rPr>
          <w:sz w:val="22"/>
          <w:szCs w:val="22"/>
        </w:rPr>
        <w:t>are sometimes</w:t>
      </w:r>
      <w:r w:rsidRPr="00937FB5">
        <w:rPr>
          <w:sz w:val="22"/>
          <w:szCs w:val="22"/>
        </w:rPr>
        <w:t xml:space="preserve"> raised against </w:t>
      </w:r>
      <w:r w:rsidR="00E64E57" w:rsidRPr="00937FB5">
        <w:rPr>
          <w:sz w:val="22"/>
          <w:szCs w:val="22"/>
        </w:rPr>
        <w:t xml:space="preserve">swine </w:t>
      </w:r>
      <w:r w:rsidRPr="00937FB5">
        <w:rPr>
          <w:sz w:val="22"/>
          <w:szCs w:val="22"/>
        </w:rPr>
        <w:t xml:space="preserve">vaccine </w:t>
      </w:r>
      <w:r w:rsidR="006A29EC">
        <w:rPr>
          <w:sz w:val="22"/>
          <w:szCs w:val="22"/>
        </w:rPr>
        <w:t>representative</w:t>
      </w:r>
      <w:r w:rsidRPr="00937FB5">
        <w:rPr>
          <w:sz w:val="22"/>
          <w:szCs w:val="22"/>
        </w:rPr>
        <w:t xml:space="preserve"> strains in Europe to determine the likely </w:t>
      </w:r>
      <w:r w:rsidR="00E64E57" w:rsidRPr="00937FB5">
        <w:rPr>
          <w:sz w:val="22"/>
          <w:szCs w:val="22"/>
        </w:rPr>
        <w:t xml:space="preserve">antigenic </w:t>
      </w:r>
      <w:r w:rsidRPr="00937FB5">
        <w:rPr>
          <w:sz w:val="22"/>
          <w:szCs w:val="22"/>
        </w:rPr>
        <w:t>vaccine</w:t>
      </w:r>
      <w:r w:rsidR="00E64E57" w:rsidRPr="00937FB5">
        <w:rPr>
          <w:sz w:val="22"/>
          <w:szCs w:val="22"/>
        </w:rPr>
        <w:t xml:space="preserve"> match</w:t>
      </w:r>
      <w:r w:rsidR="00946D02" w:rsidRPr="00937FB5">
        <w:rPr>
          <w:sz w:val="22"/>
          <w:szCs w:val="22"/>
        </w:rPr>
        <w:t xml:space="preserve"> to contemporary viruses</w:t>
      </w:r>
      <w:r w:rsidRPr="00937FB5">
        <w:rPr>
          <w:sz w:val="22"/>
          <w:szCs w:val="22"/>
        </w:rPr>
        <w:t xml:space="preserve">. </w:t>
      </w:r>
      <w:r w:rsidR="0058718A" w:rsidRPr="00937FB5">
        <w:rPr>
          <w:sz w:val="22"/>
          <w:szCs w:val="22"/>
        </w:rPr>
        <w:t>Figure 6</w:t>
      </w:r>
      <w:r w:rsidR="00227C40" w:rsidRPr="00937FB5">
        <w:rPr>
          <w:sz w:val="22"/>
          <w:szCs w:val="22"/>
        </w:rPr>
        <w:t xml:space="preserve"> show</w:t>
      </w:r>
      <w:r w:rsidR="00E64E57" w:rsidRPr="00937FB5">
        <w:rPr>
          <w:sz w:val="22"/>
          <w:szCs w:val="22"/>
        </w:rPr>
        <w:t>s</w:t>
      </w:r>
      <w:r w:rsidR="00227C40" w:rsidRPr="00937FB5">
        <w:rPr>
          <w:sz w:val="22"/>
          <w:szCs w:val="22"/>
        </w:rPr>
        <w:t xml:space="preserve"> the antigenic distances from the 1A and 1C strains to the ferret-derived sera raised against vaccine </w:t>
      </w:r>
      <w:r w:rsidR="006A29EC">
        <w:rPr>
          <w:sz w:val="22"/>
          <w:szCs w:val="22"/>
        </w:rPr>
        <w:t>representative</w:t>
      </w:r>
      <w:r w:rsidR="00227C40" w:rsidRPr="00937FB5">
        <w:rPr>
          <w:sz w:val="22"/>
          <w:szCs w:val="22"/>
        </w:rPr>
        <w:t xml:space="preserve"> strains used in European pigs</w:t>
      </w:r>
      <w:r w:rsidR="00946D02" w:rsidRPr="00937FB5">
        <w:rPr>
          <w:sz w:val="22"/>
          <w:szCs w:val="22"/>
        </w:rPr>
        <w:t xml:space="preserve"> from European isolates collected between 2014 and </w:t>
      </w:r>
      <w:r w:rsidR="005B40E8" w:rsidRPr="00937FB5">
        <w:rPr>
          <w:sz w:val="22"/>
          <w:szCs w:val="22"/>
        </w:rPr>
        <w:t xml:space="preserve">the end of </w:t>
      </w:r>
      <w:r w:rsidR="00946D02" w:rsidRPr="00937FB5">
        <w:rPr>
          <w:sz w:val="22"/>
          <w:szCs w:val="22"/>
        </w:rPr>
        <w:t>2020</w:t>
      </w:r>
      <w:r w:rsidR="003C7751" w:rsidRPr="00937FB5">
        <w:rPr>
          <w:sz w:val="22"/>
          <w:szCs w:val="22"/>
        </w:rPr>
        <w:t>, human seasonal strains and CVVs</w:t>
      </w:r>
      <w:r w:rsidR="00227C40" w:rsidRPr="00937FB5">
        <w:rPr>
          <w:sz w:val="22"/>
          <w:szCs w:val="22"/>
        </w:rPr>
        <w:t xml:space="preserve">. </w:t>
      </w:r>
      <w:r w:rsidR="00227C40" w:rsidRPr="00370DE8">
        <w:rPr>
          <w:sz w:val="22"/>
          <w:szCs w:val="22"/>
        </w:rPr>
        <w:t xml:space="preserve">We observed that </w:t>
      </w:r>
      <w:r w:rsidR="008D4974" w:rsidRPr="00370DE8">
        <w:rPr>
          <w:sz w:val="22"/>
          <w:szCs w:val="22"/>
        </w:rPr>
        <w:t xml:space="preserve">clade 1A.3.3.2 H1N2 </w:t>
      </w:r>
      <w:r w:rsidR="00227C40" w:rsidRPr="00370DE8">
        <w:rPr>
          <w:sz w:val="22"/>
          <w:szCs w:val="22"/>
        </w:rPr>
        <w:t xml:space="preserve">strains from Germany and Denmark were over 3 AU and up to 5 AU away from the 1A.3.3.2 swine vaccine </w:t>
      </w:r>
      <w:r w:rsidR="006A29EC">
        <w:rPr>
          <w:sz w:val="22"/>
          <w:szCs w:val="22"/>
        </w:rPr>
        <w:t>representative</w:t>
      </w:r>
      <w:r w:rsidR="00227C40" w:rsidRPr="00370DE8">
        <w:rPr>
          <w:sz w:val="22"/>
          <w:szCs w:val="22"/>
        </w:rPr>
        <w:t xml:space="preserve"> strain</w:t>
      </w:r>
      <w:r w:rsidR="00FD1216" w:rsidRPr="00370DE8">
        <w:rPr>
          <w:sz w:val="22"/>
          <w:szCs w:val="22"/>
        </w:rPr>
        <w:t xml:space="preserve"> </w:t>
      </w:r>
      <w:r w:rsidR="007A69CD" w:rsidRPr="00370DE8">
        <w:rPr>
          <w:sz w:val="22"/>
          <w:szCs w:val="22"/>
        </w:rPr>
        <w:t xml:space="preserve">A/Jena/Msv-Vi5258/2009 </w:t>
      </w:r>
      <w:r w:rsidR="003C7751" w:rsidRPr="00370DE8">
        <w:rPr>
          <w:sz w:val="22"/>
          <w:szCs w:val="22"/>
        </w:rPr>
        <w:t>(</w:t>
      </w:r>
      <w:r w:rsidR="0058718A" w:rsidRPr="00370DE8">
        <w:rPr>
          <w:sz w:val="22"/>
          <w:szCs w:val="22"/>
        </w:rPr>
        <w:t>Figure 6</w:t>
      </w:r>
      <w:r w:rsidR="003C7751" w:rsidRPr="00370DE8">
        <w:rPr>
          <w:sz w:val="22"/>
          <w:szCs w:val="22"/>
        </w:rPr>
        <w:t>A)</w:t>
      </w:r>
      <w:r w:rsidR="00FD1216" w:rsidRPr="00370DE8">
        <w:rPr>
          <w:sz w:val="22"/>
          <w:szCs w:val="22"/>
        </w:rPr>
        <w:t>.</w:t>
      </w:r>
      <w:r w:rsidR="00946D02" w:rsidRPr="00370DE8">
        <w:rPr>
          <w:sz w:val="22"/>
          <w:szCs w:val="22"/>
        </w:rPr>
        <w:t xml:space="preserve"> </w:t>
      </w:r>
      <w:r w:rsidR="00227C40" w:rsidRPr="00370DE8">
        <w:rPr>
          <w:sz w:val="22"/>
          <w:szCs w:val="22"/>
        </w:rPr>
        <w:t>1C viruses also showed heterogeneity in cross-reactivity to the 1C</w:t>
      </w:r>
      <w:r w:rsidR="00E51044" w:rsidRPr="00370DE8">
        <w:rPr>
          <w:sz w:val="22"/>
          <w:szCs w:val="22"/>
        </w:rPr>
        <w:t>.2.2</w:t>
      </w:r>
      <w:r w:rsidR="00227C40" w:rsidRPr="00370DE8">
        <w:rPr>
          <w:sz w:val="22"/>
          <w:szCs w:val="22"/>
        </w:rPr>
        <w:t xml:space="preserve"> ferret serum</w:t>
      </w:r>
      <w:r w:rsidR="003C7751" w:rsidRPr="00370DE8">
        <w:rPr>
          <w:sz w:val="22"/>
          <w:szCs w:val="22"/>
        </w:rPr>
        <w:t xml:space="preserve"> raised against the vaccine </w:t>
      </w:r>
      <w:r w:rsidR="006A29EC">
        <w:rPr>
          <w:sz w:val="22"/>
          <w:szCs w:val="22"/>
        </w:rPr>
        <w:t>representative</w:t>
      </w:r>
      <w:r w:rsidR="003C7751" w:rsidRPr="00370DE8">
        <w:rPr>
          <w:sz w:val="22"/>
          <w:szCs w:val="22"/>
        </w:rPr>
        <w:t xml:space="preserve"> strain </w:t>
      </w:r>
      <w:r w:rsidR="007A69CD" w:rsidRPr="00370DE8">
        <w:rPr>
          <w:sz w:val="22"/>
          <w:szCs w:val="22"/>
        </w:rPr>
        <w:t>A/Swine/</w:t>
      </w:r>
      <w:proofErr w:type="spellStart"/>
      <w:r w:rsidR="007A69CD" w:rsidRPr="00370DE8">
        <w:rPr>
          <w:sz w:val="22"/>
          <w:szCs w:val="22"/>
        </w:rPr>
        <w:t>Haselunne</w:t>
      </w:r>
      <w:proofErr w:type="spellEnd"/>
      <w:r w:rsidR="007A69CD" w:rsidRPr="00370DE8">
        <w:rPr>
          <w:sz w:val="22"/>
          <w:szCs w:val="22"/>
        </w:rPr>
        <w:t>/Idt2617/2003</w:t>
      </w:r>
      <w:r w:rsidR="003C7751" w:rsidRPr="00370DE8">
        <w:rPr>
          <w:sz w:val="22"/>
          <w:szCs w:val="22"/>
        </w:rPr>
        <w:t xml:space="preserve">. </w:t>
      </w:r>
      <w:r w:rsidR="00370DE8">
        <w:rPr>
          <w:sz w:val="22"/>
          <w:szCs w:val="22"/>
        </w:rPr>
        <w:lastRenderedPageBreak/>
        <w:t xml:space="preserve">Four of eight H1N1 and one of two H1N2 1C.2.1 clade strains were over 3 AU from this vaccine </w:t>
      </w:r>
      <w:r w:rsidR="006A29EC">
        <w:rPr>
          <w:sz w:val="22"/>
          <w:szCs w:val="22"/>
        </w:rPr>
        <w:t>representative</w:t>
      </w:r>
      <w:r w:rsidR="00370DE8">
        <w:rPr>
          <w:sz w:val="22"/>
          <w:szCs w:val="22"/>
        </w:rPr>
        <w:t xml:space="preserve"> strain. One H1N1 clade 1C.2.2 strain was over 3 AU from the within-clade vaccine </w:t>
      </w:r>
      <w:r w:rsidR="006A29EC">
        <w:rPr>
          <w:sz w:val="22"/>
          <w:szCs w:val="22"/>
        </w:rPr>
        <w:t>representative</w:t>
      </w:r>
      <w:r w:rsidR="00370DE8">
        <w:rPr>
          <w:sz w:val="22"/>
          <w:szCs w:val="22"/>
        </w:rPr>
        <w:t xml:space="preserve"> strain. All 1C.2.4 strains were </w:t>
      </w:r>
      <w:r w:rsidR="00892D04">
        <w:rPr>
          <w:sz w:val="22"/>
          <w:szCs w:val="22"/>
        </w:rPr>
        <w:t>between</w:t>
      </w:r>
      <w:r w:rsidR="00370DE8">
        <w:rPr>
          <w:sz w:val="22"/>
          <w:szCs w:val="22"/>
        </w:rPr>
        <w:t xml:space="preserve"> 3</w:t>
      </w:r>
      <w:r w:rsidR="00892D04">
        <w:rPr>
          <w:sz w:val="22"/>
          <w:szCs w:val="22"/>
        </w:rPr>
        <w:t xml:space="preserve">-6 </w:t>
      </w:r>
      <w:r w:rsidR="00370DE8">
        <w:rPr>
          <w:sz w:val="22"/>
          <w:szCs w:val="22"/>
        </w:rPr>
        <w:t xml:space="preserve">AU from the vaccine </w:t>
      </w:r>
      <w:r w:rsidR="006A29EC">
        <w:rPr>
          <w:sz w:val="22"/>
          <w:szCs w:val="22"/>
        </w:rPr>
        <w:t>representative</w:t>
      </w:r>
      <w:r w:rsidR="00370DE8">
        <w:rPr>
          <w:sz w:val="22"/>
          <w:szCs w:val="22"/>
        </w:rPr>
        <w:t xml:space="preserve"> strain and the H1N2 1C.2.5 was 2.7 AU from the vaccine </w:t>
      </w:r>
      <w:r w:rsidR="006A29EC">
        <w:rPr>
          <w:sz w:val="22"/>
          <w:szCs w:val="22"/>
        </w:rPr>
        <w:t>representative</w:t>
      </w:r>
      <w:r w:rsidR="00370DE8" w:rsidRPr="00B07C68">
        <w:rPr>
          <w:sz w:val="22"/>
          <w:szCs w:val="22"/>
        </w:rPr>
        <w:t xml:space="preserve"> strain </w:t>
      </w:r>
      <w:r w:rsidR="003C7751" w:rsidRPr="00B07C68">
        <w:rPr>
          <w:sz w:val="22"/>
          <w:szCs w:val="22"/>
        </w:rPr>
        <w:t>(</w:t>
      </w:r>
      <w:r w:rsidR="0058718A" w:rsidRPr="00B07C68">
        <w:rPr>
          <w:sz w:val="22"/>
          <w:szCs w:val="22"/>
        </w:rPr>
        <w:t>Figure 6</w:t>
      </w:r>
      <w:r w:rsidR="00387C6A">
        <w:rPr>
          <w:sz w:val="22"/>
          <w:szCs w:val="22"/>
        </w:rPr>
        <w:t>B</w:t>
      </w:r>
      <w:r w:rsidR="003C7751" w:rsidRPr="00B07C68">
        <w:rPr>
          <w:sz w:val="22"/>
          <w:szCs w:val="22"/>
        </w:rPr>
        <w:t>)</w:t>
      </w:r>
      <w:r w:rsidR="00892D04">
        <w:rPr>
          <w:sz w:val="22"/>
          <w:szCs w:val="22"/>
        </w:rPr>
        <w:t xml:space="preserve"> (Supplementary data 2)</w:t>
      </w:r>
      <w:r w:rsidR="003C7751" w:rsidRPr="00B07C68">
        <w:rPr>
          <w:sz w:val="22"/>
          <w:szCs w:val="22"/>
        </w:rPr>
        <w:t>.</w:t>
      </w:r>
      <w:r w:rsidR="003C7751" w:rsidRPr="00B245E7">
        <w:rPr>
          <w:sz w:val="22"/>
          <w:szCs w:val="22"/>
        </w:rPr>
        <w:t xml:space="preserve"> </w:t>
      </w:r>
    </w:p>
    <w:p w14:paraId="0C2AC28C" w14:textId="77777777" w:rsidR="00227C40" w:rsidRPr="00B245E7" w:rsidRDefault="00227C40" w:rsidP="00B245E7">
      <w:pPr>
        <w:spacing w:line="360" w:lineRule="auto"/>
        <w:rPr>
          <w:sz w:val="22"/>
          <w:szCs w:val="22"/>
        </w:rPr>
      </w:pPr>
    </w:p>
    <w:p w14:paraId="4D698EF5" w14:textId="01442589" w:rsidR="00107028" w:rsidRPr="00B245E7" w:rsidRDefault="003C5027" w:rsidP="00B245E7">
      <w:pPr>
        <w:spacing w:line="360" w:lineRule="auto"/>
        <w:rPr>
          <w:sz w:val="22"/>
          <w:szCs w:val="22"/>
        </w:rPr>
      </w:pPr>
      <w:r w:rsidRPr="00B245E7">
        <w:rPr>
          <w:b/>
          <w:bCs/>
          <w:sz w:val="22"/>
          <w:szCs w:val="22"/>
        </w:rPr>
        <w:t>Human serology</w:t>
      </w:r>
    </w:p>
    <w:p w14:paraId="5F7083BF" w14:textId="4035B828" w:rsidR="00C93CE9" w:rsidRPr="00B245E7" w:rsidRDefault="0062591F" w:rsidP="00B245E7">
      <w:pPr>
        <w:spacing w:line="360" w:lineRule="auto"/>
        <w:rPr>
          <w:sz w:val="22"/>
          <w:szCs w:val="22"/>
        </w:rPr>
      </w:pPr>
      <w:r w:rsidRPr="00B245E7">
        <w:rPr>
          <w:sz w:val="22"/>
          <w:szCs w:val="22"/>
        </w:rPr>
        <w:t xml:space="preserve">Based on our phylogenetic analysis </w:t>
      </w:r>
      <w:r w:rsidR="005F4CB6" w:rsidRPr="00B245E7">
        <w:rPr>
          <w:sz w:val="22"/>
          <w:szCs w:val="22"/>
        </w:rPr>
        <w:t>of the European swine</w:t>
      </w:r>
      <w:r w:rsidRPr="00B245E7">
        <w:rPr>
          <w:sz w:val="22"/>
          <w:szCs w:val="22"/>
        </w:rPr>
        <w:t xml:space="preserve"> H1 lineages, </w:t>
      </w:r>
      <w:r w:rsidR="005F4CB6" w:rsidRPr="00B245E7">
        <w:rPr>
          <w:sz w:val="22"/>
          <w:szCs w:val="22"/>
        </w:rPr>
        <w:t xml:space="preserve">we selected </w:t>
      </w:r>
      <w:r w:rsidRPr="00B245E7">
        <w:rPr>
          <w:sz w:val="22"/>
          <w:szCs w:val="22"/>
        </w:rPr>
        <w:t>strains</w:t>
      </w:r>
      <w:r w:rsidR="001A4154" w:rsidRPr="00B245E7">
        <w:rPr>
          <w:sz w:val="22"/>
          <w:szCs w:val="22"/>
        </w:rPr>
        <w:t xml:space="preserve"> </w:t>
      </w:r>
      <w:r w:rsidR="001945CB" w:rsidRPr="00B245E7">
        <w:rPr>
          <w:sz w:val="22"/>
          <w:szCs w:val="22"/>
        </w:rPr>
        <w:t>to test in</w:t>
      </w:r>
      <w:r w:rsidR="001A4154" w:rsidRPr="00B245E7">
        <w:rPr>
          <w:sz w:val="22"/>
          <w:szCs w:val="22"/>
        </w:rPr>
        <w:t xml:space="preserve"> HI assays using</w:t>
      </w:r>
      <w:r w:rsidRPr="00B245E7">
        <w:rPr>
          <w:sz w:val="22"/>
          <w:szCs w:val="22"/>
        </w:rPr>
        <w:t xml:space="preserve"> </w:t>
      </w:r>
      <w:r w:rsidR="001A4154" w:rsidRPr="00B245E7">
        <w:rPr>
          <w:sz w:val="22"/>
          <w:szCs w:val="22"/>
        </w:rPr>
        <w:t xml:space="preserve">two </w:t>
      </w:r>
      <w:r w:rsidRPr="00B245E7">
        <w:rPr>
          <w:sz w:val="22"/>
          <w:szCs w:val="22"/>
        </w:rPr>
        <w:t>human antisera cohort</w:t>
      </w:r>
      <w:r w:rsidR="001A4154" w:rsidRPr="00B245E7">
        <w:rPr>
          <w:sz w:val="22"/>
          <w:szCs w:val="22"/>
        </w:rPr>
        <w:t>s (post-vaccination and post-infection)</w:t>
      </w:r>
      <w:r w:rsidRPr="00B245E7">
        <w:rPr>
          <w:sz w:val="22"/>
          <w:szCs w:val="22"/>
        </w:rPr>
        <w:t xml:space="preserve"> to </w:t>
      </w:r>
      <w:r w:rsidR="001A4154" w:rsidRPr="00B245E7">
        <w:rPr>
          <w:sz w:val="22"/>
          <w:szCs w:val="22"/>
        </w:rPr>
        <w:t>characterise</w:t>
      </w:r>
      <w:r w:rsidRPr="00B245E7">
        <w:rPr>
          <w:sz w:val="22"/>
          <w:szCs w:val="22"/>
        </w:rPr>
        <w:t xml:space="preserve"> potential immunity </w:t>
      </w:r>
      <w:r w:rsidR="001A4154" w:rsidRPr="00B245E7">
        <w:rPr>
          <w:sz w:val="22"/>
          <w:szCs w:val="22"/>
        </w:rPr>
        <w:t>to swine strains and assess the relative risk of incursion into humans</w:t>
      </w:r>
      <w:r w:rsidR="0062492F" w:rsidRPr="00B245E7">
        <w:rPr>
          <w:sz w:val="22"/>
          <w:szCs w:val="22"/>
        </w:rPr>
        <w:t xml:space="preserve"> (</w:t>
      </w:r>
      <w:r w:rsidR="0058718A">
        <w:rPr>
          <w:sz w:val="22"/>
          <w:szCs w:val="22"/>
        </w:rPr>
        <w:t>Figure 7</w:t>
      </w:r>
      <w:r w:rsidR="0062492F" w:rsidRPr="00B245E7">
        <w:rPr>
          <w:sz w:val="22"/>
          <w:szCs w:val="22"/>
        </w:rPr>
        <w:t>)</w:t>
      </w:r>
      <w:r w:rsidRPr="00B245E7">
        <w:rPr>
          <w:sz w:val="22"/>
          <w:szCs w:val="22"/>
        </w:rPr>
        <w:t xml:space="preserve">. </w:t>
      </w:r>
      <w:r w:rsidR="00315A5E" w:rsidRPr="00B245E7">
        <w:rPr>
          <w:sz w:val="22"/>
          <w:szCs w:val="22"/>
        </w:rPr>
        <w:t xml:space="preserve">We also tested </w:t>
      </w:r>
      <w:r w:rsidR="001A4154" w:rsidRPr="00B245E7">
        <w:rPr>
          <w:sz w:val="22"/>
          <w:szCs w:val="22"/>
        </w:rPr>
        <w:t xml:space="preserve">the cohort </w:t>
      </w:r>
      <w:r w:rsidR="004A315A" w:rsidRPr="00B245E7">
        <w:rPr>
          <w:sz w:val="22"/>
          <w:szCs w:val="22"/>
        </w:rPr>
        <w:t xml:space="preserve">antibody </w:t>
      </w:r>
      <w:r w:rsidR="001A4154" w:rsidRPr="00B245E7">
        <w:rPr>
          <w:sz w:val="22"/>
          <w:szCs w:val="22"/>
        </w:rPr>
        <w:t>response</w:t>
      </w:r>
      <w:r w:rsidR="00315A5E" w:rsidRPr="00B245E7">
        <w:rPr>
          <w:sz w:val="22"/>
          <w:szCs w:val="22"/>
        </w:rPr>
        <w:t xml:space="preserve"> to human vaccine strains</w:t>
      </w:r>
      <w:r w:rsidR="007224A8" w:rsidRPr="00B245E7">
        <w:rPr>
          <w:sz w:val="22"/>
          <w:szCs w:val="22"/>
        </w:rPr>
        <w:t xml:space="preserve"> (boxplots coloured in grey)</w:t>
      </w:r>
      <w:r w:rsidR="00315A5E" w:rsidRPr="00B245E7">
        <w:rPr>
          <w:sz w:val="22"/>
          <w:szCs w:val="22"/>
        </w:rPr>
        <w:t xml:space="preserve"> to determine if </w:t>
      </w:r>
      <w:r w:rsidR="001A4154" w:rsidRPr="00B245E7">
        <w:rPr>
          <w:sz w:val="22"/>
          <w:szCs w:val="22"/>
        </w:rPr>
        <w:t>any current seasonal vaccine strains would offer cross-neutralisation against swine strains and to ensure that the cohorts included ‘low’, ‘medium’ and ‘high’ responders to the seasonal vaccine</w:t>
      </w:r>
      <w:r w:rsidR="00315A5E" w:rsidRPr="00B245E7">
        <w:rPr>
          <w:sz w:val="22"/>
          <w:szCs w:val="22"/>
        </w:rPr>
        <w:t xml:space="preserve"> (</w:t>
      </w:r>
      <w:r w:rsidR="0058718A">
        <w:rPr>
          <w:sz w:val="22"/>
          <w:szCs w:val="22"/>
        </w:rPr>
        <w:t>Figure 7</w:t>
      </w:r>
      <w:r w:rsidR="00315A5E" w:rsidRPr="00B245E7">
        <w:rPr>
          <w:sz w:val="22"/>
          <w:szCs w:val="22"/>
        </w:rPr>
        <w:t>)</w:t>
      </w:r>
      <w:r w:rsidR="006E51A7" w:rsidRPr="00B245E7">
        <w:rPr>
          <w:sz w:val="22"/>
          <w:szCs w:val="22"/>
        </w:rPr>
        <w:t>.</w:t>
      </w:r>
    </w:p>
    <w:p w14:paraId="425F258A" w14:textId="77777777" w:rsidR="00CA7E77" w:rsidRPr="00B245E7" w:rsidRDefault="00CA7E77" w:rsidP="00B245E7">
      <w:pPr>
        <w:spacing w:line="360" w:lineRule="auto"/>
        <w:rPr>
          <w:sz w:val="22"/>
          <w:szCs w:val="22"/>
        </w:rPr>
      </w:pPr>
    </w:p>
    <w:p w14:paraId="149D6F58" w14:textId="23395921" w:rsidR="001A629E" w:rsidRDefault="006E51A7" w:rsidP="00B245E7">
      <w:pPr>
        <w:spacing w:line="360" w:lineRule="auto"/>
        <w:rPr>
          <w:sz w:val="22"/>
          <w:szCs w:val="22"/>
        </w:rPr>
      </w:pPr>
      <w:r w:rsidRPr="00B245E7">
        <w:rPr>
          <w:sz w:val="22"/>
          <w:szCs w:val="22"/>
        </w:rPr>
        <w:t xml:space="preserve">We </w:t>
      </w:r>
      <w:r w:rsidR="005F4CB6" w:rsidRPr="00B245E7">
        <w:rPr>
          <w:sz w:val="22"/>
          <w:szCs w:val="22"/>
        </w:rPr>
        <w:t>selected</w:t>
      </w:r>
      <w:r w:rsidRPr="00B245E7">
        <w:rPr>
          <w:sz w:val="22"/>
          <w:szCs w:val="22"/>
        </w:rPr>
        <w:t xml:space="preserve"> </w:t>
      </w:r>
      <w:r w:rsidR="000A6F8C">
        <w:rPr>
          <w:sz w:val="22"/>
          <w:szCs w:val="22"/>
        </w:rPr>
        <w:t xml:space="preserve">the </w:t>
      </w:r>
      <w:r w:rsidRPr="00B245E7">
        <w:rPr>
          <w:sz w:val="22"/>
          <w:szCs w:val="22"/>
        </w:rPr>
        <w:t>A/Brisbane/02/2018 (1A.3.3.2</w:t>
      </w:r>
      <w:r w:rsidR="00BF5E4B" w:rsidRPr="00B245E7">
        <w:rPr>
          <w:sz w:val="22"/>
          <w:szCs w:val="22"/>
        </w:rPr>
        <w:t xml:space="preserve">) </w:t>
      </w:r>
      <w:r w:rsidR="00FD26E2" w:rsidRPr="00B245E7">
        <w:rPr>
          <w:sz w:val="22"/>
          <w:szCs w:val="22"/>
        </w:rPr>
        <w:t xml:space="preserve">human </w:t>
      </w:r>
      <w:r w:rsidR="00BF5E4B" w:rsidRPr="00B245E7">
        <w:rPr>
          <w:sz w:val="22"/>
          <w:szCs w:val="22"/>
        </w:rPr>
        <w:t xml:space="preserve">vaccine strain as </w:t>
      </w:r>
      <w:r w:rsidR="000A6F8C">
        <w:rPr>
          <w:sz w:val="22"/>
          <w:szCs w:val="22"/>
        </w:rPr>
        <w:t>a</w:t>
      </w:r>
      <w:r w:rsidR="000A6F8C" w:rsidRPr="00B245E7">
        <w:rPr>
          <w:sz w:val="22"/>
          <w:szCs w:val="22"/>
        </w:rPr>
        <w:t xml:space="preserve"> </w:t>
      </w:r>
      <w:r w:rsidR="00BF5E4B" w:rsidRPr="00B245E7">
        <w:rPr>
          <w:sz w:val="22"/>
          <w:szCs w:val="22"/>
        </w:rPr>
        <w:t xml:space="preserve">human </w:t>
      </w:r>
      <w:r w:rsidR="000A6F8C">
        <w:rPr>
          <w:sz w:val="22"/>
          <w:szCs w:val="22"/>
        </w:rPr>
        <w:t xml:space="preserve">seasonal </w:t>
      </w:r>
      <w:r w:rsidR="00BF5E4B" w:rsidRPr="00B245E7">
        <w:rPr>
          <w:sz w:val="22"/>
          <w:szCs w:val="22"/>
        </w:rPr>
        <w:t xml:space="preserve">representative </w:t>
      </w:r>
      <w:r w:rsidR="000A6F8C">
        <w:rPr>
          <w:sz w:val="22"/>
          <w:szCs w:val="22"/>
        </w:rPr>
        <w:t xml:space="preserve">virus </w:t>
      </w:r>
      <w:r w:rsidR="00780C5A">
        <w:rPr>
          <w:sz w:val="22"/>
          <w:szCs w:val="22"/>
        </w:rPr>
        <w:t xml:space="preserve">to be tested </w:t>
      </w:r>
      <w:r w:rsidR="000A6F8C">
        <w:rPr>
          <w:sz w:val="22"/>
          <w:szCs w:val="22"/>
        </w:rPr>
        <w:t>against human</w:t>
      </w:r>
      <w:r w:rsidR="00780C5A">
        <w:rPr>
          <w:sz w:val="22"/>
          <w:szCs w:val="22"/>
        </w:rPr>
        <w:t xml:space="preserve"> cohort</w:t>
      </w:r>
      <w:r w:rsidR="000A6F8C">
        <w:rPr>
          <w:sz w:val="22"/>
          <w:szCs w:val="22"/>
        </w:rPr>
        <w:t xml:space="preserve"> sera</w:t>
      </w:r>
      <w:r w:rsidR="00BF5E4B" w:rsidRPr="00B245E7">
        <w:rPr>
          <w:sz w:val="22"/>
          <w:szCs w:val="22"/>
        </w:rPr>
        <w:t xml:space="preserve">. </w:t>
      </w:r>
      <w:r w:rsidR="00652821" w:rsidRPr="00B245E7">
        <w:rPr>
          <w:sz w:val="22"/>
          <w:szCs w:val="22"/>
        </w:rPr>
        <w:t xml:space="preserve">An </w:t>
      </w:r>
      <w:r w:rsidR="00802623" w:rsidRPr="00B245E7">
        <w:rPr>
          <w:sz w:val="22"/>
          <w:szCs w:val="22"/>
        </w:rPr>
        <w:t>HI titre of 1:40</w:t>
      </w:r>
      <w:r w:rsidR="00780C5A">
        <w:rPr>
          <w:sz w:val="22"/>
          <w:szCs w:val="22"/>
        </w:rPr>
        <w:t xml:space="preserve"> or a </w:t>
      </w:r>
      <w:r w:rsidR="00780C5A" w:rsidRPr="00B245E7">
        <w:rPr>
          <w:sz w:val="22"/>
          <w:szCs w:val="22"/>
        </w:rPr>
        <w:t xml:space="preserve">GMT </w:t>
      </w:r>
      <w:r w:rsidR="00780C5A">
        <w:rPr>
          <w:sz w:val="22"/>
          <w:szCs w:val="22"/>
        </w:rPr>
        <w:t xml:space="preserve">of </w:t>
      </w:r>
      <w:r w:rsidR="002D179D">
        <w:rPr>
          <w:sz w:val="22"/>
          <w:szCs w:val="22"/>
        </w:rPr>
        <w:t>two</w:t>
      </w:r>
      <w:r w:rsidR="00652821" w:rsidRPr="00B245E7">
        <w:rPr>
          <w:sz w:val="22"/>
          <w:szCs w:val="22"/>
        </w:rPr>
        <w:t xml:space="preserve"> </w:t>
      </w:r>
      <w:r w:rsidR="00802623" w:rsidRPr="00B245E7">
        <w:rPr>
          <w:sz w:val="22"/>
          <w:szCs w:val="22"/>
        </w:rPr>
        <w:t xml:space="preserve">is generally considered the putative threshold that would confer protection against </w:t>
      </w:r>
      <w:r w:rsidR="005F4CB6" w:rsidRPr="00B245E7">
        <w:rPr>
          <w:sz w:val="22"/>
          <w:szCs w:val="22"/>
        </w:rPr>
        <w:t xml:space="preserve">a future influenza </w:t>
      </w:r>
      <w:r w:rsidR="00802623" w:rsidRPr="00B245E7">
        <w:rPr>
          <w:sz w:val="22"/>
          <w:szCs w:val="22"/>
        </w:rPr>
        <w:t xml:space="preserve">infection. </w:t>
      </w:r>
      <w:r w:rsidR="00652821" w:rsidRPr="00B245E7">
        <w:rPr>
          <w:sz w:val="22"/>
          <w:szCs w:val="22"/>
        </w:rPr>
        <w:t>We plotted the HI titres obtained against the reference human seasonal vaccine and the representative swine influenza strains (</w:t>
      </w:r>
      <w:r w:rsidR="0058718A">
        <w:rPr>
          <w:sz w:val="22"/>
          <w:szCs w:val="22"/>
        </w:rPr>
        <w:t>Figure 7</w:t>
      </w:r>
      <w:r w:rsidR="00652821" w:rsidRPr="00B245E7">
        <w:rPr>
          <w:sz w:val="22"/>
          <w:szCs w:val="22"/>
        </w:rPr>
        <w:t>) to characterise the distribution of population immunity</w:t>
      </w:r>
      <w:r w:rsidR="00425B00" w:rsidRPr="00B245E7">
        <w:rPr>
          <w:sz w:val="22"/>
          <w:szCs w:val="22"/>
        </w:rPr>
        <w:t>.</w:t>
      </w:r>
      <w:r w:rsidR="00652821" w:rsidRPr="00B245E7">
        <w:rPr>
          <w:sz w:val="22"/>
          <w:szCs w:val="22"/>
        </w:rPr>
        <w:t xml:space="preserve"> </w:t>
      </w:r>
    </w:p>
    <w:p w14:paraId="268A6D4C" w14:textId="77777777" w:rsidR="001A629E" w:rsidRDefault="001A629E" w:rsidP="00B245E7">
      <w:pPr>
        <w:spacing w:line="360" w:lineRule="auto"/>
        <w:rPr>
          <w:sz w:val="22"/>
          <w:szCs w:val="22"/>
        </w:rPr>
      </w:pPr>
    </w:p>
    <w:p w14:paraId="152C21C0" w14:textId="42C899C5" w:rsidR="00D33D75" w:rsidRDefault="00C8332C" w:rsidP="00B245E7">
      <w:pPr>
        <w:spacing w:line="360" w:lineRule="auto"/>
        <w:rPr>
          <w:sz w:val="22"/>
          <w:szCs w:val="22"/>
        </w:rPr>
      </w:pPr>
      <w:r>
        <w:rPr>
          <w:sz w:val="22"/>
          <w:szCs w:val="22"/>
        </w:rPr>
        <w:t>For each of t</w:t>
      </w:r>
      <w:r w:rsidR="00652821" w:rsidRPr="00B245E7">
        <w:rPr>
          <w:sz w:val="22"/>
          <w:szCs w:val="22"/>
        </w:rPr>
        <w:t xml:space="preserve">he </w:t>
      </w:r>
      <w:r>
        <w:rPr>
          <w:sz w:val="22"/>
          <w:szCs w:val="22"/>
        </w:rPr>
        <w:t xml:space="preserve">H1N1 </w:t>
      </w:r>
      <w:r w:rsidR="00652821" w:rsidRPr="00B245E7">
        <w:rPr>
          <w:sz w:val="22"/>
          <w:szCs w:val="22"/>
        </w:rPr>
        <w:t>human seasonal vaccine strain</w:t>
      </w:r>
      <w:r>
        <w:rPr>
          <w:sz w:val="22"/>
          <w:szCs w:val="22"/>
        </w:rPr>
        <w:t xml:space="preserve"> </w:t>
      </w:r>
      <w:r w:rsidRPr="00B245E7">
        <w:rPr>
          <w:sz w:val="22"/>
          <w:szCs w:val="22"/>
        </w:rPr>
        <w:t>A/Brisbane/02/2018</w:t>
      </w:r>
      <w:r>
        <w:rPr>
          <w:sz w:val="22"/>
          <w:szCs w:val="22"/>
        </w:rPr>
        <w:t xml:space="preserve"> and 1A</w:t>
      </w:r>
      <w:r w:rsidR="00652821" w:rsidRPr="00B245E7">
        <w:rPr>
          <w:sz w:val="22"/>
          <w:szCs w:val="22"/>
        </w:rPr>
        <w:t>.3.3.2 swine strain</w:t>
      </w:r>
      <w:r>
        <w:rPr>
          <w:sz w:val="22"/>
          <w:szCs w:val="22"/>
        </w:rPr>
        <w:t>s</w:t>
      </w:r>
      <w:r w:rsidR="00652821" w:rsidRPr="00B245E7">
        <w:rPr>
          <w:sz w:val="22"/>
          <w:szCs w:val="22"/>
        </w:rPr>
        <w:t xml:space="preserve"> A/swine/Germany/R2279/2016</w:t>
      </w:r>
      <w:r w:rsidR="001A629E">
        <w:rPr>
          <w:sz w:val="22"/>
          <w:szCs w:val="22"/>
        </w:rPr>
        <w:t xml:space="preserve"> and </w:t>
      </w:r>
      <w:r w:rsidR="001A629E" w:rsidRPr="00B245E7">
        <w:rPr>
          <w:sz w:val="22"/>
          <w:szCs w:val="22"/>
        </w:rPr>
        <w:t>A/swine/Republic of Ireland/AR6853/2016</w:t>
      </w:r>
      <w:r>
        <w:rPr>
          <w:sz w:val="22"/>
          <w:szCs w:val="22"/>
        </w:rPr>
        <w:t xml:space="preserve"> (which</w:t>
      </w:r>
      <w:r w:rsidR="00652821" w:rsidRPr="00B245E7">
        <w:rPr>
          <w:sz w:val="22"/>
          <w:szCs w:val="22"/>
        </w:rPr>
        <w:t xml:space="preserve"> </w:t>
      </w:r>
      <w:r w:rsidR="001A629E">
        <w:rPr>
          <w:sz w:val="22"/>
          <w:szCs w:val="22"/>
        </w:rPr>
        <w:t>were</w:t>
      </w:r>
      <w:r w:rsidR="001A629E" w:rsidRPr="00B245E7">
        <w:rPr>
          <w:sz w:val="22"/>
          <w:szCs w:val="22"/>
        </w:rPr>
        <w:t xml:space="preserve"> </w:t>
      </w:r>
      <w:r>
        <w:rPr>
          <w:sz w:val="22"/>
          <w:szCs w:val="22"/>
        </w:rPr>
        <w:t>less than 3 antigenic units from</w:t>
      </w:r>
      <w:r w:rsidR="00652821" w:rsidRPr="00B245E7">
        <w:rPr>
          <w:sz w:val="22"/>
          <w:szCs w:val="22"/>
        </w:rPr>
        <w:t xml:space="preserve"> the </w:t>
      </w:r>
      <w:r>
        <w:rPr>
          <w:sz w:val="22"/>
          <w:szCs w:val="22"/>
        </w:rPr>
        <w:t xml:space="preserve">representative </w:t>
      </w:r>
      <w:r w:rsidR="00652821" w:rsidRPr="00B245E7">
        <w:rPr>
          <w:sz w:val="22"/>
          <w:szCs w:val="22"/>
        </w:rPr>
        <w:t xml:space="preserve">putative introduction strain </w:t>
      </w:r>
      <w:r>
        <w:rPr>
          <w:sz w:val="22"/>
          <w:szCs w:val="22"/>
        </w:rPr>
        <w:t>and CVV</w:t>
      </w:r>
      <w:r w:rsidR="00780C5A">
        <w:rPr>
          <w:sz w:val="22"/>
          <w:szCs w:val="22"/>
        </w:rPr>
        <w:t xml:space="preserve"> </w:t>
      </w:r>
      <w:r w:rsidR="001A629E" w:rsidRPr="00B245E7">
        <w:rPr>
          <w:sz w:val="22"/>
          <w:szCs w:val="22"/>
        </w:rPr>
        <w:t>A/California/4/09</w:t>
      </w:r>
      <w:r w:rsidR="002A7539">
        <w:rPr>
          <w:sz w:val="22"/>
          <w:szCs w:val="22"/>
        </w:rPr>
        <w:t xml:space="preserve"> (Supplementary data 2)</w:t>
      </w:r>
      <w:r>
        <w:rPr>
          <w:sz w:val="22"/>
          <w:szCs w:val="22"/>
        </w:rPr>
        <w:t>),</w:t>
      </w:r>
      <w:r w:rsidR="001A629E">
        <w:rPr>
          <w:sz w:val="22"/>
          <w:szCs w:val="22"/>
        </w:rPr>
        <w:t xml:space="preserve"> </w:t>
      </w:r>
      <w:r>
        <w:rPr>
          <w:sz w:val="22"/>
          <w:szCs w:val="22"/>
        </w:rPr>
        <w:t>w</w:t>
      </w:r>
      <w:r w:rsidR="00652821" w:rsidRPr="00B245E7">
        <w:rPr>
          <w:sz w:val="22"/>
          <w:szCs w:val="22"/>
        </w:rPr>
        <w:t xml:space="preserve">e </w:t>
      </w:r>
      <w:r w:rsidR="001A629E">
        <w:rPr>
          <w:sz w:val="22"/>
          <w:szCs w:val="22"/>
        </w:rPr>
        <w:t>observed</w:t>
      </w:r>
      <w:r w:rsidR="001A629E" w:rsidRPr="00B245E7">
        <w:rPr>
          <w:sz w:val="22"/>
          <w:szCs w:val="22"/>
        </w:rPr>
        <w:t xml:space="preserve"> </w:t>
      </w:r>
      <w:r w:rsidR="00652821" w:rsidRPr="00B245E7">
        <w:rPr>
          <w:sz w:val="22"/>
          <w:szCs w:val="22"/>
        </w:rPr>
        <w:t xml:space="preserve">that the majority of the cohort had titres </w:t>
      </w:r>
      <w:r w:rsidR="00780C5A">
        <w:rPr>
          <w:sz w:val="22"/>
          <w:szCs w:val="22"/>
        </w:rPr>
        <w:t>greater than</w:t>
      </w:r>
      <w:r w:rsidR="00652821" w:rsidRPr="00B245E7">
        <w:rPr>
          <w:sz w:val="22"/>
          <w:szCs w:val="22"/>
        </w:rPr>
        <w:t xml:space="preserve"> 1:40 and a median response of 4</w:t>
      </w:r>
      <w:r w:rsidR="009E1281">
        <w:rPr>
          <w:sz w:val="22"/>
          <w:szCs w:val="22"/>
        </w:rPr>
        <w:t xml:space="preserve"> </w:t>
      </w:r>
      <w:r w:rsidR="00652821" w:rsidRPr="00B245E7">
        <w:rPr>
          <w:sz w:val="22"/>
          <w:szCs w:val="22"/>
        </w:rPr>
        <w:t xml:space="preserve">GMT. </w:t>
      </w:r>
      <w:r w:rsidR="00AB5F45" w:rsidRPr="00B245E7">
        <w:rPr>
          <w:sz w:val="22"/>
          <w:szCs w:val="22"/>
        </w:rPr>
        <w:t>Two additional swine 1A.3.3.2 strains,</w:t>
      </w:r>
      <w:r w:rsidR="00BE6D92" w:rsidRPr="00B245E7">
        <w:rPr>
          <w:sz w:val="22"/>
          <w:szCs w:val="22"/>
        </w:rPr>
        <w:t xml:space="preserve"> </w:t>
      </w:r>
      <w:r>
        <w:rPr>
          <w:sz w:val="22"/>
          <w:szCs w:val="22"/>
        </w:rPr>
        <w:t xml:space="preserve">an H1N2 </w:t>
      </w:r>
      <w:r w:rsidR="00BE6D92" w:rsidRPr="00B245E7">
        <w:rPr>
          <w:sz w:val="22"/>
          <w:szCs w:val="22"/>
        </w:rPr>
        <w:t>A/swine/Denmark/SIR1570/2017</w:t>
      </w:r>
      <w:r w:rsidR="00D3763D" w:rsidRPr="00B245E7">
        <w:rPr>
          <w:sz w:val="22"/>
          <w:szCs w:val="22"/>
        </w:rPr>
        <w:t xml:space="preserve"> and </w:t>
      </w:r>
      <w:r>
        <w:rPr>
          <w:sz w:val="22"/>
          <w:szCs w:val="22"/>
        </w:rPr>
        <w:t xml:space="preserve">H1N1 </w:t>
      </w:r>
      <w:r w:rsidR="00D3763D" w:rsidRPr="00B245E7">
        <w:rPr>
          <w:sz w:val="22"/>
          <w:szCs w:val="22"/>
        </w:rPr>
        <w:t>A/swine/Italy/241572</w:t>
      </w:r>
      <w:r w:rsidR="009D4C7E">
        <w:rPr>
          <w:sz w:val="22"/>
          <w:szCs w:val="22"/>
        </w:rPr>
        <w:t>/2020</w:t>
      </w:r>
      <w:r w:rsidR="00AB5F45" w:rsidRPr="00B245E7">
        <w:rPr>
          <w:sz w:val="22"/>
          <w:szCs w:val="22"/>
        </w:rPr>
        <w:t>,</w:t>
      </w:r>
      <w:r w:rsidR="00BE6D92" w:rsidRPr="00B245E7">
        <w:rPr>
          <w:sz w:val="22"/>
          <w:szCs w:val="22"/>
        </w:rPr>
        <w:t xml:space="preserve"> showed a</w:t>
      </w:r>
      <w:r w:rsidR="001A629E">
        <w:rPr>
          <w:sz w:val="22"/>
          <w:szCs w:val="22"/>
        </w:rPr>
        <w:t xml:space="preserve"> similar</w:t>
      </w:r>
      <w:r w:rsidR="00780C5A" w:rsidRPr="00B245E7">
        <w:rPr>
          <w:sz w:val="22"/>
          <w:szCs w:val="22"/>
        </w:rPr>
        <w:t xml:space="preserve"> </w:t>
      </w:r>
      <w:r w:rsidR="00BE6D92" w:rsidRPr="00B245E7">
        <w:rPr>
          <w:sz w:val="22"/>
          <w:szCs w:val="22"/>
        </w:rPr>
        <w:t>distribution of titres</w:t>
      </w:r>
      <w:r w:rsidR="00780C5A">
        <w:rPr>
          <w:sz w:val="22"/>
          <w:szCs w:val="22"/>
        </w:rPr>
        <w:t xml:space="preserve">, </w:t>
      </w:r>
      <w:r w:rsidR="002A7539" w:rsidRPr="002A7539">
        <w:rPr>
          <w:sz w:val="22"/>
          <w:szCs w:val="22"/>
        </w:rPr>
        <w:t>all of which had titres greater than 1:40 and a median of 5 GMT for both strains.</w:t>
      </w:r>
      <w:r>
        <w:rPr>
          <w:sz w:val="22"/>
          <w:szCs w:val="22"/>
        </w:rPr>
        <w:t xml:space="preserve"> T</w:t>
      </w:r>
      <w:r w:rsidR="00D33D75">
        <w:rPr>
          <w:sz w:val="22"/>
          <w:szCs w:val="22"/>
        </w:rPr>
        <w:t xml:space="preserve">he </w:t>
      </w:r>
      <w:r>
        <w:rPr>
          <w:sz w:val="22"/>
          <w:szCs w:val="22"/>
        </w:rPr>
        <w:t xml:space="preserve">final </w:t>
      </w:r>
      <w:r w:rsidR="00D33D75">
        <w:rPr>
          <w:sz w:val="22"/>
          <w:szCs w:val="22"/>
        </w:rPr>
        <w:t>1A.3.3.2 H1N2</w:t>
      </w:r>
      <w:r>
        <w:rPr>
          <w:sz w:val="22"/>
          <w:szCs w:val="22"/>
        </w:rPr>
        <w:t xml:space="preserve"> strain </w:t>
      </w:r>
      <w:r w:rsidR="00BE6D92" w:rsidRPr="00B245E7">
        <w:rPr>
          <w:sz w:val="22"/>
          <w:szCs w:val="22"/>
        </w:rPr>
        <w:t>A/swine/Germany/BAK36/2017</w:t>
      </w:r>
      <w:r>
        <w:rPr>
          <w:sz w:val="22"/>
          <w:szCs w:val="22"/>
        </w:rPr>
        <w:t xml:space="preserve"> (</w:t>
      </w:r>
      <w:r w:rsidR="00D33D75">
        <w:rPr>
          <w:sz w:val="22"/>
          <w:szCs w:val="22"/>
        </w:rPr>
        <w:t xml:space="preserve">which was </w:t>
      </w:r>
      <w:r>
        <w:rPr>
          <w:sz w:val="22"/>
          <w:szCs w:val="22"/>
        </w:rPr>
        <w:t>5.8</w:t>
      </w:r>
      <w:r w:rsidR="00D33D75">
        <w:rPr>
          <w:sz w:val="22"/>
          <w:szCs w:val="22"/>
        </w:rPr>
        <w:t xml:space="preserve"> AU from the </w:t>
      </w:r>
      <w:r>
        <w:rPr>
          <w:sz w:val="22"/>
          <w:szCs w:val="22"/>
        </w:rPr>
        <w:t>CVV</w:t>
      </w:r>
      <w:r w:rsidR="002A7539">
        <w:rPr>
          <w:sz w:val="22"/>
          <w:szCs w:val="22"/>
        </w:rPr>
        <w:t>, (Supplementary data 2)</w:t>
      </w:r>
      <w:r>
        <w:rPr>
          <w:sz w:val="22"/>
          <w:szCs w:val="22"/>
        </w:rPr>
        <w:t xml:space="preserve">) </w:t>
      </w:r>
      <w:r w:rsidR="00BE6D92" w:rsidRPr="00B245E7">
        <w:rPr>
          <w:sz w:val="22"/>
          <w:szCs w:val="22"/>
        </w:rPr>
        <w:t xml:space="preserve">was poorly recognised by </w:t>
      </w:r>
      <w:proofErr w:type="gramStart"/>
      <w:r w:rsidR="00BE6D92" w:rsidRPr="00B245E7">
        <w:rPr>
          <w:sz w:val="22"/>
          <w:szCs w:val="22"/>
        </w:rPr>
        <w:t>the majority of</w:t>
      </w:r>
      <w:proofErr w:type="gramEnd"/>
      <w:r w:rsidR="00BE6D92" w:rsidRPr="00B245E7">
        <w:rPr>
          <w:sz w:val="22"/>
          <w:szCs w:val="22"/>
        </w:rPr>
        <w:t xml:space="preserve"> the cohort antisera, the median was below 1:40 and some antisera showed no cross-reactivity.</w:t>
      </w:r>
      <w:r w:rsidR="00096CE2">
        <w:rPr>
          <w:sz w:val="22"/>
          <w:szCs w:val="22"/>
        </w:rPr>
        <w:t xml:space="preserve"> Individuals which had </w:t>
      </w:r>
      <w:proofErr w:type="spellStart"/>
      <w:r w:rsidR="00096CE2">
        <w:rPr>
          <w:sz w:val="22"/>
          <w:szCs w:val="22"/>
        </w:rPr>
        <w:t>titers</w:t>
      </w:r>
      <w:proofErr w:type="spellEnd"/>
      <w:r w:rsidR="00096CE2">
        <w:rPr>
          <w:sz w:val="22"/>
          <w:szCs w:val="22"/>
        </w:rPr>
        <w:t xml:space="preserve"> of less than 1:40 </w:t>
      </w:r>
      <w:r w:rsidR="0047560F">
        <w:rPr>
          <w:sz w:val="22"/>
          <w:szCs w:val="22"/>
        </w:rPr>
        <w:t>were distributed across all decades of birth included in the study.</w:t>
      </w:r>
      <w:r w:rsidR="00096CE2">
        <w:rPr>
          <w:sz w:val="22"/>
          <w:szCs w:val="22"/>
        </w:rPr>
        <w:t xml:space="preserve">   </w:t>
      </w:r>
    </w:p>
    <w:p w14:paraId="17D71F65" w14:textId="77777777" w:rsidR="00CA7E77" w:rsidRPr="00B245E7" w:rsidRDefault="00CA7E77" w:rsidP="00B245E7">
      <w:pPr>
        <w:spacing w:line="360" w:lineRule="auto"/>
        <w:rPr>
          <w:sz w:val="22"/>
          <w:szCs w:val="22"/>
        </w:rPr>
      </w:pPr>
    </w:p>
    <w:p w14:paraId="688BE68D" w14:textId="756271A8" w:rsidR="00455671" w:rsidRPr="00551E73" w:rsidRDefault="004F4CA0" w:rsidP="00B245E7">
      <w:pPr>
        <w:spacing w:line="360" w:lineRule="auto"/>
        <w:rPr>
          <w:sz w:val="22"/>
          <w:szCs w:val="22"/>
        </w:rPr>
      </w:pPr>
      <w:r w:rsidRPr="00551E73">
        <w:rPr>
          <w:sz w:val="22"/>
          <w:szCs w:val="22"/>
        </w:rPr>
        <w:t xml:space="preserve">For the human cohort immunity assessment </w:t>
      </w:r>
      <w:r w:rsidR="00CE48BA" w:rsidRPr="00551E73">
        <w:rPr>
          <w:sz w:val="22"/>
          <w:szCs w:val="22"/>
        </w:rPr>
        <w:t>of</w:t>
      </w:r>
      <w:r w:rsidRPr="00551E73">
        <w:rPr>
          <w:sz w:val="22"/>
          <w:szCs w:val="22"/>
        </w:rPr>
        <w:t xml:space="preserve"> the human seasonal 1B</w:t>
      </w:r>
      <w:r w:rsidR="00506619" w:rsidRPr="00551E73">
        <w:rPr>
          <w:sz w:val="22"/>
          <w:szCs w:val="22"/>
        </w:rPr>
        <w:t xml:space="preserve"> </w:t>
      </w:r>
      <w:r w:rsidRPr="00551E73">
        <w:rPr>
          <w:sz w:val="22"/>
          <w:szCs w:val="22"/>
        </w:rPr>
        <w:t xml:space="preserve">lineage, we selected two </w:t>
      </w:r>
      <w:r w:rsidR="00C93CE9" w:rsidRPr="00551E73">
        <w:rPr>
          <w:sz w:val="22"/>
          <w:szCs w:val="22"/>
        </w:rPr>
        <w:t>vaccine strains</w:t>
      </w:r>
      <w:r w:rsidRPr="00551E73">
        <w:rPr>
          <w:sz w:val="22"/>
          <w:szCs w:val="22"/>
        </w:rPr>
        <w:t>:</w:t>
      </w:r>
      <w:r w:rsidR="00C93CE9" w:rsidRPr="00551E73">
        <w:rPr>
          <w:sz w:val="22"/>
          <w:szCs w:val="22"/>
        </w:rPr>
        <w:t xml:space="preserve"> </w:t>
      </w:r>
      <w:r w:rsidR="00A703FA" w:rsidRPr="00551E73">
        <w:rPr>
          <w:sz w:val="22"/>
          <w:szCs w:val="22"/>
        </w:rPr>
        <w:t>A/Brazil/1/1978</w:t>
      </w:r>
      <w:r w:rsidR="002D19EA" w:rsidRPr="00551E73">
        <w:rPr>
          <w:sz w:val="22"/>
          <w:szCs w:val="22"/>
        </w:rPr>
        <w:t xml:space="preserve"> </w:t>
      </w:r>
      <w:r w:rsidR="00C91FBF" w:rsidRPr="00551E73">
        <w:rPr>
          <w:sz w:val="22"/>
          <w:szCs w:val="22"/>
        </w:rPr>
        <w:t>the closest</w:t>
      </w:r>
      <w:r w:rsidRPr="00551E73">
        <w:rPr>
          <w:sz w:val="22"/>
          <w:szCs w:val="22"/>
        </w:rPr>
        <w:t xml:space="preserve"> human seasonal strain </w:t>
      </w:r>
      <w:r w:rsidR="00C91FBF" w:rsidRPr="00551E73">
        <w:rPr>
          <w:sz w:val="22"/>
          <w:szCs w:val="22"/>
        </w:rPr>
        <w:t xml:space="preserve">which is a putative </w:t>
      </w:r>
      <w:r w:rsidR="002D19EA" w:rsidRPr="00551E73">
        <w:rPr>
          <w:sz w:val="22"/>
          <w:szCs w:val="22"/>
        </w:rPr>
        <w:t>ancestor to the introduction</w:t>
      </w:r>
      <w:r w:rsidR="00C91FBF" w:rsidRPr="00551E73">
        <w:rPr>
          <w:sz w:val="22"/>
          <w:szCs w:val="22"/>
        </w:rPr>
        <w:t xml:space="preserve"> of the 1B lineage</w:t>
      </w:r>
      <w:r w:rsidR="002D19EA" w:rsidRPr="00551E73">
        <w:rPr>
          <w:sz w:val="22"/>
          <w:szCs w:val="22"/>
        </w:rPr>
        <w:t xml:space="preserve"> </w:t>
      </w:r>
      <w:r w:rsidR="0089197C" w:rsidRPr="00551E73">
        <w:rPr>
          <w:sz w:val="22"/>
          <w:szCs w:val="22"/>
        </w:rPr>
        <w:t>into swine</w:t>
      </w:r>
      <w:r w:rsidR="00C91FBF" w:rsidRPr="00551E73">
        <w:rPr>
          <w:sz w:val="22"/>
          <w:szCs w:val="22"/>
        </w:rPr>
        <w:t xml:space="preserve"> and </w:t>
      </w:r>
      <w:r w:rsidR="00A703FA" w:rsidRPr="00551E73">
        <w:rPr>
          <w:sz w:val="22"/>
          <w:szCs w:val="22"/>
        </w:rPr>
        <w:t>A/Michigan/383/2018</w:t>
      </w:r>
      <w:r w:rsidR="004D38A1" w:rsidRPr="00551E73">
        <w:rPr>
          <w:sz w:val="22"/>
          <w:szCs w:val="22"/>
        </w:rPr>
        <w:t xml:space="preserve"> (1B.2.1)</w:t>
      </w:r>
      <w:r w:rsidR="0047560F" w:rsidRPr="00551E73">
        <w:rPr>
          <w:sz w:val="22"/>
          <w:szCs w:val="22"/>
        </w:rPr>
        <w:t xml:space="preserve"> </w:t>
      </w:r>
      <w:r w:rsidR="00C91FBF" w:rsidRPr="00551E73">
        <w:rPr>
          <w:sz w:val="22"/>
          <w:szCs w:val="22"/>
        </w:rPr>
        <w:t xml:space="preserve">which was the only </w:t>
      </w:r>
      <w:r w:rsidR="00C91FBF" w:rsidRPr="00551E73">
        <w:rPr>
          <w:sz w:val="22"/>
          <w:szCs w:val="22"/>
        </w:rPr>
        <w:lastRenderedPageBreak/>
        <w:t xml:space="preserve">available </w:t>
      </w:r>
      <w:r w:rsidR="002D19EA" w:rsidRPr="00551E73">
        <w:rPr>
          <w:sz w:val="22"/>
          <w:szCs w:val="22"/>
        </w:rPr>
        <w:t>CVV</w:t>
      </w:r>
      <w:r w:rsidR="0047560F" w:rsidRPr="00551E73">
        <w:rPr>
          <w:sz w:val="22"/>
          <w:szCs w:val="22"/>
        </w:rPr>
        <w:t xml:space="preserve"> </w:t>
      </w:r>
      <w:r w:rsidR="00C91FBF" w:rsidRPr="00551E73">
        <w:rPr>
          <w:sz w:val="22"/>
          <w:szCs w:val="22"/>
        </w:rPr>
        <w:t xml:space="preserve">from the 1B lineage. </w:t>
      </w:r>
      <w:r w:rsidR="00CE48BA" w:rsidRPr="00551E73">
        <w:rPr>
          <w:sz w:val="22"/>
          <w:szCs w:val="22"/>
        </w:rPr>
        <w:t xml:space="preserve">The distribution of </w:t>
      </w:r>
      <w:r w:rsidR="008B7B3F" w:rsidRPr="00551E73">
        <w:rPr>
          <w:sz w:val="22"/>
          <w:szCs w:val="22"/>
        </w:rPr>
        <w:t>titres</w:t>
      </w:r>
      <w:r w:rsidR="0010419D" w:rsidRPr="00551E73">
        <w:rPr>
          <w:sz w:val="22"/>
          <w:szCs w:val="22"/>
        </w:rPr>
        <w:t xml:space="preserve"> </w:t>
      </w:r>
      <w:r w:rsidR="00CE48BA" w:rsidRPr="00551E73">
        <w:rPr>
          <w:sz w:val="22"/>
          <w:szCs w:val="22"/>
        </w:rPr>
        <w:t xml:space="preserve">against A/Brazil/1/1978 were spread widely, with a median of </w:t>
      </w:r>
      <w:r w:rsidR="002D179D">
        <w:rPr>
          <w:sz w:val="22"/>
          <w:szCs w:val="22"/>
        </w:rPr>
        <w:t>two</w:t>
      </w:r>
      <w:r w:rsidR="00FE76AA" w:rsidRPr="00551E73">
        <w:rPr>
          <w:sz w:val="22"/>
          <w:szCs w:val="22"/>
        </w:rPr>
        <w:t xml:space="preserve"> </w:t>
      </w:r>
      <w:r w:rsidR="00CE48BA" w:rsidRPr="00551E73">
        <w:rPr>
          <w:sz w:val="22"/>
          <w:szCs w:val="22"/>
        </w:rPr>
        <w:t>GMT</w:t>
      </w:r>
      <w:r w:rsidR="00C91FBF" w:rsidRPr="00551E73">
        <w:rPr>
          <w:sz w:val="22"/>
          <w:szCs w:val="22"/>
        </w:rPr>
        <w:t>, though</w:t>
      </w:r>
      <w:r w:rsidR="00CE48BA" w:rsidRPr="00551E73">
        <w:rPr>
          <w:sz w:val="22"/>
          <w:szCs w:val="22"/>
        </w:rPr>
        <w:t xml:space="preserve"> some individuals </w:t>
      </w:r>
      <w:r w:rsidR="00C91FBF" w:rsidRPr="00551E73">
        <w:rPr>
          <w:sz w:val="22"/>
          <w:szCs w:val="22"/>
        </w:rPr>
        <w:t xml:space="preserve">had </w:t>
      </w:r>
      <w:r w:rsidR="00CE48BA" w:rsidRPr="00551E73">
        <w:rPr>
          <w:sz w:val="22"/>
          <w:szCs w:val="22"/>
        </w:rPr>
        <w:t>no cross-reactivity</w:t>
      </w:r>
      <w:r w:rsidR="00C91FBF" w:rsidRPr="00551E73">
        <w:rPr>
          <w:sz w:val="22"/>
          <w:szCs w:val="22"/>
        </w:rPr>
        <w:t xml:space="preserve"> to this strain</w:t>
      </w:r>
      <w:r w:rsidR="00CE48BA" w:rsidRPr="00551E73">
        <w:rPr>
          <w:sz w:val="22"/>
          <w:szCs w:val="22"/>
        </w:rPr>
        <w:t xml:space="preserve">. </w:t>
      </w:r>
      <w:r w:rsidR="00C91FBF" w:rsidRPr="00551E73">
        <w:rPr>
          <w:sz w:val="22"/>
          <w:szCs w:val="22"/>
        </w:rPr>
        <w:t>16 of the 26 low reactors were born after 1979 and 7 had no age information available.</w:t>
      </w:r>
      <w:r w:rsidR="00455671" w:rsidRPr="00551E73">
        <w:rPr>
          <w:sz w:val="22"/>
          <w:szCs w:val="22"/>
        </w:rPr>
        <w:t xml:space="preserve"> A</w:t>
      </w:r>
      <w:r w:rsidR="0047560F" w:rsidRPr="00551E73">
        <w:rPr>
          <w:sz w:val="22"/>
          <w:szCs w:val="22"/>
        </w:rPr>
        <w:t xml:space="preserve">ll individuals had </w:t>
      </w:r>
      <w:proofErr w:type="spellStart"/>
      <w:r w:rsidR="0047560F" w:rsidRPr="00551E73">
        <w:rPr>
          <w:sz w:val="22"/>
          <w:szCs w:val="22"/>
        </w:rPr>
        <w:t>titers</w:t>
      </w:r>
      <w:proofErr w:type="spellEnd"/>
      <w:r w:rsidR="0047560F" w:rsidRPr="00551E73">
        <w:rPr>
          <w:sz w:val="22"/>
          <w:szCs w:val="22"/>
        </w:rPr>
        <w:t xml:space="preserve"> above 3 GMT</w:t>
      </w:r>
      <w:r w:rsidR="00455671" w:rsidRPr="00551E73">
        <w:rPr>
          <w:sz w:val="22"/>
          <w:szCs w:val="22"/>
        </w:rPr>
        <w:t xml:space="preserve"> to the 1B.2.1 CVV A/Michigan/383/2018</w:t>
      </w:r>
      <w:r w:rsidR="00A36C5B" w:rsidRPr="00551E73">
        <w:rPr>
          <w:sz w:val="22"/>
          <w:szCs w:val="22"/>
        </w:rPr>
        <w:t xml:space="preserve">. </w:t>
      </w:r>
      <w:r w:rsidR="00EA44F4" w:rsidRPr="00551E73">
        <w:rPr>
          <w:sz w:val="22"/>
          <w:szCs w:val="22"/>
        </w:rPr>
        <w:t xml:space="preserve">All </w:t>
      </w:r>
      <w:r w:rsidR="0047560F" w:rsidRPr="00551E73">
        <w:rPr>
          <w:sz w:val="22"/>
          <w:szCs w:val="22"/>
        </w:rPr>
        <w:t xml:space="preserve">1B test viruses gave median </w:t>
      </w:r>
      <w:proofErr w:type="spellStart"/>
      <w:r w:rsidR="0047560F" w:rsidRPr="00551E73">
        <w:rPr>
          <w:sz w:val="22"/>
          <w:szCs w:val="22"/>
        </w:rPr>
        <w:t>titers</w:t>
      </w:r>
      <w:proofErr w:type="spellEnd"/>
      <w:r w:rsidR="0047560F" w:rsidRPr="00551E73">
        <w:rPr>
          <w:sz w:val="22"/>
          <w:szCs w:val="22"/>
        </w:rPr>
        <w:t xml:space="preserve"> above</w:t>
      </w:r>
      <w:r w:rsidR="00CE48BA" w:rsidRPr="00551E73">
        <w:rPr>
          <w:sz w:val="22"/>
          <w:szCs w:val="22"/>
        </w:rPr>
        <w:t xml:space="preserve"> </w:t>
      </w:r>
      <w:r w:rsidR="002D179D">
        <w:rPr>
          <w:sz w:val="22"/>
          <w:szCs w:val="22"/>
        </w:rPr>
        <w:t>two</w:t>
      </w:r>
      <w:r w:rsidR="00CE48BA" w:rsidRPr="00551E73">
        <w:rPr>
          <w:sz w:val="22"/>
          <w:szCs w:val="22"/>
        </w:rPr>
        <w:t xml:space="preserve"> GMT (range </w:t>
      </w:r>
      <w:r w:rsidR="0047560F" w:rsidRPr="00551E73">
        <w:rPr>
          <w:sz w:val="22"/>
          <w:szCs w:val="22"/>
        </w:rPr>
        <w:t>0</w:t>
      </w:r>
      <w:r w:rsidR="00CE48BA" w:rsidRPr="00551E73">
        <w:rPr>
          <w:sz w:val="22"/>
          <w:szCs w:val="22"/>
        </w:rPr>
        <w:t xml:space="preserve">-8 GMT) </w:t>
      </w:r>
      <w:r w:rsidR="00455671" w:rsidRPr="00551E73">
        <w:rPr>
          <w:sz w:val="22"/>
          <w:szCs w:val="22"/>
        </w:rPr>
        <w:t>though</w:t>
      </w:r>
      <w:r w:rsidR="00C5278E" w:rsidRPr="00551E73">
        <w:rPr>
          <w:sz w:val="22"/>
          <w:szCs w:val="22"/>
        </w:rPr>
        <w:t xml:space="preserve"> two of </w:t>
      </w:r>
      <w:r w:rsidR="009E4B8C">
        <w:rPr>
          <w:sz w:val="22"/>
          <w:szCs w:val="22"/>
        </w:rPr>
        <w:t xml:space="preserve">each of </w:t>
      </w:r>
      <w:r w:rsidR="00C5278E" w:rsidRPr="00551E73">
        <w:rPr>
          <w:sz w:val="22"/>
          <w:szCs w:val="22"/>
        </w:rPr>
        <w:t>the</w:t>
      </w:r>
      <w:r w:rsidR="00455671" w:rsidRPr="00551E73">
        <w:rPr>
          <w:sz w:val="22"/>
          <w:szCs w:val="22"/>
        </w:rPr>
        <w:t xml:space="preserve"> </w:t>
      </w:r>
      <w:r w:rsidR="004234BB" w:rsidRPr="00551E73">
        <w:rPr>
          <w:sz w:val="22"/>
          <w:szCs w:val="22"/>
        </w:rPr>
        <w:t xml:space="preserve">H1N2 </w:t>
      </w:r>
      <w:r w:rsidR="00455671" w:rsidRPr="00551E73">
        <w:rPr>
          <w:sz w:val="22"/>
          <w:szCs w:val="22"/>
        </w:rPr>
        <w:t>1B.1.2.2</w:t>
      </w:r>
      <w:r w:rsidR="00C5278E" w:rsidRPr="00551E73">
        <w:rPr>
          <w:bCs/>
          <w:sz w:val="22"/>
          <w:szCs w:val="22"/>
        </w:rPr>
        <w:t xml:space="preserve"> and </w:t>
      </w:r>
      <w:r w:rsidR="00455671" w:rsidRPr="00551E73">
        <w:rPr>
          <w:sz w:val="22"/>
          <w:szCs w:val="22"/>
        </w:rPr>
        <w:t>1B.1.1</w:t>
      </w:r>
      <w:r w:rsidR="004234BB" w:rsidRPr="00551E73">
        <w:rPr>
          <w:sz w:val="22"/>
          <w:szCs w:val="22"/>
        </w:rPr>
        <w:t xml:space="preserve"> </w:t>
      </w:r>
      <w:r w:rsidR="00C5278E" w:rsidRPr="00551E73">
        <w:rPr>
          <w:bCs/>
          <w:sz w:val="22"/>
          <w:szCs w:val="22"/>
        </w:rPr>
        <w:t>viruses</w:t>
      </w:r>
      <w:r w:rsidR="004234BB" w:rsidRPr="00551E73">
        <w:rPr>
          <w:bCs/>
          <w:sz w:val="22"/>
          <w:szCs w:val="22"/>
        </w:rPr>
        <w:t xml:space="preserve"> </w:t>
      </w:r>
      <w:r w:rsidR="00455671" w:rsidRPr="00551E73">
        <w:rPr>
          <w:sz w:val="22"/>
          <w:szCs w:val="22"/>
        </w:rPr>
        <w:t>were poorly recognised by some individuals.</w:t>
      </w:r>
    </w:p>
    <w:p w14:paraId="53F61FAE" w14:textId="77777777" w:rsidR="00455671" w:rsidRDefault="00455671" w:rsidP="00B245E7">
      <w:pPr>
        <w:spacing w:line="360" w:lineRule="auto"/>
        <w:rPr>
          <w:sz w:val="22"/>
          <w:szCs w:val="22"/>
          <w:highlight w:val="yellow"/>
        </w:rPr>
      </w:pPr>
    </w:p>
    <w:p w14:paraId="6369A6A8" w14:textId="27C4429D" w:rsidR="001D7C66" w:rsidRPr="00B245E7" w:rsidRDefault="00985823" w:rsidP="00B245E7">
      <w:pPr>
        <w:spacing w:line="360" w:lineRule="auto"/>
        <w:rPr>
          <w:sz w:val="22"/>
          <w:szCs w:val="22"/>
        </w:rPr>
      </w:pPr>
      <w:r w:rsidRPr="00B245E7">
        <w:rPr>
          <w:sz w:val="22"/>
          <w:szCs w:val="22"/>
        </w:rPr>
        <w:t>T</w:t>
      </w:r>
      <w:r w:rsidR="00A2666E" w:rsidRPr="00B245E7">
        <w:rPr>
          <w:sz w:val="22"/>
          <w:szCs w:val="22"/>
        </w:rPr>
        <w:t>he 1C</w:t>
      </w:r>
      <w:r w:rsidRPr="00B245E7">
        <w:rPr>
          <w:sz w:val="22"/>
          <w:szCs w:val="22"/>
        </w:rPr>
        <w:t xml:space="preserve"> </w:t>
      </w:r>
      <w:r w:rsidR="00A2666E" w:rsidRPr="00B245E7">
        <w:rPr>
          <w:sz w:val="22"/>
          <w:szCs w:val="22"/>
        </w:rPr>
        <w:t xml:space="preserve">lineage viruses </w:t>
      </w:r>
      <w:r w:rsidR="00026088" w:rsidRPr="00B245E7">
        <w:rPr>
          <w:sz w:val="22"/>
          <w:szCs w:val="22"/>
        </w:rPr>
        <w:t xml:space="preserve">which circulate in </w:t>
      </w:r>
      <w:r w:rsidR="00A2666E" w:rsidRPr="00B245E7">
        <w:rPr>
          <w:sz w:val="22"/>
          <w:szCs w:val="22"/>
        </w:rPr>
        <w:t xml:space="preserve">pigs have caused variant infections in humans in </w:t>
      </w:r>
      <w:proofErr w:type="gramStart"/>
      <w:r w:rsidR="00A2666E" w:rsidRPr="00B245E7">
        <w:rPr>
          <w:sz w:val="22"/>
          <w:szCs w:val="22"/>
        </w:rPr>
        <w:t>a number of</w:t>
      </w:r>
      <w:proofErr w:type="gramEnd"/>
      <w:r w:rsidR="00A2666E" w:rsidRPr="00B245E7">
        <w:rPr>
          <w:sz w:val="22"/>
          <w:szCs w:val="22"/>
        </w:rPr>
        <w:t xml:space="preserve"> European countries</w:t>
      </w:r>
      <w:r w:rsidR="009D7ED4" w:rsidRPr="00B245E7">
        <w:rPr>
          <w:sz w:val="22"/>
          <w:szCs w:val="22"/>
        </w:rPr>
        <w:t xml:space="preserve"> </w:t>
      </w:r>
      <w:r w:rsidR="00A2666E" w:rsidRPr="00B245E7">
        <w:rPr>
          <w:sz w:val="22"/>
          <w:szCs w:val="22"/>
        </w:rPr>
        <w:t xml:space="preserve">and in China. </w:t>
      </w:r>
      <w:r w:rsidR="009D7ED4" w:rsidRPr="00B245E7">
        <w:rPr>
          <w:sz w:val="22"/>
          <w:szCs w:val="22"/>
        </w:rPr>
        <w:t>To analyse the</w:t>
      </w:r>
      <w:r w:rsidR="00026088" w:rsidRPr="00B245E7">
        <w:rPr>
          <w:sz w:val="22"/>
          <w:szCs w:val="22"/>
        </w:rPr>
        <w:t xml:space="preserve"> cross</w:t>
      </w:r>
      <w:r w:rsidR="009D7ED4" w:rsidRPr="00B245E7">
        <w:rPr>
          <w:sz w:val="22"/>
          <w:szCs w:val="22"/>
        </w:rPr>
        <w:t>-</w:t>
      </w:r>
      <w:r w:rsidR="00026088" w:rsidRPr="00B245E7">
        <w:rPr>
          <w:sz w:val="22"/>
          <w:szCs w:val="22"/>
        </w:rPr>
        <w:t xml:space="preserve">reactivity of human sera to Eurasian avian-like </w:t>
      </w:r>
      <w:r w:rsidR="00A2666E" w:rsidRPr="00B245E7">
        <w:rPr>
          <w:sz w:val="22"/>
          <w:szCs w:val="22"/>
        </w:rPr>
        <w:t>1C</w:t>
      </w:r>
      <w:r w:rsidRPr="00B245E7">
        <w:rPr>
          <w:sz w:val="22"/>
          <w:szCs w:val="22"/>
        </w:rPr>
        <w:t xml:space="preserve"> </w:t>
      </w:r>
      <w:r w:rsidR="00A2666E" w:rsidRPr="00B245E7">
        <w:rPr>
          <w:sz w:val="22"/>
          <w:szCs w:val="22"/>
        </w:rPr>
        <w:t xml:space="preserve">lineage </w:t>
      </w:r>
      <w:r w:rsidR="009D7ED4" w:rsidRPr="00B245E7">
        <w:rPr>
          <w:sz w:val="22"/>
          <w:szCs w:val="22"/>
        </w:rPr>
        <w:t xml:space="preserve">viruses </w:t>
      </w:r>
      <w:r w:rsidR="00A2666E" w:rsidRPr="00B245E7">
        <w:rPr>
          <w:sz w:val="22"/>
          <w:szCs w:val="22"/>
        </w:rPr>
        <w:t>w</w:t>
      </w:r>
      <w:r w:rsidR="0070452C" w:rsidRPr="00B245E7">
        <w:rPr>
          <w:sz w:val="22"/>
          <w:szCs w:val="22"/>
        </w:rPr>
        <w:t>e selected</w:t>
      </w:r>
      <w:r w:rsidR="00026088" w:rsidRPr="00B245E7">
        <w:rPr>
          <w:sz w:val="22"/>
          <w:szCs w:val="22"/>
        </w:rPr>
        <w:t xml:space="preserve"> CVVs</w:t>
      </w:r>
      <w:r w:rsidR="0070452C" w:rsidRPr="00B245E7">
        <w:rPr>
          <w:sz w:val="22"/>
          <w:szCs w:val="22"/>
        </w:rPr>
        <w:t xml:space="preserve"> A/Hunan/42443/2015 (1C.2.3)</w:t>
      </w:r>
      <w:r w:rsidR="00A2666E" w:rsidRPr="00B245E7">
        <w:rPr>
          <w:sz w:val="22"/>
          <w:szCs w:val="22"/>
        </w:rPr>
        <w:t xml:space="preserve"> and </w:t>
      </w:r>
      <w:r w:rsidR="0070452C" w:rsidRPr="00B245E7">
        <w:rPr>
          <w:sz w:val="22"/>
          <w:szCs w:val="22"/>
        </w:rPr>
        <w:t>A/Netherlands/3315/2016 (1C.2.1)</w:t>
      </w:r>
      <w:r w:rsidR="00026088" w:rsidRPr="00B245E7">
        <w:rPr>
          <w:sz w:val="22"/>
          <w:szCs w:val="22"/>
        </w:rPr>
        <w:t xml:space="preserve">. </w:t>
      </w:r>
      <w:r w:rsidR="001D7C66" w:rsidRPr="00B245E7">
        <w:rPr>
          <w:sz w:val="22"/>
          <w:szCs w:val="22"/>
        </w:rPr>
        <w:t xml:space="preserve">We also selected the </w:t>
      </w:r>
      <w:r w:rsidR="00D56AF3" w:rsidRPr="00B245E7">
        <w:rPr>
          <w:sz w:val="22"/>
          <w:szCs w:val="22"/>
        </w:rPr>
        <w:t>three</w:t>
      </w:r>
      <w:r w:rsidR="001D7C66" w:rsidRPr="00B245E7">
        <w:rPr>
          <w:sz w:val="22"/>
          <w:szCs w:val="22"/>
        </w:rPr>
        <w:t xml:space="preserve"> variant strains A/Netherlands/Gent-193/2019 (1C.2.2)</w:t>
      </w:r>
      <w:r w:rsidR="00D56AF3" w:rsidRPr="00B245E7">
        <w:rPr>
          <w:sz w:val="22"/>
          <w:szCs w:val="22"/>
        </w:rPr>
        <w:t xml:space="preserve">, </w:t>
      </w:r>
      <w:r w:rsidR="001D7C66" w:rsidRPr="00B245E7">
        <w:rPr>
          <w:sz w:val="22"/>
          <w:szCs w:val="22"/>
        </w:rPr>
        <w:t>A/Pavia/65/2016 (1C.2.1)</w:t>
      </w:r>
      <w:r w:rsidRPr="00B245E7">
        <w:rPr>
          <w:sz w:val="22"/>
          <w:szCs w:val="22"/>
        </w:rPr>
        <w:t>,</w:t>
      </w:r>
      <w:r w:rsidR="00D56AF3" w:rsidRPr="00B245E7">
        <w:rPr>
          <w:sz w:val="22"/>
          <w:szCs w:val="22"/>
        </w:rPr>
        <w:t xml:space="preserve"> and A/Netherlands/10370/2020 (1C.2.1) from which a CVV has been proposed</w:t>
      </w:r>
      <w:r w:rsidR="001D7C66" w:rsidRPr="00B245E7">
        <w:rPr>
          <w:sz w:val="22"/>
          <w:szCs w:val="22"/>
        </w:rPr>
        <w:t>. Given the demonstrated antigenic heterogeneity and genetic diversity of the 1C</w:t>
      </w:r>
      <w:r w:rsidRPr="00B245E7">
        <w:rPr>
          <w:sz w:val="22"/>
          <w:szCs w:val="22"/>
        </w:rPr>
        <w:t xml:space="preserve"> </w:t>
      </w:r>
      <w:r w:rsidR="001D7C66" w:rsidRPr="00B245E7">
        <w:rPr>
          <w:sz w:val="22"/>
          <w:szCs w:val="22"/>
        </w:rPr>
        <w:t>lineage viruses</w:t>
      </w:r>
      <w:r w:rsidRPr="00B245E7">
        <w:rPr>
          <w:sz w:val="22"/>
          <w:szCs w:val="22"/>
        </w:rPr>
        <w:t>,</w:t>
      </w:r>
      <w:r w:rsidR="001D7C66" w:rsidRPr="00B245E7">
        <w:rPr>
          <w:sz w:val="22"/>
          <w:szCs w:val="22"/>
        </w:rPr>
        <w:t xml:space="preserve"> we selected twelve swine 1C viruses isolated from various European countries and from various clades. This includes 1C.2.1 strains (n=7) from France, Germany, Spain, Italy and Belgium; 1C.2.2 strains (n=3) from Germany, Spain and the Netherlands</w:t>
      </w:r>
      <w:r w:rsidR="003D22B5" w:rsidRPr="00B245E7">
        <w:rPr>
          <w:sz w:val="22"/>
          <w:szCs w:val="22"/>
        </w:rPr>
        <w:t>;</w:t>
      </w:r>
      <w:r w:rsidR="001D7C66" w:rsidRPr="00B245E7">
        <w:rPr>
          <w:sz w:val="22"/>
          <w:szCs w:val="22"/>
        </w:rPr>
        <w:t xml:space="preserve"> a 1C.2.4 strain from Germany</w:t>
      </w:r>
      <w:r w:rsidR="003D22B5" w:rsidRPr="00B245E7">
        <w:rPr>
          <w:sz w:val="22"/>
          <w:szCs w:val="22"/>
        </w:rPr>
        <w:t>;</w:t>
      </w:r>
      <w:r w:rsidR="001D7C66" w:rsidRPr="00B245E7">
        <w:rPr>
          <w:sz w:val="22"/>
          <w:szCs w:val="22"/>
        </w:rPr>
        <w:t xml:space="preserve"> and a 1C.2.5 strain from Italy. </w:t>
      </w:r>
    </w:p>
    <w:p w14:paraId="75B0C1C2" w14:textId="77777777" w:rsidR="001D7C66" w:rsidRPr="00B245E7" w:rsidRDefault="001D7C66" w:rsidP="00B245E7">
      <w:pPr>
        <w:spacing w:line="360" w:lineRule="auto"/>
        <w:rPr>
          <w:sz w:val="22"/>
          <w:szCs w:val="22"/>
        </w:rPr>
      </w:pPr>
    </w:p>
    <w:p w14:paraId="5DD701BE" w14:textId="4F3F79AE" w:rsidR="005A0E02" w:rsidRDefault="0070452C" w:rsidP="00B245E7">
      <w:pPr>
        <w:spacing w:line="360" w:lineRule="auto"/>
        <w:rPr>
          <w:sz w:val="22"/>
          <w:szCs w:val="22"/>
          <w:highlight w:val="yellow"/>
        </w:rPr>
      </w:pPr>
      <w:r w:rsidRPr="00516FBA">
        <w:rPr>
          <w:sz w:val="22"/>
          <w:szCs w:val="22"/>
        </w:rPr>
        <w:t xml:space="preserve">The </w:t>
      </w:r>
      <w:r w:rsidR="00D7665E" w:rsidRPr="00516FBA">
        <w:rPr>
          <w:sz w:val="22"/>
          <w:szCs w:val="22"/>
        </w:rPr>
        <w:t xml:space="preserve">median </w:t>
      </w:r>
      <w:r w:rsidRPr="00516FBA">
        <w:rPr>
          <w:sz w:val="22"/>
          <w:szCs w:val="22"/>
        </w:rPr>
        <w:t>antibody response</w:t>
      </w:r>
      <w:r w:rsidR="00A2666E" w:rsidRPr="00516FBA">
        <w:rPr>
          <w:sz w:val="22"/>
          <w:szCs w:val="22"/>
        </w:rPr>
        <w:t xml:space="preserve"> against </w:t>
      </w:r>
      <w:r w:rsidR="00965778" w:rsidRPr="00516FBA">
        <w:rPr>
          <w:sz w:val="22"/>
          <w:szCs w:val="22"/>
        </w:rPr>
        <w:t>most</w:t>
      </w:r>
      <w:r w:rsidR="00DE3021" w:rsidRPr="00516FBA">
        <w:rPr>
          <w:sz w:val="22"/>
          <w:szCs w:val="22"/>
        </w:rPr>
        <w:t xml:space="preserve"> 1C</w:t>
      </w:r>
      <w:r w:rsidR="003D22B5" w:rsidRPr="00516FBA">
        <w:rPr>
          <w:sz w:val="22"/>
          <w:szCs w:val="22"/>
        </w:rPr>
        <w:t xml:space="preserve"> </w:t>
      </w:r>
      <w:r w:rsidR="00DE3021" w:rsidRPr="00516FBA">
        <w:rPr>
          <w:sz w:val="22"/>
          <w:szCs w:val="22"/>
        </w:rPr>
        <w:t>lineage</w:t>
      </w:r>
      <w:r w:rsidR="001D7C66" w:rsidRPr="00516FBA">
        <w:rPr>
          <w:sz w:val="22"/>
          <w:szCs w:val="22"/>
        </w:rPr>
        <w:t xml:space="preserve"> </w:t>
      </w:r>
      <w:r w:rsidR="00A2666E" w:rsidRPr="00516FBA">
        <w:rPr>
          <w:sz w:val="22"/>
          <w:szCs w:val="22"/>
        </w:rPr>
        <w:t>European</w:t>
      </w:r>
      <w:r w:rsidR="001D7C66" w:rsidRPr="00516FBA">
        <w:rPr>
          <w:sz w:val="22"/>
          <w:szCs w:val="22"/>
        </w:rPr>
        <w:t xml:space="preserve"> viruses,</w:t>
      </w:r>
      <w:r w:rsidR="00A2666E" w:rsidRPr="00516FBA">
        <w:rPr>
          <w:sz w:val="22"/>
          <w:szCs w:val="22"/>
        </w:rPr>
        <w:t xml:space="preserve"> CVVs and variants </w:t>
      </w:r>
      <w:r w:rsidR="00D7665E" w:rsidRPr="00516FBA">
        <w:rPr>
          <w:sz w:val="22"/>
          <w:szCs w:val="22"/>
        </w:rPr>
        <w:t>was</w:t>
      </w:r>
      <w:r w:rsidRPr="00516FBA">
        <w:rPr>
          <w:sz w:val="22"/>
          <w:szCs w:val="22"/>
        </w:rPr>
        <w:t xml:space="preserve"> </w:t>
      </w:r>
      <w:r w:rsidR="004E1EAB" w:rsidRPr="00516FBA">
        <w:rPr>
          <w:sz w:val="22"/>
          <w:szCs w:val="22"/>
        </w:rPr>
        <w:t>over</w:t>
      </w:r>
      <w:r w:rsidR="00B66DE6" w:rsidRPr="00516FBA">
        <w:rPr>
          <w:sz w:val="22"/>
          <w:szCs w:val="22"/>
        </w:rPr>
        <w:t xml:space="preserve"> </w:t>
      </w:r>
      <w:r w:rsidR="002D179D">
        <w:rPr>
          <w:sz w:val="22"/>
          <w:szCs w:val="22"/>
        </w:rPr>
        <w:t>two</w:t>
      </w:r>
      <w:r w:rsidRPr="00516FBA">
        <w:rPr>
          <w:sz w:val="22"/>
          <w:szCs w:val="22"/>
        </w:rPr>
        <w:t xml:space="preserve"> GMT</w:t>
      </w:r>
      <w:r w:rsidR="00DE3021" w:rsidRPr="00516FBA">
        <w:rPr>
          <w:sz w:val="22"/>
          <w:szCs w:val="22"/>
        </w:rPr>
        <w:t xml:space="preserve"> and most European viruses had greater </w:t>
      </w:r>
      <w:r w:rsidR="003D22B5" w:rsidRPr="00516FBA">
        <w:rPr>
          <w:sz w:val="22"/>
          <w:szCs w:val="22"/>
        </w:rPr>
        <w:t xml:space="preserve">recognition </w:t>
      </w:r>
      <w:r w:rsidR="00DE3021" w:rsidRPr="00516FBA">
        <w:rPr>
          <w:sz w:val="22"/>
          <w:szCs w:val="22"/>
        </w:rPr>
        <w:t>from the cohort sera than the 1C.2.3 CVV A/Hunan/42443/2015</w:t>
      </w:r>
      <w:r w:rsidR="000D7486">
        <w:rPr>
          <w:sz w:val="22"/>
          <w:szCs w:val="22"/>
        </w:rPr>
        <w:t xml:space="preserve"> including the 1C.2.1 CVV </w:t>
      </w:r>
      <w:r w:rsidR="000D7486" w:rsidRPr="000D7486">
        <w:rPr>
          <w:sz w:val="22"/>
          <w:szCs w:val="22"/>
        </w:rPr>
        <w:t>A/Netherlands/3315/2016</w:t>
      </w:r>
      <w:r w:rsidR="000D7486">
        <w:rPr>
          <w:sz w:val="22"/>
          <w:szCs w:val="22"/>
        </w:rPr>
        <w:t>.</w:t>
      </w:r>
      <w:r w:rsidR="00DE3021" w:rsidRPr="00516FBA">
        <w:rPr>
          <w:sz w:val="22"/>
          <w:szCs w:val="22"/>
        </w:rPr>
        <w:t xml:space="preserve"> </w:t>
      </w:r>
      <w:r w:rsidR="00965778" w:rsidRPr="00516FBA">
        <w:rPr>
          <w:sz w:val="22"/>
          <w:szCs w:val="22"/>
        </w:rPr>
        <w:t>The exception was A/Pavia/65/2016</w:t>
      </w:r>
      <w:r w:rsidR="004E1EAB" w:rsidRPr="00516FBA">
        <w:rPr>
          <w:sz w:val="22"/>
          <w:szCs w:val="22"/>
        </w:rPr>
        <w:t>,</w:t>
      </w:r>
      <w:r w:rsidR="00516FBA">
        <w:rPr>
          <w:sz w:val="22"/>
          <w:szCs w:val="22"/>
        </w:rPr>
        <w:t xml:space="preserve"> an H1N1 1C.2.1</w:t>
      </w:r>
      <w:r w:rsidR="004E1EAB" w:rsidRPr="00516FBA">
        <w:rPr>
          <w:sz w:val="22"/>
          <w:szCs w:val="22"/>
        </w:rPr>
        <w:t xml:space="preserve"> antigenic outlier (</w:t>
      </w:r>
      <w:r w:rsidR="0058718A" w:rsidRPr="00516FBA">
        <w:rPr>
          <w:sz w:val="22"/>
          <w:szCs w:val="22"/>
        </w:rPr>
        <w:t xml:space="preserve">Figure </w:t>
      </w:r>
      <w:r w:rsidR="004325A1" w:rsidRPr="00516FBA">
        <w:rPr>
          <w:sz w:val="22"/>
          <w:szCs w:val="22"/>
        </w:rPr>
        <w:t>4</w:t>
      </w:r>
      <w:r w:rsidR="004E1EAB" w:rsidRPr="00516FBA">
        <w:rPr>
          <w:sz w:val="22"/>
          <w:szCs w:val="22"/>
        </w:rPr>
        <w:t xml:space="preserve">B), </w:t>
      </w:r>
      <w:r w:rsidR="00965778" w:rsidRPr="00516FBA">
        <w:rPr>
          <w:sz w:val="22"/>
          <w:szCs w:val="22"/>
        </w:rPr>
        <w:t xml:space="preserve">which had a </w:t>
      </w:r>
      <w:r w:rsidR="004E1EAB" w:rsidRPr="00516FBA">
        <w:rPr>
          <w:sz w:val="22"/>
          <w:szCs w:val="22"/>
        </w:rPr>
        <w:t xml:space="preserve">median </w:t>
      </w:r>
      <w:r w:rsidR="00965778" w:rsidRPr="00516FBA">
        <w:rPr>
          <w:sz w:val="22"/>
          <w:szCs w:val="22"/>
        </w:rPr>
        <w:t xml:space="preserve">GMT of 1.5 </w:t>
      </w:r>
      <w:r w:rsidR="004E1EAB" w:rsidRPr="00516FBA">
        <w:rPr>
          <w:sz w:val="22"/>
          <w:szCs w:val="22"/>
        </w:rPr>
        <w:t xml:space="preserve">with GMT </w:t>
      </w:r>
      <w:r w:rsidR="00965778" w:rsidRPr="00516FBA">
        <w:rPr>
          <w:sz w:val="22"/>
          <w:szCs w:val="22"/>
        </w:rPr>
        <w:t xml:space="preserve">ranging from 0-6. </w:t>
      </w:r>
      <w:r w:rsidR="00673D8D" w:rsidRPr="00516FBA">
        <w:rPr>
          <w:sz w:val="22"/>
          <w:szCs w:val="22"/>
        </w:rPr>
        <w:t xml:space="preserve">For three </w:t>
      </w:r>
      <w:r w:rsidR="00516FBA" w:rsidRPr="00B5157D">
        <w:rPr>
          <w:sz w:val="22"/>
          <w:szCs w:val="22"/>
        </w:rPr>
        <w:t xml:space="preserve">H1N1 </w:t>
      </w:r>
      <w:r w:rsidR="00673D8D" w:rsidRPr="00516FBA">
        <w:rPr>
          <w:sz w:val="22"/>
          <w:szCs w:val="22"/>
        </w:rPr>
        <w:t>viruses tested (1C.2.2</w:t>
      </w:r>
      <w:r w:rsidR="003D005C" w:rsidRPr="00516FBA">
        <w:rPr>
          <w:sz w:val="22"/>
          <w:szCs w:val="22"/>
        </w:rPr>
        <w:t xml:space="preserve">s </w:t>
      </w:r>
      <w:r w:rsidR="00965778" w:rsidRPr="00516FBA">
        <w:rPr>
          <w:sz w:val="22"/>
          <w:szCs w:val="22"/>
        </w:rPr>
        <w:t>A/Netherlands/Gent-193/2019 and A/</w:t>
      </w:r>
      <w:r w:rsidR="003D22B5" w:rsidRPr="00516FBA">
        <w:rPr>
          <w:sz w:val="22"/>
          <w:szCs w:val="22"/>
        </w:rPr>
        <w:t>s</w:t>
      </w:r>
      <w:r w:rsidR="00965778" w:rsidRPr="00516FBA">
        <w:rPr>
          <w:sz w:val="22"/>
          <w:szCs w:val="22"/>
        </w:rPr>
        <w:t>wine/Netherlands/Gent-193/2019 and the 1C.2.4 A/Swine/Germany</w:t>
      </w:r>
      <w:r w:rsidR="00516FBA" w:rsidRPr="00B5157D">
        <w:rPr>
          <w:sz w:val="22"/>
          <w:szCs w:val="22"/>
        </w:rPr>
        <w:t>/</w:t>
      </w:r>
      <w:r w:rsidR="00965778" w:rsidRPr="00516FBA">
        <w:rPr>
          <w:sz w:val="22"/>
          <w:szCs w:val="22"/>
        </w:rPr>
        <w:t>R1696/2014</w:t>
      </w:r>
      <w:r w:rsidR="00673D8D" w:rsidRPr="00516FBA">
        <w:rPr>
          <w:sz w:val="22"/>
          <w:szCs w:val="22"/>
        </w:rPr>
        <w:t>) the entire cohort had</w:t>
      </w:r>
      <w:r w:rsidR="00516FBA" w:rsidRPr="00B5157D">
        <w:rPr>
          <w:sz w:val="22"/>
          <w:szCs w:val="22"/>
        </w:rPr>
        <w:t xml:space="preserve"> a</w:t>
      </w:r>
      <w:r w:rsidR="00673D8D" w:rsidRPr="00516FBA">
        <w:rPr>
          <w:sz w:val="22"/>
          <w:szCs w:val="22"/>
        </w:rPr>
        <w:t xml:space="preserve"> GMT </w:t>
      </w:r>
      <w:r w:rsidR="00516FBA" w:rsidRPr="00B5157D">
        <w:rPr>
          <w:sz w:val="22"/>
          <w:szCs w:val="22"/>
        </w:rPr>
        <w:t>of greater than</w:t>
      </w:r>
      <w:r w:rsidR="009E1281" w:rsidRPr="00516FBA">
        <w:rPr>
          <w:sz w:val="22"/>
          <w:szCs w:val="22"/>
        </w:rPr>
        <w:t xml:space="preserve"> </w:t>
      </w:r>
      <w:r w:rsidR="002D179D">
        <w:rPr>
          <w:sz w:val="22"/>
          <w:szCs w:val="22"/>
        </w:rPr>
        <w:t>two</w:t>
      </w:r>
      <w:r w:rsidR="000D7486">
        <w:rPr>
          <w:sz w:val="22"/>
          <w:szCs w:val="22"/>
        </w:rPr>
        <w:t xml:space="preserve"> and i</w:t>
      </w:r>
      <w:r w:rsidR="00965778" w:rsidRPr="00516FBA">
        <w:rPr>
          <w:sz w:val="22"/>
          <w:szCs w:val="22"/>
        </w:rPr>
        <w:t xml:space="preserve">nterestingly, these three viruses </w:t>
      </w:r>
      <w:r w:rsidR="003D22B5" w:rsidRPr="00516FBA">
        <w:rPr>
          <w:sz w:val="22"/>
          <w:szCs w:val="22"/>
        </w:rPr>
        <w:t xml:space="preserve">were </w:t>
      </w:r>
      <w:r w:rsidR="00965778" w:rsidRPr="00516FBA">
        <w:rPr>
          <w:sz w:val="22"/>
          <w:szCs w:val="22"/>
        </w:rPr>
        <w:t xml:space="preserve">positioned </w:t>
      </w:r>
      <w:r w:rsidR="003D22B5" w:rsidRPr="00516FBA">
        <w:rPr>
          <w:sz w:val="22"/>
          <w:szCs w:val="22"/>
        </w:rPr>
        <w:t xml:space="preserve">more centrally in the </w:t>
      </w:r>
      <w:r w:rsidR="00965778" w:rsidRPr="00516FBA">
        <w:rPr>
          <w:sz w:val="22"/>
          <w:szCs w:val="22"/>
        </w:rPr>
        <w:t>antigenic</w:t>
      </w:r>
      <w:r w:rsidR="003D22B5" w:rsidRPr="00516FBA">
        <w:rPr>
          <w:sz w:val="22"/>
          <w:szCs w:val="22"/>
        </w:rPr>
        <w:t xml:space="preserve"> map</w:t>
      </w:r>
      <w:r w:rsidR="00965778" w:rsidRPr="00516FBA">
        <w:rPr>
          <w:sz w:val="22"/>
          <w:szCs w:val="22"/>
        </w:rPr>
        <w:t xml:space="preserve"> (</w:t>
      </w:r>
      <w:r w:rsidR="0058718A" w:rsidRPr="00516FBA">
        <w:rPr>
          <w:sz w:val="22"/>
          <w:szCs w:val="22"/>
        </w:rPr>
        <w:t xml:space="preserve">Figure </w:t>
      </w:r>
      <w:r w:rsidR="004325A1" w:rsidRPr="00516FBA">
        <w:rPr>
          <w:sz w:val="22"/>
          <w:szCs w:val="22"/>
        </w:rPr>
        <w:t>4</w:t>
      </w:r>
      <w:r w:rsidR="00965778" w:rsidRPr="00516FBA">
        <w:rPr>
          <w:sz w:val="22"/>
          <w:szCs w:val="22"/>
        </w:rPr>
        <w:t xml:space="preserve">B). </w:t>
      </w:r>
      <w:r w:rsidR="005A0E02" w:rsidRPr="005A0E02">
        <w:rPr>
          <w:sz w:val="22"/>
          <w:szCs w:val="22"/>
        </w:rPr>
        <w:t>F</w:t>
      </w:r>
      <w:r w:rsidR="00673D8D" w:rsidRPr="005A0E02">
        <w:rPr>
          <w:sz w:val="22"/>
          <w:szCs w:val="22"/>
        </w:rPr>
        <w:t xml:space="preserve">or the other nine </w:t>
      </w:r>
      <w:r w:rsidR="002D179D" w:rsidRPr="005A0E02">
        <w:rPr>
          <w:sz w:val="22"/>
          <w:szCs w:val="22"/>
        </w:rPr>
        <w:t xml:space="preserve">viruses </w:t>
      </w:r>
      <w:r w:rsidR="00673D8D" w:rsidRPr="005A0E02">
        <w:rPr>
          <w:sz w:val="22"/>
          <w:szCs w:val="22"/>
        </w:rPr>
        <w:t xml:space="preserve">tested, there was heterogeneity in cohort </w:t>
      </w:r>
      <w:r w:rsidR="0058718A" w:rsidRPr="005A0E02">
        <w:rPr>
          <w:sz w:val="22"/>
          <w:szCs w:val="22"/>
        </w:rPr>
        <w:t>titre</w:t>
      </w:r>
      <w:r w:rsidR="00673D8D" w:rsidRPr="005A0E02">
        <w:rPr>
          <w:sz w:val="22"/>
          <w:szCs w:val="22"/>
        </w:rPr>
        <w:t xml:space="preserve"> and a proportion of individuals had </w:t>
      </w:r>
      <w:r w:rsidR="008B7B3F" w:rsidRPr="005A0E02">
        <w:rPr>
          <w:sz w:val="22"/>
          <w:szCs w:val="22"/>
        </w:rPr>
        <w:t>titres</w:t>
      </w:r>
      <w:r w:rsidR="00673D8D" w:rsidRPr="005A0E02">
        <w:rPr>
          <w:sz w:val="22"/>
          <w:szCs w:val="22"/>
        </w:rPr>
        <w:t xml:space="preserve"> of</w:t>
      </w:r>
      <w:r w:rsidR="002D179D" w:rsidRPr="005A0E02">
        <w:rPr>
          <w:sz w:val="22"/>
          <w:szCs w:val="22"/>
        </w:rPr>
        <w:t xml:space="preserve"> less than two</w:t>
      </w:r>
      <w:r w:rsidR="00673D8D" w:rsidRPr="005A0E02">
        <w:rPr>
          <w:sz w:val="22"/>
          <w:szCs w:val="22"/>
        </w:rPr>
        <w:t xml:space="preserve"> GMT, suggesting a variable infection risk amongst the cohort. </w:t>
      </w:r>
    </w:p>
    <w:p w14:paraId="6708CDD5" w14:textId="77777777" w:rsidR="00CB47D7" w:rsidRPr="00B245E7" w:rsidRDefault="00CB47D7" w:rsidP="00B245E7">
      <w:pPr>
        <w:spacing w:line="360" w:lineRule="auto"/>
        <w:rPr>
          <w:sz w:val="22"/>
          <w:szCs w:val="22"/>
        </w:rPr>
      </w:pPr>
    </w:p>
    <w:p w14:paraId="471A7F93" w14:textId="77777777" w:rsidR="002A7539" w:rsidRPr="00EC316E" w:rsidRDefault="005A25F9">
      <w:pPr>
        <w:tabs>
          <w:tab w:val="right" w:pos="9020"/>
        </w:tabs>
        <w:spacing w:line="360" w:lineRule="auto"/>
        <w:rPr>
          <w:b/>
          <w:bCs/>
          <w:sz w:val="22"/>
          <w:szCs w:val="22"/>
        </w:rPr>
      </w:pPr>
      <w:r w:rsidRPr="00EC316E">
        <w:rPr>
          <w:b/>
          <w:bCs/>
          <w:sz w:val="22"/>
          <w:szCs w:val="22"/>
        </w:rPr>
        <w:t>Discussion</w:t>
      </w:r>
    </w:p>
    <w:p w14:paraId="30257F1A" w14:textId="2005EF98" w:rsidR="005B2D05" w:rsidRPr="00910DF3" w:rsidRDefault="000A0F7A" w:rsidP="00203B96">
      <w:pPr>
        <w:spacing w:line="360" w:lineRule="auto"/>
        <w:rPr>
          <w:sz w:val="22"/>
          <w:szCs w:val="22"/>
        </w:rPr>
      </w:pPr>
      <w:r w:rsidRPr="00910DF3">
        <w:rPr>
          <w:sz w:val="22"/>
          <w:szCs w:val="22"/>
        </w:rPr>
        <w:t xml:space="preserve">We found that </w:t>
      </w:r>
      <w:r w:rsidR="00910DF3" w:rsidRPr="005A74C5">
        <w:rPr>
          <w:sz w:val="22"/>
          <w:szCs w:val="22"/>
        </w:rPr>
        <w:t>multiple</w:t>
      </w:r>
      <w:r w:rsidR="00910DF3" w:rsidRPr="00910DF3">
        <w:rPr>
          <w:sz w:val="22"/>
          <w:szCs w:val="22"/>
        </w:rPr>
        <w:t xml:space="preserve"> </w:t>
      </w:r>
      <w:r w:rsidR="00831DB0" w:rsidRPr="00910DF3">
        <w:rPr>
          <w:sz w:val="22"/>
          <w:szCs w:val="22"/>
        </w:rPr>
        <w:t>HA</w:t>
      </w:r>
      <w:r w:rsidRPr="00910DF3">
        <w:rPr>
          <w:sz w:val="22"/>
          <w:szCs w:val="22"/>
        </w:rPr>
        <w:t xml:space="preserve"> lineages</w:t>
      </w:r>
      <w:r w:rsidR="00175C2A" w:rsidRPr="005A74C5">
        <w:rPr>
          <w:sz w:val="22"/>
          <w:szCs w:val="22"/>
        </w:rPr>
        <w:t xml:space="preserve"> are co-detected</w:t>
      </w:r>
      <w:r w:rsidRPr="00910DF3">
        <w:rPr>
          <w:sz w:val="22"/>
          <w:szCs w:val="22"/>
        </w:rPr>
        <w:t xml:space="preserve"> in </w:t>
      </w:r>
      <w:r w:rsidR="00F418EA" w:rsidRPr="00910DF3">
        <w:rPr>
          <w:sz w:val="22"/>
          <w:szCs w:val="22"/>
        </w:rPr>
        <w:t xml:space="preserve">various European </w:t>
      </w:r>
      <w:r w:rsidRPr="00910DF3">
        <w:rPr>
          <w:sz w:val="22"/>
          <w:szCs w:val="22"/>
        </w:rPr>
        <w:t xml:space="preserve">countries, in combination with different neuraminidases and at different times. </w:t>
      </w:r>
      <w:r w:rsidR="00175C2A" w:rsidRPr="005A74C5">
        <w:rPr>
          <w:sz w:val="22"/>
          <w:szCs w:val="22"/>
        </w:rPr>
        <w:t>G</w:t>
      </w:r>
      <w:r w:rsidRPr="00910DF3">
        <w:rPr>
          <w:sz w:val="22"/>
          <w:szCs w:val="22"/>
        </w:rPr>
        <w:t>enetic diversity has increased through</w:t>
      </w:r>
      <w:r w:rsidR="007F117A" w:rsidRPr="00910DF3">
        <w:rPr>
          <w:sz w:val="22"/>
          <w:szCs w:val="22"/>
        </w:rPr>
        <w:t>out</w:t>
      </w:r>
      <w:r w:rsidRPr="00910DF3">
        <w:rPr>
          <w:sz w:val="22"/>
          <w:szCs w:val="22"/>
        </w:rPr>
        <w:t xml:space="preserve"> </w:t>
      </w:r>
      <w:r w:rsidR="00EC244C">
        <w:rPr>
          <w:sz w:val="22"/>
          <w:szCs w:val="22"/>
        </w:rPr>
        <w:t>the</w:t>
      </w:r>
      <w:r w:rsidR="00EC244C" w:rsidRPr="00910DF3">
        <w:rPr>
          <w:sz w:val="22"/>
          <w:szCs w:val="22"/>
        </w:rPr>
        <w:t xml:space="preserve"> </w:t>
      </w:r>
      <w:r w:rsidR="007F117A" w:rsidRPr="00910DF3">
        <w:rPr>
          <w:sz w:val="22"/>
          <w:szCs w:val="22"/>
        </w:rPr>
        <w:t xml:space="preserve">study </w:t>
      </w:r>
      <w:r w:rsidRPr="00910DF3">
        <w:rPr>
          <w:sz w:val="22"/>
          <w:szCs w:val="22"/>
        </w:rPr>
        <w:t>timeframe, resulting in the need to update nomenclature to include newly detected and expanding lineages</w:t>
      </w:r>
      <w:r w:rsidR="00203B96">
        <w:rPr>
          <w:sz w:val="22"/>
          <w:szCs w:val="22"/>
        </w:rPr>
        <w:t>, such as the 1C.2.5 clades</w:t>
      </w:r>
      <w:r w:rsidRPr="00910DF3">
        <w:rPr>
          <w:sz w:val="22"/>
          <w:szCs w:val="22"/>
        </w:rPr>
        <w:t xml:space="preserve">. </w:t>
      </w:r>
      <w:r w:rsidR="00274F2E" w:rsidRPr="00910DF3">
        <w:rPr>
          <w:sz w:val="22"/>
          <w:szCs w:val="22"/>
        </w:rPr>
        <w:t>Of the 1A lineage viruses, only the 1A.3.3.2 viruses have been maintained</w:t>
      </w:r>
      <w:r w:rsidR="005B2D05" w:rsidRPr="00910DF3">
        <w:rPr>
          <w:sz w:val="22"/>
          <w:szCs w:val="22"/>
        </w:rPr>
        <w:t xml:space="preserve"> in Europe</w:t>
      </w:r>
      <w:r w:rsidR="00274F2E" w:rsidRPr="00910DF3">
        <w:rPr>
          <w:sz w:val="22"/>
          <w:szCs w:val="22"/>
        </w:rPr>
        <w:t xml:space="preserve"> and the previously circulating classical-like 1A viruses have not been detected since the early 1990s. </w:t>
      </w:r>
      <w:r w:rsidR="00175C2A" w:rsidRPr="00910DF3">
        <w:rPr>
          <w:sz w:val="22"/>
          <w:szCs w:val="22"/>
        </w:rPr>
        <w:t>Interestingly, i</w:t>
      </w:r>
      <w:r w:rsidR="00274F2E" w:rsidRPr="00910DF3">
        <w:rPr>
          <w:sz w:val="22"/>
          <w:szCs w:val="22"/>
        </w:rPr>
        <w:t>ntroductions of human seasonal influenza A virus into swine did not always result in onward</w:t>
      </w:r>
      <w:r w:rsidR="00EC244C">
        <w:rPr>
          <w:sz w:val="22"/>
          <w:szCs w:val="22"/>
        </w:rPr>
        <w:t>s</w:t>
      </w:r>
      <w:r w:rsidR="00274F2E" w:rsidRPr="00910DF3">
        <w:rPr>
          <w:sz w:val="22"/>
          <w:szCs w:val="22"/>
        </w:rPr>
        <w:t xml:space="preserve"> transmission for more than a year, contrasting data from the </w:t>
      </w:r>
      <w:r w:rsidR="00274F2E" w:rsidRPr="00910DF3">
        <w:rPr>
          <w:sz w:val="22"/>
          <w:szCs w:val="22"/>
        </w:rPr>
        <w:lastRenderedPageBreak/>
        <w:t xml:space="preserve">USA and Brazil </w:t>
      </w:r>
      <w:r w:rsidR="00274F2E" w:rsidRPr="00910DF3">
        <w:rPr>
          <w:sz w:val="22"/>
          <w:szCs w:val="22"/>
        </w:rPr>
        <w:fldChar w:fldCharType="begin"/>
      </w:r>
      <w:r w:rsidR="00A40B6E" w:rsidRPr="00910DF3">
        <w:rPr>
          <w:sz w:val="22"/>
          <w:szCs w:val="22"/>
        </w:rPr>
        <w:instrText xml:space="preserve"> ADDIN ZOTERO_ITEM CSL_CITATION {"citationID":"vRJTqaHr","properties":{"formattedCitation":"(Junqueira {\\i{}et al.}, 2023)","plainCitation":"(Junqueira et al., 2023)","dontUpdate":true,"noteIndex":0},"citationItems":[{"id":981,"uris":["http://zotero.org/users/local/SOJeSFbE/items/WXJSXFWF"],"itemData":{"id":981,"type":"article-journal","abstract":"INTRODUCTION: Once established in the human population, the 2009 H1N1 pandemic virus (H1N1pdm09) was repeatedly introduced into swine populations globally with subsequent onward transmission among pigs.\nMETHODS: To identify and characterize human-to-swine H1N1pdm09 introductions in Brazil, we conducted a large-scale phylogenetic analysis of 4,141 H1pdm09 hemagglutinin (HA) and 3,227 N1pdm09 neuraminidase (NA) gene sequences isolated globally from humans and swine between 2009 and 2022.\nRESULTS: Phylodynamic analysis revealed that during the period between 2009 and 2011, there was a rapid transmission of the H1N1pdm09 virus from humans to swine in Brazil. Multiple introductions of the virus were observed, but most of them resulted in self-limited infections in swine, with limited onward transmission. Only a few sustained transmission clusters were identified during this period. After 2012, there was a reduction in the number of human-to-swine H1N1pdm09 transmissions in Brazil.\nDISCUSSION: The virus underwent continuous antigenic drift, and a balance was established between swine-to-swine transmission and extinction, with minimal sustained onward transmission from humans to swine. These results emphasize the dynamic interplay between human-to-swine transmission, antigenic drift, and the establishment of swine-to-swine transmission in shaping the evolution and persistence of H1N1pdm09 in swine populations.","container-title":"Frontiers in Microbiology","DOI":"10.3389/fmicb.2023.1243567","ISSN":"1664-302X","journalAbbreviation":"Front Microbiol","language":"eng","note":"PMID: 37614592\nPMCID: PMC10442540","page":"1243567","source":"PubMed","title":"Human-to-swine introductions and onward transmission of 2009 H1N1 pandemic influenza viruses in Brazil","volume":"14","author":[{"family":"Junqueira","given":"Dennis Maletich"},{"family":"Tochetto","given":"Caroline"},{"family":"Anderson","given":"Tavis K."},{"family":"Gava","given":"Danielle"},{"family":"Haach","given":"Vanessa"},{"family":"Cantão","given":"Maurício E."},{"family":"Baker","given":"Amy L. Vincent"},{"family":"Schaefer","given":"Rejane"}],"issued":{"date-parts":[["2023"]]}}}],"schema":"https://github.com/citation-style-language/schema/raw/master/csl-citation.json"} </w:instrText>
      </w:r>
      <w:r w:rsidR="00274F2E" w:rsidRPr="00910DF3">
        <w:rPr>
          <w:sz w:val="22"/>
          <w:szCs w:val="22"/>
        </w:rPr>
        <w:fldChar w:fldCharType="separate"/>
      </w:r>
      <w:r w:rsidR="00274F2E" w:rsidRPr="00910DF3">
        <w:rPr>
          <w:sz w:val="22"/>
        </w:rPr>
        <w:t xml:space="preserve">(Junqueira </w:t>
      </w:r>
      <w:r w:rsidR="00274F2E" w:rsidRPr="00910DF3">
        <w:rPr>
          <w:i/>
          <w:iCs/>
          <w:sz w:val="22"/>
        </w:rPr>
        <w:t>et al.</w:t>
      </w:r>
      <w:r w:rsidR="00274F2E" w:rsidRPr="00910DF3">
        <w:rPr>
          <w:sz w:val="22"/>
        </w:rPr>
        <w:t xml:space="preserve">, 2023; Markin </w:t>
      </w:r>
      <w:r w:rsidR="00274F2E" w:rsidRPr="00910DF3">
        <w:rPr>
          <w:i/>
          <w:iCs/>
          <w:sz w:val="22"/>
        </w:rPr>
        <w:t>et al.</w:t>
      </w:r>
      <w:r w:rsidR="00274F2E" w:rsidRPr="00910DF3">
        <w:rPr>
          <w:sz w:val="22"/>
        </w:rPr>
        <w:t>, 2023)</w:t>
      </w:r>
      <w:r w:rsidR="00274F2E" w:rsidRPr="00910DF3">
        <w:rPr>
          <w:sz w:val="22"/>
          <w:szCs w:val="22"/>
        </w:rPr>
        <w:fldChar w:fldCharType="end"/>
      </w:r>
      <w:r w:rsidR="00274F2E" w:rsidRPr="00910DF3">
        <w:rPr>
          <w:sz w:val="22"/>
          <w:szCs w:val="22"/>
        </w:rPr>
        <w:t xml:space="preserve">. </w:t>
      </w:r>
      <w:r w:rsidR="00203B96">
        <w:rPr>
          <w:sz w:val="22"/>
          <w:szCs w:val="22"/>
        </w:rPr>
        <w:t>1B and 1C lineage viruses have c</w:t>
      </w:r>
      <w:r w:rsidR="00203B96" w:rsidRPr="00203B96">
        <w:rPr>
          <w:sz w:val="22"/>
          <w:szCs w:val="22"/>
        </w:rPr>
        <w:t xml:space="preserve">omplex spatial dynamics which may be a result of different pig sub-populations and production systems across the </w:t>
      </w:r>
      <w:r w:rsidR="00203B96">
        <w:rPr>
          <w:sz w:val="22"/>
          <w:szCs w:val="22"/>
        </w:rPr>
        <w:t xml:space="preserve">European </w:t>
      </w:r>
      <w:r w:rsidR="00203B96" w:rsidRPr="00203B96">
        <w:rPr>
          <w:sz w:val="22"/>
          <w:szCs w:val="22"/>
        </w:rPr>
        <w:t>continent</w:t>
      </w:r>
      <w:r w:rsidR="00203B96">
        <w:rPr>
          <w:sz w:val="22"/>
          <w:szCs w:val="22"/>
        </w:rPr>
        <w:t xml:space="preserve">. </w:t>
      </w:r>
      <w:r w:rsidR="005B2D05" w:rsidRPr="00910DF3">
        <w:rPr>
          <w:sz w:val="22"/>
          <w:szCs w:val="22"/>
        </w:rPr>
        <w:t xml:space="preserve">The </w:t>
      </w:r>
      <w:r w:rsidR="00274F2E" w:rsidRPr="00910DF3">
        <w:rPr>
          <w:sz w:val="22"/>
          <w:szCs w:val="22"/>
        </w:rPr>
        <w:t>H3 viruses</w:t>
      </w:r>
      <w:r w:rsidR="005B2D05" w:rsidRPr="00910DF3">
        <w:rPr>
          <w:sz w:val="22"/>
          <w:szCs w:val="22"/>
        </w:rPr>
        <w:t xml:space="preserve"> which have been detected in Europe </w:t>
      </w:r>
      <w:r w:rsidR="00274F2E" w:rsidRPr="00910DF3">
        <w:rPr>
          <w:sz w:val="22"/>
          <w:szCs w:val="22"/>
        </w:rPr>
        <w:t>are diverse</w:t>
      </w:r>
      <w:r w:rsidR="005B2D05" w:rsidRPr="00910DF3">
        <w:rPr>
          <w:sz w:val="22"/>
          <w:szCs w:val="22"/>
        </w:rPr>
        <w:t xml:space="preserve"> and are </w:t>
      </w:r>
      <w:r w:rsidR="00274F2E" w:rsidRPr="00910DF3">
        <w:rPr>
          <w:sz w:val="22"/>
          <w:szCs w:val="22"/>
        </w:rPr>
        <w:t>a result of multiple reverse zoonoses events</w:t>
      </w:r>
      <w:r w:rsidR="00EC244C">
        <w:rPr>
          <w:sz w:val="22"/>
          <w:szCs w:val="22"/>
        </w:rPr>
        <w:t xml:space="preserve"> with maintained circulation</w:t>
      </w:r>
      <w:r w:rsidR="00E058BB">
        <w:rPr>
          <w:sz w:val="22"/>
          <w:szCs w:val="22"/>
        </w:rPr>
        <w:t xml:space="preserve"> (</w:t>
      </w:r>
      <w:r w:rsidR="00E058BB" w:rsidRPr="00EC244C">
        <w:rPr>
          <w:sz w:val="22"/>
          <w:szCs w:val="22"/>
        </w:rPr>
        <w:t>Krog</w:t>
      </w:r>
      <w:r w:rsidR="00EC244C">
        <w:rPr>
          <w:sz w:val="22"/>
          <w:szCs w:val="22"/>
        </w:rPr>
        <w:t xml:space="preserve"> </w:t>
      </w:r>
      <w:r w:rsidR="00EC244C">
        <w:rPr>
          <w:i/>
          <w:iCs/>
          <w:sz w:val="22"/>
          <w:szCs w:val="22"/>
        </w:rPr>
        <w:t xml:space="preserve">et al., </w:t>
      </w:r>
      <w:r w:rsidR="00EC244C">
        <w:rPr>
          <w:sz w:val="22"/>
          <w:szCs w:val="22"/>
        </w:rPr>
        <w:t xml:space="preserve">2017; </w:t>
      </w:r>
      <w:proofErr w:type="spellStart"/>
      <w:r w:rsidR="00EC244C">
        <w:rPr>
          <w:sz w:val="22"/>
          <w:szCs w:val="22"/>
        </w:rPr>
        <w:t>Henritzi</w:t>
      </w:r>
      <w:proofErr w:type="spellEnd"/>
      <w:r w:rsidR="00EC244C">
        <w:rPr>
          <w:sz w:val="22"/>
          <w:szCs w:val="22"/>
        </w:rPr>
        <w:t xml:space="preserve"> </w:t>
      </w:r>
      <w:r w:rsidR="00EC244C">
        <w:rPr>
          <w:i/>
          <w:iCs/>
          <w:sz w:val="22"/>
          <w:szCs w:val="22"/>
        </w:rPr>
        <w:t xml:space="preserve">et al., </w:t>
      </w:r>
      <w:r w:rsidR="00EC244C">
        <w:rPr>
          <w:sz w:val="22"/>
          <w:szCs w:val="22"/>
        </w:rPr>
        <w:t>2020)</w:t>
      </w:r>
      <w:r w:rsidR="00203B96">
        <w:rPr>
          <w:sz w:val="22"/>
          <w:szCs w:val="22"/>
        </w:rPr>
        <w:t xml:space="preserve">. </w:t>
      </w:r>
      <w:r w:rsidR="005B2D05" w:rsidRPr="00910DF3">
        <w:rPr>
          <w:sz w:val="22"/>
          <w:szCs w:val="22"/>
        </w:rPr>
        <w:t>L</w:t>
      </w:r>
      <w:r w:rsidR="00274F2E" w:rsidRPr="00910DF3">
        <w:rPr>
          <w:sz w:val="22"/>
          <w:szCs w:val="22"/>
        </w:rPr>
        <w:t xml:space="preserve">ong </w:t>
      </w:r>
      <w:r w:rsidR="005B2D05" w:rsidRPr="00910DF3">
        <w:rPr>
          <w:sz w:val="22"/>
          <w:szCs w:val="22"/>
        </w:rPr>
        <w:t xml:space="preserve">phylogenetic </w:t>
      </w:r>
      <w:r w:rsidR="00274F2E" w:rsidRPr="00910DF3">
        <w:rPr>
          <w:sz w:val="22"/>
          <w:szCs w:val="22"/>
        </w:rPr>
        <w:t>branch lengths indicate</w:t>
      </w:r>
      <w:r w:rsidR="005B2D05" w:rsidRPr="00910DF3">
        <w:rPr>
          <w:sz w:val="22"/>
          <w:szCs w:val="22"/>
        </w:rPr>
        <w:t xml:space="preserve"> </w:t>
      </w:r>
      <w:r w:rsidR="00274F2E" w:rsidRPr="00910DF3">
        <w:rPr>
          <w:sz w:val="22"/>
          <w:szCs w:val="22"/>
        </w:rPr>
        <w:t>undersurveilled</w:t>
      </w:r>
      <w:r w:rsidR="005B2D05" w:rsidRPr="00910DF3">
        <w:rPr>
          <w:sz w:val="22"/>
          <w:szCs w:val="22"/>
        </w:rPr>
        <w:t xml:space="preserve"> evolution</w:t>
      </w:r>
      <w:r w:rsidR="00F418EA" w:rsidRPr="00910DF3">
        <w:rPr>
          <w:sz w:val="22"/>
          <w:szCs w:val="22"/>
        </w:rPr>
        <w:t>, suggesting the</w:t>
      </w:r>
      <w:r w:rsidR="00274F2E" w:rsidRPr="00910DF3">
        <w:rPr>
          <w:sz w:val="22"/>
          <w:szCs w:val="22"/>
        </w:rPr>
        <w:t xml:space="preserve"> maintenance </w:t>
      </w:r>
      <w:r w:rsidR="005B2D05" w:rsidRPr="00910DF3">
        <w:rPr>
          <w:sz w:val="22"/>
          <w:szCs w:val="22"/>
        </w:rPr>
        <w:t xml:space="preserve">of </w:t>
      </w:r>
      <w:r w:rsidR="00F418EA" w:rsidRPr="00910DF3">
        <w:rPr>
          <w:sz w:val="22"/>
          <w:szCs w:val="22"/>
        </w:rPr>
        <w:t xml:space="preserve">these </w:t>
      </w:r>
      <w:r w:rsidR="005B2D05" w:rsidRPr="00910DF3">
        <w:rPr>
          <w:sz w:val="22"/>
          <w:szCs w:val="22"/>
        </w:rPr>
        <w:t xml:space="preserve">lineages </w:t>
      </w:r>
      <w:r w:rsidR="00274F2E" w:rsidRPr="00910DF3">
        <w:rPr>
          <w:sz w:val="22"/>
          <w:szCs w:val="22"/>
        </w:rPr>
        <w:t>in pig populations</w:t>
      </w:r>
      <w:r w:rsidR="005B2D05" w:rsidRPr="00910DF3">
        <w:rPr>
          <w:sz w:val="22"/>
          <w:szCs w:val="22"/>
        </w:rPr>
        <w:t xml:space="preserve"> and many of the</w:t>
      </w:r>
      <w:r w:rsidR="00892D04">
        <w:rPr>
          <w:sz w:val="22"/>
          <w:szCs w:val="22"/>
        </w:rPr>
        <w:t xml:space="preserve"> European H3 </w:t>
      </w:r>
      <w:r w:rsidR="005B2D05" w:rsidRPr="00910DF3">
        <w:rPr>
          <w:sz w:val="22"/>
          <w:szCs w:val="22"/>
        </w:rPr>
        <w:t xml:space="preserve">viruses have not, to </w:t>
      </w:r>
      <w:r w:rsidR="00F418EA" w:rsidRPr="00910DF3">
        <w:rPr>
          <w:sz w:val="22"/>
          <w:szCs w:val="22"/>
        </w:rPr>
        <w:t xml:space="preserve">our </w:t>
      </w:r>
      <w:r w:rsidR="005B2D05" w:rsidRPr="00910DF3">
        <w:rPr>
          <w:sz w:val="22"/>
          <w:szCs w:val="22"/>
        </w:rPr>
        <w:t>knowledge</w:t>
      </w:r>
      <w:r w:rsidR="00EC244C">
        <w:rPr>
          <w:sz w:val="22"/>
          <w:szCs w:val="22"/>
        </w:rPr>
        <w:t>,</w:t>
      </w:r>
      <w:r w:rsidR="005B2D05" w:rsidRPr="00910DF3">
        <w:rPr>
          <w:sz w:val="22"/>
          <w:szCs w:val="22"/>
        </w:rPr>
        <w:t xml:space="preserve"> been </w:t>
      </w:r>
      <w:r w:rsidR="00892D04">
        <w:rPr>
          <w:sz w:val="22"/>
          <w:szCs w:val="22"/>
        </w:rPr>
        <w:t xml:space="preserve">comprehensively </w:t>
      </w:r>
      <w:r w:rsidR="005B2D05" w:rsidRPr="00910DF3">
        <w:rPr>
          <w:sz w:val="22"/>
          <w:szCs w:val="22"/>
        </w:rPr>
        <w:t xml:space="preserve">antigenically characterised against </w:t>
      </w:r>
      <w:r w:rsidR="00F418EA" w:rsidRPr="00910DF3">
        <w:rPr>
          <w:sz w:val="22"/>
          <w:szCs w:val="22"/>
        </w:rPr>
        <w:t>putative human seasonal ancestors</w:t>
      </w:r>
      <w:r w:rsidR="00892D04">
        <w:rPr>
          <w:sz w:val="22"/>
          <w:szCs w:val="22"/>
        </w:rPr>
        <w:t xml:space="preserve">, </w:t>
      </w:r>
      <w:r w:rsidR="00F418EA" w:rsidRPr="00910DF3">
        <w:rPr>
          <w:sz w:val="22"/>
          <w:szCs w:val="22"/>
        </w:rPr>
        <w:t>candidate vaccine viruses</w:t>
      </w:r>
      <w:r w:rsidR="00892D04">
        <w:rPr>
          <w:sz w:val="22"/>
          <w:szCs w:val="22"/>
        </w:rPr>
        <w:t xml:space="preserve"> nor human sera</w:t>
      </w:r>
      <w:r w:rsidR="00F418EA" w:rsidRPr="00910DF3">
        <w:rPr>
          <w:sz w:val="22"/>
          <w:szCs w:val="22"/>
        </w:rPr>
        <w:t xml:space="preserve"> </w:t>
      </w:r>
      <w:r w:rsidR="00910DF3" w:rsidRPr="00910DF3">
        <w:rPr>
          <w:sz w:val="22"/>
          <w:szCs w:val="22"/>
        </w:rPr>
        <w:t>to</w:t>
      </w:r>
      <w:r w:rsidR="00F418EA" w:rsidRPr="00910DF3">
        <w:rPr>
          <w:sz w:val="22"/>
          <w:szCs w:val="22"/>
        </w:rPr>
        <w:t xml:space="preserve"> </w:t>
      </w:r>
      <w:r w:rsidR="00EC244C">
        <w:rPr>
          <w:sz w:val="22"/>
          <w:szCs w:val="22"/>
        </w:rPr>
        <w:t>understand</w:t>
      </w:r>
      <w:r w:rsidR="00F418EA" w:rsidRPr="00910DF3">
        <w:rPr>
          <w:sz w:val="22"/>
          <w:szCs w:val="22"/>
        </w:rPr>
        <w:t xml:space="preserve"> their potential pandemic risk.</w:t>
      </w:r>
    </w:p>
    <w:p w14:paraId="1BF266DE" w14:textId="77777777" w:rsidR="005B2D05" w:rsidRPr="005A74C5" w:rsidRDefault="005B2D05" w:rsidP="00274F2E">
      <w:pPr>
        <w:spacing w:line="360" w:lineRule="auto"/>
        <w:rPr>
          <w:sz w:val="22"/>
          <w:szCs w:val="22"/>
          <w:highlight w:val="yellow"/>
        </w:rPr>
      </w:pPr>
    </w:p>
    <w:p w14:paraId="013D351B" w14:textId="79FEF0A8" w:rsidR="00756944" w:rsidRPr="005A74C5" w:rsidRDefault="007F117A" w:rsidP="00B245E7">
      <w:pPr>
        <w:spacing w:line="360" w:lineRule="auto"/>
        <w:rPr>
          <w:sz w:val="22"/>
          <w:szCs w:val="22"/>
        </w:rPr>
      </w:pPr>
      <w:r w:rsidRPr="00F96ED3">
        <w:rPr>
          <w:sz w:val="22"/>
          <w:szCs w:val="22"/>
        </w:rPr>
        <w:t xml:space="preserve">Such genetic diversity has led to a complex antigenic profile in pigs, where some viruses have </w:t>
      </w:r>
      <w:r w:rsidR="004E6C3F" w:rsidRPr="00F96ED3">
        <w:rPr>
          <w:sz w:val="22"/>
          <w:szCs w:val="22"/>
        </w:rPr>
        <w:t>not</w:t>
      </w:r>
      <w:r w:rsidR="00C64B2D" w:rsidRPr="00F96ED3">
        <w:rPr>
          <w:sz w:val="22"/>
          <w:szCs w:val="22"/>
        </w:rPr>
        <w:t xml:space="preserve"> substantially</w:t>
      </w:r>
      <w:r w:rsidR="004E6C3F" w:rsidRPr="00F96ED3">
        <w:rPr>
          <w:sz w:val="22"/>
          <w:szCs w:val="22"/>
        </w:rPr>
        <w:t xml:space="preserve"> </w:t>
      </w:r>
      <w:r w:rsidRPr="00F96ED3">
        <w:rPr>
          <w:sz w:val="22"/>
          <w:szCs w:val="22"/>
        </w:rPr>
        <w:t>evolved phenotypically from their putative human seasonal ancestors, whereas others within the same lineage in other countries or even within the same country, have markedly drifted. Despite the observations</w:t>
      </w:r>
      <w:r w:rsidR="002E52EA" w:rsidRPr="00F96ED3">
        <w:rPr>
          <w:sz w:val="22"/>
          <w:szCs w:val="22"/>
        </w:rPr>
        <w:t xml:space="preserve"> presented here,</w:t>
      </w:r>
      <w:r w:rsidRPr="00F96ED3">
        <w:rPr>
          <w:sz w:val="22"/>
          <w:szCs w:val="22"/>
        </w:rPr>
        <w:t xml:space="preserve"> we still do not have a </w:t>
      </w:r>
      <w:r w:rsidR="00535DE8">
        <w:rPr>
          <w:sz w:val="22"/>
          <w:szCs w:val="22"/>
        </w:rPr>
        <w:t>complete</w:t>
      </w:r>
      <w:r w:rsidRPr="00F96ED3">
        <w:rPr>
          <w:sz w:val="22"/>
          <w:szCs w:val="22"/>
        </w:rPr>
        <w:t xml:space="preserve"> picture of the true diversity as many pig populations in Europe remain poorly sampled or data are not publicly available.</w:t>
      </w:r>
      <w:r w:rsidR="009D3326" w:rsidRPr="00F96ED3">
        <w:rPr>
          <w:sz w:val="22"/>
          <w:szCs w:val="22"/>
        </w:rPr>
        <w:t xml:space="preserve"> </w:t>
      </w:r>
      <w:r w:rsidR="00E9660B" w:rsidRPr="00F96ED3">
        <w:rPr>
          <w:sz w:val="22"/>
          <w:szCs w:val="22"/>
        </w:rPr>
        <w:t>S</w:t>
      </w:r>
      <w:r w:rsidR="009D3326" w:rsidRPr="00F96ED3">
        <w:rPr>
          <w:sz w:val="22"/>
          <w:szCs w:val="22"/>
        </w:rPr>
        <w:t>ome production units have substantial longitudinal problems with influenza whereas others detect disease infrequently</w:t>
      </w:r>
      <w:r w:rsidR="00A40B6E" w:rsidRPr="00F96ED3">
        <w:rPr>
          <w:sz w:val="22"/>
          <w:szCs w:val="22"/>
        </w:rPr>
        <w:t>.</w:t>
      </w:r>
      <w:r w:rsidR="00560B01" w:rsidRPr="00F96ED3">
        <w:rPr>
          <w:sz w:val="22"/>
          <w:szCs w:val="22"/>
        </w:rPr>
        <w:t xml:space="preserve"> </w:t>
      </w:r>
      <w:r w:rsidR="00A40B6E" w:rsidRPr="00F96ED3">
        <w:rPr>
          <w:sz w:val="22"/>
          <w:szCs w:val="22"/>
        </w:rPr>
        <w:t>T</w:t>
      </w:r>
      <w:r w:rsidR="00560B01" w:rsidRPr="00F96ED3">
        <w:rPr>
          <w:sz w:val="22"/>
          <w:szCs w:val="22"/>
        </w:rPr>
        <w:t>his is supported by findings of reassortment of SIV clades</w:t>
      </w:r>
      <w:r w:rsidR="00E9660B" w:rsidRPr="00F96ED3">
        <w:rPr>
          <w:sz w:val="22"/>
          <w:szCs w:val="22"/>
        </w:rPr>
        <w:t xml:space="preserve"> indicating not only co-detection but co-circulation</w:t>
      </w:r>
      <w:r w:rsidR="00A40B6E" w:rsidRPr="00F96ED3">
        <w:rPr>
          <w:sz w:val="22"/>
          <w:szCs w:val="22"/>
        </w:rPr>
        <w:t xml:space="preserve"> </w:t>
      </w:r>
      <w:r w:rsidR="00A40B6E" w:rsidRPr="00F96ED3">
        <w:rPr>
          <w:sz w:val="22"/>
          <w:szCs w:val="22"/>
        </w:rPr>
        <w:fldChar w:fldCharType="begin"/>
      </w:r>
      <w:r w:rsidR="004353D0" w:rsidRPr="00F96ED3">
        <w:rPr>
          <w:sz w:val="22"/>
          <w:szCs w:val="22"/>
        </w:rPr>
        <w:instrText xml:space="preserve"> ADDIN ZOTERO_ITEM CSL_CITATION {"citationID":"bhFYylrK","properties":{"formattedCitation":"(Starick {\\i{}et al.}, 2012; Watson {\\i{}et al.}, 2015; Krog {\\i{}et al.}, 2017; Chastagner {\\i{}et al.}, 2020; Henritzi, Petric, Lewis, Graaf, Pessia, Starick, Breithaupt, Strebelow, Luttermann, Parker, Schr\\uc0\\u246{}der, Hammerschmidt, Herrler, E. G. Beilage, {\\i{}et al.}, 2020; Chepkwony {\\i{}et al.}, 2021)","plainCitation":"(Starick et al., 2012; Watson et al., 2015; Krog et al., 2017; Chastagner et al., 2020; Henritzi, Petric, Lewis, Graaf, Pessia, Starick, Breithaupt, Strebelow, Luttermann, Parker, Schröder, Hammerschmidt, Herrler, E. G. Beilage, et al., 2020; Chepkwony et al., 2021)","dontUpdate":true,"noteIndex":0},"citationItems":[{"id":891,"uris":["http://zotero.org/users/local/SOJeSFbE/items/A3CW9BEF"],"itemData":{"id":891,"type":"article-journal","abstract":"The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916,"uris":["http://zotero.org/users/local/SOJeSFbE/items/2NQFEECF"],"itemData":{"id":916,"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Microbe","DOI":"10.1016/j.chom.2020.07.006","ISSN":"1934-6069","issue":"4","journalAbbreviation":"Cell Host Microbe","language":"eng","note":"PMID: 32721380","page":"614-627.e6","source":"PubMed","title":"Surveillance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 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A40B6E" w:rsidRPr="00F96ED3">
        <w:rPr>
          <w:sz w:val="22"/>
          <w:szCs w:val="22"/>
        </w:rPr>
        <w:fldChar w:fldCharType="separate"/>
      </w:r>
      <w:r w:rsidR="00A40B6E" w:rsidRPr="00F96ED3">
        <w:rPr>
          <w:sz w:val="22"/>
        </w:rPr>
        <w:t xml:space="preserve">(Starick </w:t>
      </w:r>
      <w:r w:rsidR="00A40B6E" w:rsidRPr="00F96ED3">
        <w:rPr>
          <w:i/>
          <w:iCs/>
          <w:sz w:val="22"/>
        </w:rPr>
        <w:t>et al.</w:t>
      </w:r>
      <w:r w:rsidR="00A40B6E" w:rsidRPr="00F96ED3">
        <w:rPr>
          <w:sz w:val="22"/>
        </w:rPr>
        <w:t xml:space="preserve">, 2012; Watson </w:t>
      </w:r>
      <w:r w:rsidR="00A40B6E" w:rsidRPr="00F96ED3">
        <w:rPr>
          <w:i/>
          <w:iCs/>
          <w:sz w:val="22"/>
        </w:rPr>
        <w:t>et al.</w:t>
      </w:r>
      <w:r w:rsidR="00A40B6E" w:rsidRPr="00F96ED3">
        <w:rPr>
          <w:sz w:val="22"/>
        </w:rPr>
        <w:t xml:space="preserve">, 2015; Krog </w:t>
      </w:r>
      <w:r w:rsidR="00A40B6E" w:rsidRPr="00F96ED3">
        <w:rPr>
          <w:i/>
          <w:iCs/>
          <w:sz w:val="22"/>
        </w:rPr>
        <w:t>et al.</w:t>
      </w:r>
      <w:r w:rsidR="00A40B6E" w:rsidRPr="00F96ED3">
        <w:rPr>
          <w:sz w:val="22"/>
        </w:rPr>
        <w:t xml:space="preserve">, 2017; Chastagner </w:t>
      </w:r>
      <w:r w:rsidR="00A40B6E" w:rsidRPr="00F96ED3">
        <w:rPr>
          <w:i/>
          <w:iCs/>
          <w:sz w:val="22"/>
        </w:rPr>
        <w:t>et al.</w:t>
      </w:r>
      <w:r w:rsidR="00A40B6E" w:rsidRPr="00F96ED3">
        <w:rPr>
          <w:sz w:val="22"/>
        </w:rPr>
        <w:t xml:space="preserve">, 2020; Henritzi </w:t>
      </w:r>
      <w:r w:rsidR="00A40B6E" w:rsidRPr="00F96ED3">
        <w:rPr>
          <w:i/>
          <w:iCs/>
          <w:sz w:val="22"/>
        </w:rPr>
        <w:t>et al.</w:t>
      </w:r>
      <w:r w:rsidR="00A40B6E" w:rsidRPr="00F96ED3">
        <w:rPr>
          <w:sz w:val="22"/>
        </w:rPr>
        <w:t xml:space="preserve">, 2020; Chepkwony </w:t>
      </w:r>
      <w:r w:rsidR="00A40B6E" w:rsidRPr="00F96ED3">
        <w:rPr>
          <w:i/>
          <w:iCs/>
          <w:sz w:val="22"/>
        </w:rPr>
        <w:t>et al.</w:t>
      </w:r>
      <w:r w:rsidR="00A40B6E" w:rsidRPr="00F96ED3">
        <w:rPr>
          <w:sz w:val="22"/>
        </w:rPr>
        <w:t>, 2021)</w:t>
      </w:r>
      <w:r w:rsidR="00A40B6E" w:rsidRPr="00F96ED3">
        <w:rPr>
          <w:sz w:val="22"/>
          <w:szCs w:val="22"/>
        </w:rPr>
        <w:fldChar w:fldCharType="end"/>
      </w:r>
      <w:r w:rsidR="00276FDA" w:rsidRPr="00F96ED3">
        <w:rPr>
          <w:sz w:val="22"/>
          <w:szCs w:val="22"/>
        </w:rPr>
        <w:t xml:space="preserve">. </w:t>
      </w:r>
      <w:r w:rsidR="009D3326" w:rsidRPr="00F96ED3">
        <w:rPr>
          <w:sz w:val="22"/>
          <w:szCs w:val="22"/>
        </w:rPr>
        <w:t xml:space="preserve">The underlying factors contributing to this complex epidemiology are poorly understood. </w:t>
      </w:r>
      <w:r w:rsidR="00175C2A" w:rsidRPr="00F96ED3">
        <w:rPr>
          <w:sz w:val="22"/>
          <w:szCs w:val="22"/>
        </w:rPr>
        <w:t>However, t</w:t>
      </w:r>
      <w:r w:rsidR="00756944" w:rsidRPr="00F96ED3">
        <w:rPr>
          <w:sz w:val="22"/>
          <w:szCs w:val="22"/>
        </w:rPr>
        <w:t>his onward and divergent evolution in different swine populations reflects a challenge for control in pigs</w:t>
      </w:r>
      <w:r w:rsidR="00C469EB">
        <w:rPr>
          <w:sz w:val="22"/>
          <w:szCs w:val="22"/>
        </w:rPr>
        <w:t xml:space="preserve">. For </w:t>
      </w:r>
      <w:proofErr w:type="gramStart"/>
      <w:r w:rsidR="00C469EB">
        <w:rPr>
          <w:sz w:val="22"/>
          <w:szCs w:val="22"/>
        </w:rPr>
        <w:t>example</w:t>
      </w:r>
      <w:proofErr w:type="gramEnd"/>
      <w:r w:rsidR="00C469EB">
        <w:rPr>
          <w:sz w:val="22"/>
          <w:szCs w:val="22"/>
        </w:rPr>
        <w:t xml:space="preserve"> </w:t>
      </w:r>
      <w:r w:rsidR="00756944" w:rsidRPr="00F96ED3">
        <w:rPr>
          <w:sz w:val="22"/>
          <w:szCs w:val="22"/>
        </w:rPr>
        <w:t>one pdm09 antigen may not be sufficient to cover observed antigenic diversity</w:t>
      </w:r>
      <w:r w:rsidR="00C469EB">
        <w:rPr>
          <w:sz w:val="22"/>
          <w:szCs w:val="22"/>
        </w:rPr>
        <w:t xml:space="preserve"> of the 1A.3.3.2 clade viruses</w:t>
      </w:r>
      <w:r w:rsidR="00756944" w:rsidRPr="00F96ED3">
        <w:rPr>
          <w:sz w:val="22"/>
          <w:szCs w:val="22"/>
        </w:rPr>
        <w:t xml:space="preserve"> in Europe</w:t>
      </w:r>
      <w:r w:rsidR="00C469EB">
        <w:rPr>
          <w:sz w:val="22"/>
          <w:szCs w:val="22"/>
        </w:rPr>
        <w:t xml:space="preserve"> and</w:t>
      </w:r>
      <w:r w:rsidR="00756944" w:rsidRPr="00F96ED3">
        <w:rPr>
          <w:sz w:val="22"/>
          <w:szCs w:val="22"/>
        </w:rPr>
        <w:t xml:space="preserve"> </w:t>
      </w:r>
      <w:r w:rsidR="00C469EB">
        <w:rPr>
          <w:sz w:val="22"/>
          <w:szCs w:val="22"/>
        </w:rPr>
        <w:t>antigens</w:t>
      </w:r>
      <w:r w:rsidR="00756944" w:rsidRPr="00F96ED3">
        <w:rPr>
          <w:sz w:val="22"/>
          <w:szCs w:val="22"/>
        </w:rPr>
        <w:t xml:space="preserve"> should be </w:t>
      </w:r>
      <w:r w:rsidR="00C469EB">
        <w:rPr>
          <w:sz w:val="22"/>
          <w:szCs w:val="22"/>
        </w:rPr>
        <w:t xml:space="preserve">appropriately </w:t>
      </w:r>
      <w:r w:rsidR="00756944" w:rsidRPr="00F96ED3">
        <w:rPr>
          <w:sz w:val="22"/>
          <w:szCs w:val="22"/>
        </w:rPr>
        <w:t xml:space="preserve">tailored to </w:t>
      </w:r>
      <w:r w:rsidR="00C469EB">
        <w:rPr>
          <w:sz w:val="22"/>
          <w:szCs w:val="22"/>
        </w:rPr>
        <w:t>viruses which are known to be circulating in that region</w:t>
      </w:r>
      <w:r w:rsidR="00756944" w:rsidRPr="00F96ED3">
        <w:rPr>
          <w:sz w:val="22"/>
          <w:szCs w:val="22"/>
        </w:rPr>
        <w:t xml:space="preserve">. </w:t>
      </w:r>
      <w:r w:rsidR="00C469EB">
        <w:rPr>
          <w:sz w:val="22"/>
          <w:szCs w:val="22"/>
        </w:rPr>
        <w:t>Furthermore, i</w:t>
      </w:r>
      <w:r w:rsidR="00756944" w:rsidRPr="00F96ED3">
        <w:rPr>
          <w:sz w:val="22"/>
          <w:szCs w:val="22"/>
        </w:rPr>
        <w:t xml:space="preserve">n humans, </w:t>
      </w:r>
      <w:r w:rsidR="00C469EB">
        <w:rPr>
          <w:sz w:val="22"/>
          <w:szCs w:val="22"/>
        </w:rPr>
        <w:t xml:space="preserve">some of </w:t>
      </w:r>
      <w:r w:rsidR="00756944" w:rsidRPr="00F96ED3">
        <w:rPr>
          <w:sz w:val="22"/>
          <w:szCs w:val="22"/>
        </w:rPr>
        <w:t xml:space="preserve">these </w:t>
      </w:r>
      <w:r w:rsidR="00C469EB">
        <w:rPr>
          <w:sz w:val="22"/>
          <w:szCs w:val="22"/>
        </w:rPr>
        <w:t xml:space="preserve">1A.3.3.2 </w:t>
      </w:r>
      <w:r w:rsidR="00756944" w:rsidRPr="00F96ED3">
        <w:rPr>
          <w:sz w:val="22"/>
          <w:szCs w:val="22"/>
        </w:rPr>
        <w:t xml:space="preserve">viruses are likely </w:t>
      </w:r>
      <w:r w:rsidR="00175C2A" w:rsidRPr="00F96ED3">
        <w:rPr>
          <w:sz w:val="22"/>
          <w:szCs w:val="22"/>
        </w:rPr>
        <w:t xml:space="preserve">antigenically </w:t>
      </w:r>
      <w:r w:rsidR="00756944" w:rsidRPr="00F96ED3">
        <w:rPr>
          <w:sz w:val="22"/>
          <w:szCs w:val="22"/>
        </w:rPr>
        <w:t xml:space="preserve">drifted from immunity </w:t>
      </w:r>
      <w:r w:rsidR="00175C2A" w:rsidRPr="00F96ED3">
        <w:rPr>
          <w:sz w:val="22"/>
          <w:szCs w:val="22"/>
        </w:rPr>
        <w:t xml:space="preserve">which would be </w:t>
      </w:r>
      <w:r w:rsidR="00756944" w:rsidRPr="00F96ED3">
        <w:rPr>
          <w:sz w:val="22"/>
          <w:szCs w:val="22"/>
        </w:rPr>
        <w:t>derived from vaccination or natural exposure to the pdm09 in human populations</w:t>
      </w:r>
      <w:r w:rsidR="00C469EB">
        <w:rPr>
          <w:sz w:val="22"/>
          <w:szCs w:val="22"/>
        </w:rPr>
        <w:t xml:space="preserve"> meaning these groups of viruses pose an increased pandemic risk.</w:t>
      </w:r>
    </w:p>
    <w:p w14:paraId="0FEEE313" w14:textId="77777777" w:rsidR="00EC244C" w:rsidRPr="00F96ED3" w:rsidRDefault="00EC244C" w:rsidP="00B245E7">
      <w:pPr>
        <w:spacing w:line="360" w:lineRule="auto"/>
        <w:rPr>
          <w:sz w:val="22"/>
          <w:szCs w:val="22"/>
        </w:rPr>
      </w:pPr>
    </w:p>
    <w:p w14:paraId="49D5D88A" w14:textId="5C52923E" w:rsidR="00F96ED3" w:rsidRPr="005A74C5" w:rsidRDefault="00F96ED3" w:rsidP="00F96ED3">
      <w:pPr>
        <w:spacing w:line="360" w:lineRule="auto"/>
        <w:rPr>
          <w:sz w:val="22"/>
          <w:szCs w:val="22"/>
        </w:rPr>
      </w:pPr>
      <w:r w:rsidRPr="005A74C5">
        <w:rPr>
          <w:sz w:val="22"/>
          <w:szCs w:val="22"/>
        </w:rPr>
        <w:t>SIV</w:t>
      </w:r>
      <w:r w:rsidR="00EC244C" w:rsidRPr="005A74C5">
        <w:rPr>
          <w:sz w:val="22"/>
          <w:szCs w:val="22"/>
        </w:rPr>
        <w:t xml:space="preserve"> have consistently posed a challenge to animal production by contributing to swine respiratory disease complex and reducing productivity. Although </w:t>
      </w:r>
      <w:r w:rsidR="00C469EB">
        <w:rPr>
          <w:sz w:val="22"/>
          <w:szCs w:val="22"/>
        </w:rPr>
        <w:t>vaccination</w:t>
      </w:r>
      <w:r w:rsidR="00EC244C" w:rsidRPr="005A74C5">
        <w:rPr>
          <w:sz w:val="22"/>
          <w:szCs w:val="22"/>
        </w:rPr>
        <w:t xml:space="preserve"> is used in some European countries to attempt to control disease, it is not used in all, and in some EU Member States or production systems there has been evidence of loss of vaccine efficacy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 xml:space="preserve">2020;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2024).</w:t>
      </w:r>
      <w:r w:rsidR="00EC244C" w:rsidRPr="005A74C5">
        <w:rPr>
          <w:sz w:val="22"/>
          <w:szCs w:val="22"/>
        </w:rPr>
        <w:fldChar w:fldCharType="begin"/>
      </w:r>
      <w:r w:rsidR="00EC244C" w:rsidRPr="005A74C5">
        <w:rPr>
          <w:sz w:val="22"/>
          <w:szCs w:val="22"/>
        </w:rPr>
        <w:instrText xml:space="preserve"> ADDIN ZOTERO_TEMP </w:instrText>
      </w:r>
      <w:r w:rsidR="00EC244C" w:rsidRPr="005A74C5">
        <w:rPr>
          <w:sz w:val="22"/>
          <w:szCs w:val="22"/>
        </w:rPr>
        <w:fldChar w:fldCharType="separate"/>
      </w:r>
      <w:r w:rsidR="00EC244C" w:rsidRPr="005A74C5">
        <w:rPr>
          <w:noProof/>
          <w:sz w:val="22"/>
          <w:szCs w:val="22"/>
        </w:rPr>
        <w:t xml:space="preserve"> </w:t>
      </w:r>
      <w:r w:rsidR="00EC244C" w:rsidRPr="005A74C5">
        <w:rPr>
          <w:sz w:val="22"/>
          <w:szCs w:val="22"/>
        </w:rPr>
        <w:fldChar w:fldCharType="end"/>
      </w:r>
      <w:r w:rsidR="00EC244C" w:rsidRPr="005A74C5">
        <w:rPr>
          <w:sz w:val="22"/>
          <w:szCs w:val="22"/>
        </w:rPr>
        <w:t xml:space="preserve">Factors which influence vaccine efficacy include the age of the animal and stage of the production cycle, the potential confounding effect of maternally derived antibody and less than optimal strain match between circulating and vaccine strains (Vincent </w:t>
      </w:r>
      <w:r w:rsidR="00EC244C" w:rsidRPr="005A74C5">
        <w:rPr>
          <w:i/>
          <w:iCs/>
          <w:sz w:val="22"/>
          <w:szCs w:val="22"/>
        </w:rPr>
        <w:t>et al.,</w:t>
      </w:r>
      <w:r w:rsidR="00EC244C" w:rsidRPr="005A74C5">
        <w:rPr>
          <w:sz w:val="22"/>
          <w:szCs w:val="22"/>
        </w:rPr>
        <w:t xml:space="preserve"> 2017). We showed that the heterogeneity of circulating virus in European pigs is significant at the geographical, genetic, and antigenic levels. We reveal antigenic drift from vaccine </w:t>
      </w:r>
      <w:r w:rsidR="006A29EC">
        <w:rPr>
          <w:sz w:val="22"/>
          <w:szCs w:val="22"/>
        </w:rPr>
        <w:t>representative</w:t>
      </w:r>
      <w:r w:rsidR="00EC244C" w:rsidRPr="005A74C5">
        <w:rPr>
          <w:sz w:val="22"/>
          <w:szCs w:val="22"/>
        </w:rPr>
        <w:t xml:space="preserve"> strains </w:t>
      </w:r>
      <w:r>
        <w:rPr>
          <w:sz w:val="22"/>
          <w:szCs w:val="22"/>
        </w:rPr>
        <w:t xml:space="preserve">(greater than 3 AU) </w:t>
      </w:r>
      <w:r w:rsidR="00EC244C" w:rsidRPr="005A74C5">
        <w:rPr>
          <w:sz w:val="22"/>
          <w:szCs w:val="22"/>
        </w:rPr>
        <w:t xml:space="preserve">for H1N2 viruses of the 1A.3.3.2 clade; some H1N1 viruses of the 1C2.1 and H1N1 and N2 1C.2.4 and </w:t>
      </w:r>
      <w:r w:rsidR="00EC244C" w:rsidRPr="005A74C5">
        <w:rPr>
          <w:sz w:val="22"/>
          <w:szCs w:val="22"/>
        </w:rPr>
        <w:lastRenderedPageBreak/>
        <w:t>H1N2 1C.2.5 clade viruses.</w:t>
      </w:r>
      <w:r>
        <w:rPr>
          <w:sz w:val="22"/>
          <w:szCs w:val="22"/>
        </w:rPr>
        <w:t xml:space="preserve"> </w:t>
      </w:r>
      <w:r w:rsidRPr="005A74C5">
        <w:rPr>
          <w:sz w:val="22"/>
          <w:szCs w:val="22"/>
        </w:rPr>
        <w:t xml:space="preserve">Such large antigenic distances are likely to impact vaccine efficacy in the field, as reported by </w:t>
      </w:r>
      <w:proofErr w:type="spellStart"/>
      <w:r w:rsidRPr="005A74C5">
        <w:rPr>
          <w:sz w:val="22"/>
          <w:szCs w:val="22"/>
        </w:rPr>
        <w:t>Deblanc</w:t>
      </w:r>
      <w:proofErr w:type="spellEnd"/>
      <w:r w:rsidRPr="005A74C5">
        <w:rPr>
          <w:sz w:val="22"/>
          <w:szCs w:val="22"/>
        </w:rPr>
        <w:t xml:space="preserve"> </w:t>
      </w:r>
      <w:r w:rsidRPr="005A74C5">
        <w:rPr>
          <w:i/>
          <w:iCs/>
          <w:sz w:val="22"/>
          <w:szCs w:val="22"/>
        </w:rPr>
        <w:t xml:space="preserve">et al., </w:t>
      </w:r>
      <w:r w:rsidRPr="005A74C5">
        <w:rPr>
          <w:sz w:val="22"/>
          <w:szCs w:val="22"/>
        </w:rPr>
        <w:t xml:space="preserve">(2024) on the emergence of the H1N2 clade 1C.2.4 virus in France, despite adjuvant use to broaden a response </w:t>
      </w:r>
      <w:r w:rsidRPr="005A74C5">
        <w:rPr>
          <w:sz w:val="22"/>
          <w:szCs w:val="22"/>
        </w:rPr>
        <w:fldChar w:fldCharType="begin"/>
      </w:r>
      <w:r w:rsidRPr="005A74C5">
        <w:rPr>
          <w:sz w:val="22"/>
          <w:szCs w:val="22"/>
        </w:rPr>
        <w:instrText xml:space="preserve"> ADDIN ZOTERO_ITEM CSL_CITATION {"citationID":"iC8arVdR","properties":{"formattedCitation":"(Souza {\\i{}et al.}, 2018)","plainCitation":"(Souza et al., 2018)","noteIndex":0},"citationItems":[{"id":"NXPJkdSi/hm0xJ5dT","uris":["http://zotero.org/users/local/B2LbxeEm/items/EHEPIA8D"],"itemData":{"id":69,"type":"article-journal","abstract":"Influenza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Pr="005A74C5">
        <w:rPr>
          <w:sz w:val="22"/>
          <w:szCs w:val="22"/>
        </w:rPr>
        <w:fldChar w:fldCharType="separate"/>
      </w:r>
      <w:r w:rsidRPr="005A74C5">
        <w:rPr>
          <w:sz w:val="22"/>
          <w:szCs w:val="22"/>
        </w:rPr>
        <w:t xml:space="preserve">(Souza </w:t>
      </w:r>
      <w:r w:rsidRPr="005A74C5">
        <w:rPr>
          <w:i/>
          <w:iCs/>
          <w:sz w:val="22"/>
          <w:szCs w:val="22"/>
        </w:rPr>
        <w:t>et al.</w:t>
      </w:r>
      <w:r w:rsidRPr="005A74C5">
        <w:rPr>
          <w:sz w:val="22"/>
          <w:szCs w:val="22"/>
        </w:rPr>
        <w:t>, 2018)</w:t>
      </w:r>
      <w:r w:rsidRPr="005A74C5">
        <w:rPr>
          <w:sz w:val="22"/>
          <w:szCs w:val="22"/>
        </w:rPr>
        <w:fldChar w:fldCharType="end"/>
      </w:r>
      <w:r w:rsidRPr="005A74C5">
        <w:rPr>
          <w:sz w:val="22"/>
          <w:szCs w:val="22"/>
        </w:rPr>
        <w:t>. Subsequent work should focus on defining correlates of cross-protection for the observed antigenic diversity in pigs to provide a quantitative basis for when vaccine might need updating. Furthermore, the impact of using poorly matched vaccine upon future virus evolution is unknown at population level and requires evaluation, as though vaccination protects against disease, it may not reduce shedding, nor transmission between nor within herds. This may contribute to virus selection and thus change the rate of antigenic evolution.</w:t>
      </w:r>
    </w:p>
    <w:p w14:paraId="02412835" w14:textId="77777777" w:rsidR="007E2A14" w:rsidRPr="00F96ED3" w:rsidRDefault="007E2A14" w:rsidP="00B245E7">
      <w:pPr>
        <w:spacing w:line="360" w:lineRule="auto"/>
        <w:rPr>
          <w:sz w:val="22"/>
          <w:szCs w:val="22"/>
        </w:rPr>
      </w:pPr>
    </w:p>
    <w:p w14:paraId="2E188398" w14:textId="1FF5AC9C" w:rsidR="003E10E9" w:rsidRPr="00F96ED3" w:rsidRDefault="007F117A" w:rsidP="00C0233D">
      <w:pPr>
        <w:spacing w:line="360" w:lineRule="auto"/>
        <w:rPr>
          <w:sz w:val="22"/>
          <w:szCs w:val="22"/>
        </w:rPr>
      </w:pPr>
      <w:r w:rsidRPr="00F96ED3">
        <w:rPr>
          <w:sz w:val="22"/>
          <w:szCs w:val="22"/>
        </w:rPr>
        <w:t>Phenotypic evolutionary assessment of influenza viruses in pigs has commonly focussed on using swine antisera in HI assays. This is entirely logical as the pig serves as a natural host model for the evolution of the viruses within pig populations. However, assessment of influenza in humans commonly relies on responses to influenza viruses generated by ferrets</w:t>
      </w:r>
      <w:r w:rsidR="009D3326" w:rsidRPr="00F96ED3">
        <w:rPr>
          <w:sz w:val="22"/>
          <w:szCs w:val="22"/>
        </w:rPr>
        <w:t xml:space="preserve"> as does some vaccine strain selection</w:t>
      </w:r>
      <w:r w:rsidR="004239FE" w:rsidRPr="00F96ED3">
        <w:rPr>
          <w:sz w:val="22"/>
          <w:szCs w:val="22"/>
        </w:rPr>
        <w:t xml:space="preserve"> in </w:t>
      </w:r>
      <w:r w:rsidR="003D22B5" w:rsidRPr="00F96ED3">
        <w:rPr>
          <w:sz w:val="22"/>
          <w:szCs w:val="22"/>
        </w:rPr>
        <w:t xml:space="preserve">other </w:t>
      </w:r>
      <w:r w:rsidR="004239FE" w:rsidRPr="00F96ED3">
        <w:rPr>
          <w:sz w:val="22"/>
          <w:szCs w:val="22"/>
        </w:rPr>
        <w:t xml:space="preserve">animals </w:t>
      </w:r>
      <w:r w:rsidR="003D22B5" w:rsidRPr="00F96ED3">
        <w:rPr>
          <w:sz w:val="22"/>
          <w:szCs w:val="22"/>
        </w:rPr>
        <w:t>(</w:t>
      </w:r>
      <w:r w:rsidR="004239FE" w:rsidRPr="00F96ED3">
        <w:rPr>
          <w:sz w:val="22"/>
          <w:szCs w:val="22"/>
        </w:rPr>
        <w:t>e.g.</w:t>
      </w:r>
      <w:r w:rsidR="003D22B5" w:rsidRPr="00F96ED3">
        <w:rPr>
          <w:sz w:val="22"/>
          <w:szCs w:val="22"/>
        </w:rPr>
        <w:t>,</w:t>
      </w:r>
      <w:r w:rsidR="004239FE" w:rsidRPr="00F96ED3">
        <w:rPr>
          <w:sz w:val="22"/>
          <w:szCs w:val="22"/>
        </w:rPr>
        <w:t xml:space="preserve"> horses</w:t>
      </w:r>
      <w:r w:rsidR="003D22B5" w:rsidRPr="00F96ED3">
        <w:rPr>
          <w:sz w:val="22"/>
          <w:szCs w:val="22"/>
        </w:rPr>
        <w:t>)</w:t>
      </w:r>
      <w:r w:rsidRPr="00F96ED3">
        <w:rPr>
          <w:sz w:val="22"/>
          <w:szCs w:val="22"/>
        </w:rPr>
        <w:t xml:space="preserve">. To </w:t>
      </w:r>
      <w:r w:rsidR="00C469EB">
        <w:rPr>
          <w:sz w:val="22"/>
          <w:szCs w:val="22"/>
        </w:rPr>
        <w:t>our knowledge this is the first</w:t>
      </w:r>
      <w:r w:rsidRPr="00F96ED3">
        <w:rPr>
          <w:sz w:val="22"/>
          <w:szCs w:val="22"/>
        </w:rPr>
        <w:t xml:space="preserve"> quantitative and comparative assessment of the two hosts immunological responses</w:t>
      </w:r>
      <w:r w:rsidR="00267666" w:rsidRPr="00F96ED3">
        <w:rPr>
          <w:sz w:val="22"/>
          <w:szCs w:val="22"/>
        </w:rPr>
        <w:t xml:space="preserve"> to influenza</w:t>
      </w:r>
      <w:r w:rsidRPr="00F96ED3">
        <w:rPr>
          <w:sz w:val="22"/>
          <w:szCs w:val="22"/>
        </w:rPr>
        <w:t xml:space="preserve"> and whether one </w:t>
      </w:r>
      <w:r w:rsidR="00535DE8">
        <w:rPr>
          <w:sz w:val="22"/>
          <w:szCs w:val="22"/>
        </w:rPr>
        <w:t xml:space="preserve">model </w:t>
      </w:r>
      <w:r w:rsidRPr="00F96ED3">
        <w:rPr>
          <w:sz w:val="22"/>
          <w:szCs w:val="22"/>
        </w:rPr>
        <w:t>or</w:t>
      </w:r>
      <w:r w:rsidR="00535DE8">
        <w:rPr>
          <w:sz w:val="22"/>
          <w:szCs w:val="22"/>
        </w:rPr>
        <w:t xml:space="preserve"> the</w:t>
      </w:r>
      <w:r w:rsidRPr="00F96ED3">
        <w:rPr>
          <w:sz w:val="22"/>
          <w:szCs w:val="22"/>
        </w:rPr>
        <w:t xml:space="preserve"> other</w:t>
      </w:r>
      <w:r w:rsidR="00535DE8">
        <w:rPr>
          <w:sz w:val="22"/>
          <w:szCs w:val="22"/>
        </w:rPr>
        <w:t xml:space="preserve"> </w:t>
      </w:r>
      <w:r w:rsidR="00267666" w:rsidRPr="00F96ED3">
        <w:rPr>
          <w:sz w:val="22"/>
          <w:szCs w:val="22"/>
        </w:rPr>
        <w:t>(pig or ferret)</w:t>
      </w:r>
      <w:r w:rsidRPr="00F96ED3">
        <w:rPr>
          <w:sz w:val="22"/>
          <w:szCs w:val="22"/>
        </w:rPr>
        <w:t xml:space="preserve"> are more appropriate to assess phenotypic evolution in different </w:t>
      </w:r>
      <w:r w:rsidR="00E6717E" w:rsidRPr="00F96ED3">
        <w:rPr>
          <w:sz w:val="22"/>
          <w:szCs w:val="22"/>
        </w:rPr>
        <w:t>scenarios</w:t>
      </w:r>
      <w:r w:rsidRPr="00F96ED3">
        <w:rPr>
          <w:sz w:val="22"/>
          <w:szCs w:val="22"/>
        </w:rPr>
        <w:t>. Here we showed</w:t>
      </w:r>
      <w:r w:rsidR="003E10E9" w:rsidRPr="00F96ED3">
        <w:rPr>
          <w:sz w:val="22"/>
          <w:szCs w:val="22"/>
        </w:rPr>
        <w:t>,</w:t>
      </w:r>
      <w:r w:rsidRPr="00F96ED3">
        <w:rPr>
          <w:sz w:val="22"/>
          <w:szCs w:val="22"/>
        </w:rPr>
        <w:t xml:space="preserve"> </w:t>
      </w:r>
      <w:r w:rsidR="003E10E9" w:rsidRPr="00F96ED3">
        <w:rPr>
          <w:sz w:val="22"/>
          <w:szCs w:val="22"/>
        </w:rPr>
        <w:t xml:space="preserve">despite slightly varied immunisation regimes, </w:t>
      </w:r>
      <w:r w:rsidR="00FA2555" w:rsidRPr="00F96ED3">
        <w:rPr>
          <w:sz w:val="22"/>
          <w:szCs w:val="22"/>
        </w:rPr>
        <w:t>with</w:t>
      </w:r>
      <w:r w:rsidRPr="00F96ED3">
        <w:rPr>
          <w:sz w:val="22"/>
          <w:szCs w:val="22"/>
        </w:rPr>
        <w:t xml:space="preserve"> matche</w:t>
      </w:r>
      <w:r w:rsidR="00FA2555" w:rsidRPr="00F96ED3">
        <w:rPr>
          <w:sz w:val="22"/>
          <w:szCs w:val="22"/>
        </w:rPr>
        <w:t>d</w:t>
      </w:r>
      <w:r w:rsidRPr="00F96ED3">
        <w:rPr>
          <w:sz w:val="22"/>
          <w:szCs w:val="22"/>
        </w:rPr>
        <w:t xml:space="preserve"> viruses and antisera</w:t>
      </w:r>
      <w:r w:rsidR="00FA2555" w:rsidRPr="00F96ED3">
        <w:rPr>
          <w:sz w:val="22"/>
          <w:szCs w:val="22"/>
        </w:rPr>
        <w:t xml:space="preserve"> raised</w:t>
      </w:r>
      <w:r w:rsidRPr="00F96ED3">
        <w:rPr>
          <w:sz w:val="22"/>
          <w:szCs w:val="22"/>
        </w:rPr>
        <w:t xml:space="preserve"> in both hosts, that the breadth and </w:t>
      </w:r>
      <w:r w:rsidR="008E5079" w:rsidRPr="00F96ED3">
        <w:rPr>
          <w:sz w:val="22"/>
          <w:szCs w:val="22"/>
        </w:rPr>
        <w:t xml:space="preserve">relative </w:t>
      </w:r>
      <w:r w:rsidRPr="00F96ED3">
        <w:rPr>
          <w:sz w:val="22"/>
          <w:szCs w:val="22"/>
        </w:rPr>
        <w:t>magnitude of the immunological response was equivalent</w:t>
      </w:r>
      <w:r w:rsidR="003D22B5" w:rsidRPr="00F96ED3">
        <w:rPr>
          <w:sz w:val="22"/>
          <w:szCs w:val="22"/>
        </w:rPr>
        <w:t xml:space="preserve"> using antibody landscaping</w:t>
      </w:r>
      <w:r w:rsidRPr="00F96ED3">
        <w:rPr>
          <w:sz w:val="22"/>
          <w:szCs w:val="22"/>
        </w:rPr>
        <w:t xml:space="preserve">. This is critical as it allows triage of viruses circulating in pigs to be validly undertaken using either model system, and extrapolation between the two in selecting </w:t>
      </w:r>
      <w:r w:rsidR="003D22B5" w:rsidRPr="00F96ED3">
        <w:rPr>
          <w:sz w:val="22"/>
          <w:szCs w:val="22"/>
        </w:rPr>
        <w:t xml:space="preserve">viruses </w:t>
      </w:r>
      <w:r w:rsidRPr="00F96ED3">
        <w:rPr>
          <w:sz w:val="22"/>
          <w:szCs w:val="22"/>
        </w:rPr>
        <w:t>of interest for further assessment</w:t>
      </w:r>
      <w:r w:rsidR="004E44C5" w:rsidRPr="00F96ED3">
        <w:rPr>
          <w:sz w:val="22"/>
          <w:szCs w:val="22"/>
        </w:rPr>
        <w:t xml:space="preserve"> such as antigenic variance from vaccine strain or for pandemic preparedness.</w:t>
      </w:r>
      <w:r w:rsidR="003E10E9" w:rsidRPr="00F96ED3">
        <w:rPr>
          <w:sz w:val="22"/>
          <w:szCs w:val="22"/>
        </w:rPr>
        <w:t xml:space="preserve"> This also indicates that either vaccination (in pigs) or infection (in ferrets) as the antigen presentation route is equivalent, demonstrating a level of tolerance between different immunisation regimes, for example when comparing two doses of vaccine in pigs and one dose of live virus in ferrets. </w:t>
      </w:r>
    </w:p>
    <w:p w14:paraId="076AD85E" w14:textId="77777777" w:rsidR="00C005DC" w:rsidRPr="005A74C5" w:rsidRDefault="00C005DC" w:rsidP="00B245E7">
      <w:pPr>
        <w:spacing w:line="360" w:lineRule="auto"/>
        <w:rPr>
          <w:sz w:val="22"/>
          <w:szCs w:val="22"/>
          <w:highlight w:val="yellow"/>
        </w:rPr>
      </w:pPr>
    </w:p>
    <w:p w14:paraId="583369B0" w14:textId="137E0455" w:rsidR="000E2F9F" w:rsidRPr="00F96ED3" w:rsidRDefault="00DB121F" w:rsidP="00B245E7">
      <w:pPr>
        <w:spacing w:line="360" w:lineRule="auto"/>
        <w:rPr>
          <w:sz w:val="22"/>
          <w:szCs w:val="22"/>
        </w:rPr>
      </w:pPr>
      <w:r w:rsidRPr="00F96ED3">
        <w:rPr>
          <w:sz w:val="22"/>
          <w:szCs w:val="22"/>
        </w:rPr>
        <w:t>Since 2017</w:t>
      </w:r>
      <w:r w:rsidR="00F94367" w:rsidRPr="00F96ED3">
        <w:rPr>
          <w:sz w:val="22"/>
          <w:szCs w:val="22"/>
        </w:rPr>
        <w:t xml:space="preserve"> there have been several instances of variant cases (human infections with swine influenza A viruses) in Europe. These human variant cases have not been limited to a particular </w:t>
      </w:r>
      <w:r w:rsidR="0037003F" w:rsidRPr="00F96ED3">
        <w:rPr>
          <w:sz w:val="22"/>
          <w:szCs w:val="22"/>
        </w:rPr>
        <w:t xml:space="preserve">swine HA </w:t>
      </w:r>
      <w:r w:rsidR="00F94367" w:rsidRPr="00F96ED3">
        <w:rPr>
          <w:sz w:val="22"/>
          <w:szCs w:val="22"/>
        </w:rPr>
        <w:t>lineage or country</w:t>
      </w:r>
      <w:r w:rsidR="003D22B5" w:rsidRPr="00F96ED3">
        <w:rPr>
          <w:sz w:val="22"/>
          <w:szCs w:val="22"/>
        </w:rPr>
        <w:t xml:space="preserve"> </w:t>
      </w:r>
      <w:r w:rsidR="00B32EEF" w:rsidRPr="00F96ED3">
        <w:rPr>
          <w:sz w:val="22"/>
          <w:szCs w:val="22"/>
        </w:rPr>
        <w:fldChar w:fldCharType="begin"/>
      </w:r>
      <w:r w:rsidR="00203B96" w:rsidRPr="005A74C5">
        <w:rPr>
          <w:sz w:val="22"/>
          <w:szCs w:val="22"/>
        </w:rPr>
        <w:instrText xml:space="preserve"> ADDIN ZOTERO_ITEM CSL_CITATION {"citationID":"tccBUihN","properties":{"formattedCitation":"(\\uc0\\u8216{}Influenza_Summary_IRA_HA_interface_02_14_2017.pdf\\uc0\\u8217{}, no date; \\uc0\\u8216{}influenza_summary_ira_ha_interface_09_12_2020final-corrected.pdf\\uc0\\u8217{}, no date; \\uc0\\u8216{}Influenza_Summary_IRA_HA_interface_25_01_2018_FINAL.pdf\\uc0\\u8217{}, no date; \\uc0\\u8216{}influenza_summary_ira_ha_interface_apr_2021.pdf\\uc0\\u8217{}, no date; \\uc0\\u8216{}influenza_summary_ira_ha_interface_jan_2021.pdf\\uc0\\u8217{}, no date; \\uc0\\u8216{}influenza_summary_ira_ha_interface_may_2021.pdf\\uc0\\u8217{}, no date)","plainCitation":"(‘Influenza_Summary_IRA_HA_interface_02_14_2017.pdf’, no date; ‘influenza_summary_ira_ha_interface_09_12_2020final-corrected.pdf’, no date; ‘Influenza_Summary_IRA_HA_interface_25_01_2018_FINAL.pdf’, no date; ‘influenza_summary_ira_ha_interface_apr_2021.pdf’, no date; ‘influenza_summary_ira_ha_interface_jan_2021.pdf’, no date; ‘influenza_summary_ira_ha_interface_may_2021.pdf’, no date)","dontUpdate":true,"noteIndex":0},"citationItems":[{"id":"NXPJkdSi/Syw6Itb6","uris":["http://zotero.org/users/local/B2LbxeEm/items/JC3S4F6H"],"itemData":{"id":122,"type":"article","title":"Influenza_Summary_IRA_HA_interface_02_14_2017.pdf","URL":"https://www.who.int/influenza/human_animal_interface/Influenza_Summary_IRA_HA_interface_02_14_2017.pdf?ua=1","accessed":{"date-parts":[["2021",6,7]]}},"label":"page"},{"id":"NXPJkdSi/va24gQ1L","uris":["http://zotero.org/users/local/B2LbxeEm/items/QKC482P6"],"itemData":{"id":118,"type":"article","title":"influenza_summary_ira_ha_interface_09_12_2020final-corrected.pdf","URL":"https://cdn.who.int/media/docs/default-source/influenza/human-animal-interface-risk-assessments/influenza_summary_ira_ha_interface_09_12_2020final-corrected.pdf?sfvrsn=2f8ed65e_8&amp;download=true","accessed":{"date-parts":[["2021",6,7]]}},"label":"page"},{"id":"NXPJkdSi/6ohg4Q5L","uris":["http://zotero.org/users/local/B2LbxeEm/items/KYAI46GF"],"itemData":{"id":121,"type":"article","title":"Influenza_Summary_IRA_HA_interface_25_01_2018_FINAL.pdf","URL":"https://www.who.int/influenza/human_animal_interface/Influenza_Summary_IRA_HA_interface_25_01_2018_FINAL.pdf?ua=1","accessed":{"date-parts":[["2021",6,7]]}},"label":"page"},{"id":"NXPJkdSi/V3tZvos6","uris":["http://zotero.org/users/local/B2LbxeEm/items/INXSY5KU"],"itemData":{"id":116,"type":"article","title":"influenza_summary_ira_ha_interface_apr_2021.pdf","URL":"https://cdn.who.int/media/docs/default-source/influenza/human-animal-interface-risk-assessments/influenza_summary_ira_ha_interface_apr_2021.pdf?sfvrsn=d08843a8_9&amp;download=true","accessed":{"date-parts":[["2021",6,7]]}},"label":"page"},{"id":"NXPJkdSi/Xjvj342j","uris":["http://zotero.org/users/local/B2LbxeEm/items/YKWBQ92Q"],"itemData":{"id":117,"type":"article","title":"influenza_summary_ira_ha_interface_jan_2021.pdf","URL":"https://cdn.who.int/media/docs/default-source/influenza/human-animal-interface-risk-assessments/influenza_summary_ira_ha_interface_jan_2021.pdf?sfvrsn=8199e1e_9&amp;download=true","accessed":{"date-parts":[["2021",6,7]]}},"label":"page"},{"id":"NXPJkdSi/eej1iJLV","uris":["http://zotero.org/users/local/B2LbxeEm/items/QBMXFPUH"],"itemData":{"id":115,"type":"article","title":"influenza_summary_ira_ha_interface_may_2021.pdf","URL":"https://cdn.who.int/media/docs/default-source/influenza/human-animal-interface-risk-assessments/influenza_summary_ira_ha_interface_may_2021.pdf?sfvrsn=d75e4b5c_7&amp;download=true","accessed":{"date-parts":[["2021",6,7]]}},"label":"page"}],"schema":"https://github.com/citation-style-language/schema/raw/master/csl-citation.json"} </w:instrText>
      </w:r>
      <w:r w:rsidR="00B32EEF" w:rsidRPr="00F96ED3">
        <w:rPr>
          <w:sz w:val="22"/>
          <w:szCs w:val="22"/>
        </w:rPr>
        <w:fldChar w:fldCharType="separate"/>
      </w:r>
      <w:r w:rsidR="00750D5F" w:rsidRPr="00F96ED3">
        <w:rPr>
          <w:sz w:val="22"/>
          <w:szCs w:val="22"/>
        </w:rPr>
        <w:t>(</w:t>
      </w:r>
      <w:r w:rsidR="007E2A14" w:rsidRPr="00F96ED3">
        <w:rPr>
          <w:sz w:val="22"/>
          <w:szCs w:val="22"/>
        </w:rPr>
        <w:t>WHO, 2017; WHO, 2018; WHO, 2020; WHO 2021a; WHO 2021b; WHO 2021c</w:t>
      </w:r>
      <w:r w:rsidR="00750D5F" w:rsidRPr="00F96ED3">
        <w:rPr>
          <w:sz w:val="22"/>
          <w:szCs w:val="22"/>
        </w:rPr>
        <w:t>)</w:t>
      </w:r>
      <w:r w:rsidR="00B32EEF" w:rsidRPr="00F96ED3">
        <w:rPr>
          <w:sz w:val="22"/>
          <w:szCs w:val="22"/>
        </w:rPr>
        <w:fldChar w:fldCharType="end"/>
      </w:r>
      <w:r w:rsidR="00F94367" w:rsidRPr="00F96ED3">
        <w:rPr>
          <w:sz w:val="22"/>
          <w:szCs w:val="22"/>
        </w:rPr>
        <w:t xml:space="preserve">. Rather </w:t>
      </w:r>
      <w:r w:rsidR="00EF5E9C" w:rsidRPr="00F96ED3">
        <w:rPr>
          <w:sz w:val="22"/>
          <w:szCs w:val="22"/>
        </w:rPr>
        <w:t xml:space="preserve">they have been sporadically detected primarily through </w:t>
      </w:r>
      <w:r w:rsidR="000D1B65" w:rsidRPr="00F96ED3">
        <w:rPr>
          <w:sz w:val="22"/>
          <w:szCs w:val="22"/>
        </w:rPr>
        <w:t xml:space="preserve">influenza-like illness </w:t>
      </w:r>
      <w:r w:rsidR="00EF5E9C" w:rsidRPr="00F96ED3">
        <w:rPr>
          <w:sz w:val="22"/>
          <w:szCs w:val="22"/>
        </w:rPr>
        <w:t>and subsequent</w:t>
      </w:r>
      <w:r w:rsidR="00C469EB">
        <w:rPr>
          <w:sz w:val="22"/>
          <w:szCs w:val="22"/>
        </w:rPr>
        <w:t>ly reported according to</w:t>
      </w:r>
      <w:r w:rsidR="00EF5E9C" w:rsidRPr="00F96ED3">
        <w:rPr>
          <w:sz w:val="22"/>
          <w:szCs w:val="22"/>
        </w:rPr>
        <w:t xml:space="preserve"> </w:t>
      </w:r>
      <w:r w:rsidRPr="00F96ED3">
        <w:rPr>
          <w:sz w:val="22"/>
          <w:szCs w:val="22"/>
        </w:rPr>
        <w:t>international</w:t>
      </w:r>
      <w:r w:rsidR="000D1B65" w:rsidRPr="00F96ED3">
        <w:rPr>
          <w:sz w:val="22"/>
          <w:szCs w:val="22"/>
        </w:rPr>
        <w:t xml:space="preserve"> health </w:t>
      </w:r>
      <w:r w:rsidR="003D22B5" w:rsidRPr="00F96ED3">
        <w:rPr>
          <w:sz w:val="22"/>
          <w:szCs w:val="22"/>
        </w:rPr>
        <w:t>regulation</w:t>
      </w:r>
      <w:r w:rsidR="000D1B65" w:rsidRPr="00F96ED3">
        <w:rPr>
          <w:sz w:val="22"/>
          <w:szCs w:val="22"/>
        </w:rPr>
        <w:t xml:space="preserve"> requirements.</w:t>
      </w:r>
      <w:r w:rsidR="00EF5E9C" w:rsidRPr="00F96ED3">
        <w:rPr>
          <w:sz w:val="22"/>
          <w:szCs w:val="22"/>
        </w:rPr>
        <w:t xml:space="preserve"> We analysed representatives of the sampled diversity in European pigs along with reference human seasonal or </w:t>
      </w:r>
      <w:r w:rsidR="009841BE" w:rsidRPr="00F96ED3">
        <w:rPr>
          <w:sz w:val="22"/>
          <w:szCs w:val="22"/>
        </w:rPr>
        <w:t>CVVs</w:t>
      </w:r>
      <w:r w:rsidR="00EF5E9C" w:rsidRPr="00F96ED3">
        <w:rPr>
          <w:sz w:val="22"/>
          <w:szCs w:val="22"/>
        </w:rPr>
        <w:t xml:space="preserve"> to quantify the immunological profile of two human cohorts to these strains and assess </w:t>
      </w:r>
      <w:r w:rsidR="003D22B5" w:rsidRPr="00F96ED3">
        <w:rPr>
          <w:sz w:val="22"/>
          <w:szCs w:val="22"/>
        </w:rPr>
        <w:t xml:space="preserve">the </w:t>
      </w:r>
      <w:r w:rsidR="00EF5E9C" w:rsidRPr="00F96ED3">
        <w:rPr>
          <w:sz w:val="22"/>
          <w:szCs w:val="22"/>
        </w:rPr>
        <w:t xml:space="preserve">potential </w:t>
      </w:r>
      <w:r w:rsidR="003D22B5" w:rsidRPr="00F96ED3">
        <w:rPr>
          <w:sz w:val="22"/>
          <w:szCs w:val="22"/>
        </w:rPr>
        <w:t>for these viruses to infect humans and spread</w:t>
      </w:r>
      <w:r w:rsidR="00EF5E9C" w:rsidRPr="00F96ED3">
        <w:rPr>
          <w:sz w:val="22"/>
          <w:szCs w:val="22"/>
        </w:rPr>
        <w:t xml:space="preserve">. </w:t>
      </w:r>
      <w:proofErr w:type="spellStart"/>
      <w:r w:rsidR="000E2F9F" w:rsidRPr="00F96ED3">
        <w:rPr>
          <w:sz w:val="22"/>
          <w:szCs w:val="22"/>
        </w:rPr>
        <w:t>Vandoorn</w:t>
      </w:r>
      <w:proofErr w:type="spellEnd"/>
      <w:r w:rsidR="000E2F9F" w:rsidRPr="00F96ED3">
        <w:rPr>
          <w:sz w:val="22"/>
          <w:szCs w:val="22"/>
        </w:rPr>
        <w:t xml:space="preserve"> </w:t>
      </w:r>
      <w:r w:rsidR="000E2F9F" w:rsidRPr="005A74C5">
        <w:rPr>
          <w:i/>
          <w:iCs/>
          <w:sz w:val="22"/>
          <w:szCs w:val="22"/>
        </w:rPr>
        <w:t>et al</w:t>
      </w:r>
      <w:r w:rsidR="000E2F9F" w:rsidRPr="00F96ED3">
        <w:rPr>
          <w:i/>
          <w:iCs/>
          <w:sz w:val="22"/>
          <w:szCs w:val="22"/>
        </w:rPr>
        <w:t xml:space="preserve">., </w:t>
      </w:r>
      <w:r w:rsidR="000E2F9F" w:rsidRPr="00F96ED3">
        <w:rPr>
          <w:sz w:val="22"/>
          <w:szCs w:val="22"/>
        </w:rPr>
        <w:t>(2020) found age</w:t>
      </w:r>
      <w:r w:rsidR="00535DE8">
        <w:rPr>
          <w:sz w:val="22"/>
          <w:szCs w:val="22"/>
        </w:rPr>
        <w:t>-</w:t>
      </w:r>
      <w:r w:rsidR="000E2F9F" w:rsidRPr="00F96ED3">
        <w:rPr>
          <w:sz w:val="22"/>
          <w:szCs w:val="22"/>
        </w:rPr>
        <w:t xml:space="preserve"> and lineage</w:t>
      </w:r>
      <w:r w:rsidR="00535DE8">
        <w:rPr>
          <w:sz w:val="22"/>
          <w:szCs w:val="22"/>
        </w:rPr>
        <w:t>-</w:t>
      </w:r>
      <w:r w:rsidR="000E2F9F" w:rsidRPr="00F96ED3">
        <w:rPr>
          <w:sz w:val="22"/>
          <w:szCs w:val="22"/>
        </w:rPr>
        <w:t>dependant cross</w:t>
      </w:r>
      <w:r w:rsidR="00535DE8">
        <w:rPr>
          <w:sz w:val="22"/>
          <w:szCs w:val="22"/>
        </w:rPr>
        <w:t>-</w:t>
      </w:r>
      <w:r w:rsidR="000E2F9F" w:rsidRPr="00F96ED3">
        <w:rPr>
          <w:sz w:val="22"/>
          <w:szCs w:val="22"/>
        </w:rPr>
        <w:t xml:space="preserve">reactive human antibodies against swine strains </w:t>
      </w:r>
      <w:r w:rsidR="003E10E9" w:rsidRPr="00F96ED3">
        <w:rPr>
          <w:sz w:val="22"/>
          <w:szCs w:val="22"/>
        </w:rPr>
        <w:t>tested in their study</w:t>
      </w:r>
      <w:r w:rsidR="000E2F9F" w:rsidRPr="00F96ED3">
        <w:rPr>
          <w:sz w:val="22"/>
          <w:szCs w:val="22"/>
        </w:rPr>
        <w:t>. In our study, as</w:t>
      </w:r>
      <w:r w:rsidR="00EF5E9C" w:rsidRPr="00F96ED3">
        <w:rPr>
          <w:sz w:val="22"/>
          <w:szCs w:val="22"/>
        </w:rPr>
        <w:t xml:space="preserve"> with the antigenic analyses</w:t>
      </w:r>
      <w:r w:rsidR="00D517A8" w:rsidRPr="00F96ED3">
        <w:rPr>
          <w:sz w:val="22"/>
          <w:szCs w:val="22"/>
        </w:rPr>
        <w:t xml:space="preserve"> with swine and ferret anti-sera</w:t>
      </w:r>
      <w:r w:rsidR="00EF5E9C" w:rsidRPr="00F96ED3">
        <w:rPr>
          <w:sz w:val="22"/>
          <w:szCs w:val="22"/>
        </w:rPr>
        <w:t xml:space="preserve">, </w:t>
      </w:r>
      <w:r w:rsidR="00F96ED3" w:rsidRPr="005A74C5">
        <w:rPr>
          <w:sz w:val="22"/>
          <w:szCs w:val="22"/>
        </w:rPr>
        <w:t xml:space="preserve">HA </w:t>
      </w:r>
      <w:r w:rsidR="00EF5E9C" w:rsidRPr="00F96ED3">
        <w:rPr>
          <w:sz w:val="22"/>
          <w:szCs w:val="22"/>
        </w:rPr>
        <w:t xml:space="preserve">lineage </w:t>
      </w:r>
      <w:r w:rsidR="003D22B5" w:rsidRPr="00F96ED3">
        <w:rPr>
          <w:sz w:val="22"/>
          <w:szCs w:val="22"/>
        </w:rPr>
        <w:t xml:space="preserve">did </w:t>
      </w:r>
      <w:r w:rsidR="00EF5E9C" w:rsidRPr="00F96ED3">
        <w:rPr>
          <w:sz w:val="22"/>
          <w:szCs w:val="22"/>
        </w:rPr>
        <w:t xml:space="preserve">not reliably </w:t>
      </w:r>
      <w:r w:rsidR="00EF5E9C" w:rsidRPr="00F96ED3">
        <w:rPr>
          <w:sz w:val="22"/>
          <w:szCs w:val="22"/>
        </w:rPr>
        <w:lastRenderedPageBreak/>
        <w:t>predict immunological profile</w:t>
      </w:r>
      <w:r w:rsidR="00D517A8" w:rsidRPr="00F96ED3">
        <w:rPr>
          <w:sz w:val="22"/>
          <w:szCs w:val="22"/>
        </w:rPr>
        <w:t xml:space="preserve"> </w:t>
      </w:r>
      <w:r w:rsidR="000812A7" w:rsidRPr="00F96ED3">
        <w:rPr>
          <w:sz w:val="22"/>
          <w:szCs w:val="22"/>
        </w:rPr>
        <w:t>with</w:t>
      </w:r>
      <w:r w:rsidR="00D517A8" w:rsidRPr="00F96ED3">
        <w:rPr>
          <w:sz w:val="22"/>
          <w:szCs w:val="22"/>
        </w:rPr>
        <w:t xml:space="preserve"> human</w:t>
      </w:r>
      <w:r w:rsidR="000812A7" w:rsidRPr="00F96ED3">
        <w:rPr>
          <w:sz w:val="22"/>
          <w:szCs w:val="22"/>
        </w:rPr>
        <w:t xml:space="preserve"> sera</w:t>
      </w:r>
      <w:r w:rsidR="003A5D07" w:rsidRPr="00F96ED3">
        <w:rPr>
          <w:sz w:val="22"/>
          <w:szCs w:val="22"/>
        </w:rPr>
        <w:t>.</w:t>
      </w:r>
      <w:r w:rsidR="003E10E9" w:rsidRPr="00F96ED3">
        <w:rPr>
          <w:sz w:val="22"/>
          <w:szCs w:val="22"/>
        </w:rPr>
        <w:t xml:space="preserve"> </w:t>
      </w:r>
      <w:r w:rsidR="003A5D07" w:rsidRPr="00F96ED3">
        <w:rPr>
          <w:sz w:val="22"/>
          <w:szCs w:val="22"/>
        </w:rPr>
        <w:t>W</w:t>
      </w:r>
      <w:r w:rsidR="00EF5E9C" w:rsidRPr="00F96ED3">
        <w:rPr>
          <w:sz w:val="22"/>
          <w:szCs w:val="22"/>
        </w:rPr>
        <w:t>ithin lineage</w:t>
      </w:r>
      <w:r w:rsidR="00C54553" w:rsidRPr="00F96ED3">
        <w:rPr>
          <w:sz w:val="22"/>
          <w:szCs w:val="22"/>
        </w:rPr>
        <w:t>s,</w:t>
      </w:r>
      <w:r w:rsidR="00EF5E9C" w:rsidRPr="00F96ED3">
        <w:rPr>
          <w:sz w:val="22"/>
          <w:szCs w:val="22"/>
        </w:rPr>
        <w:t xml:space="preserve"> there </w:t>
      </w:r>
      <w:r w:rsidR="003D22B5" w:rsidRPr="00F96ED3">
        <w:rPr>
          <w:sz w:val="22"/>
          <w:szCs w:val="22"/>
        </w:rPr>
        <w:t xml:space="preserve">were some strains that could be considered </w:t>
      </w:r>
      <w:r w:rsidR="00E62A80" w:rsidRPr="00F96ED3">
        <w:rPr>
          <w:sz w:val="22"/>
          <w:szCs w:val="22"/>
        </w:rPr>
        <w:t>‘riskier’</w:t>
      </w:r>
      <w:r w:rsidR="00EF5E9C" w:rsidRPr="00F96ED3">
        <w:rPr>
          <w:sz w:val="22"/>
          <w:szCs w:val="22"/>
        </w:rPr>
        <w:t xml:space="preserve"> </w:t>
      </w:r>
      <w:r w:rsidR="003D22B5" w:rsidRPr="00F96ED3">
        <w:rPr>
          <w:sz w:val="22"/>
          <w:szCs w:val="22"/>
        </w:rPr>
        <w:t>as there was</w:t>
      </w:r>
      <w:r w:rsidR="00EF5E9C" w:rsidRPr="00F96ED3">
        <w:rPr>
          <w:sz w:val="22"/>
          <w:szCs w:val="22"/>
        </w:rPr>
        <w:t xml:space="preserve"> poor immunological recognition by human cohorts</w:t>
      </w:r>
      <w:r w:rsidR="00676284" w:rsidRPr="00F96ED3">
        <w:rPr>
          <w:sz w:val="22"/>
          <w:szCs w:val="22"/>
        </w:rPr>
        <w:t xml:space="preserve">, particularly for </w:t>
      </w:r>
      <w:r w:rsidR="003D22B5" w:rsidRPr="00F96ED3">
        <w:rPr>
          <w:sz w:val="22"/>
          <w:szCs w:val="22"/>
        </w:rPr>
        <w:t xml:space="preserve">some of the tested </w:t>
      </w:r>
      <w:r w:rsidR="00676284" w:rsidRPr="00F96ED3">
        <w:rPr>
          <w:sz w:val="22"/>
          <w:szCs w:val="22"/>
        </w:rPr>
        <w:t xml:space="preserve">1A.3.3.2 </w:t>
      </w:r>
      <w:r w:rsidR="003D22B5" w:rsidRPr="00F96ED3">
        <w:rPr>
          <w:sz w:val="22"/>
          <w:szCs w:val="22"/>
        </w:rPr>
        <w:t xml:space="preserve">(pdm09) </w:t>
      </w:r>
      <w:r w:rsidR="00676284" w:rsidRPr="00F96ED3">
        <w:rPr>
          <w:sz w:val="22"/>
          <w:szCs w:val="22"/>
        </w:rPr>
        <w:t>and 1C</w:t>
      </w:r>
      <w:r w:rsidR="003D22B5" w:rsidRPr="00F96ED3">
        <w:rPr>
          <w:sz w:val="22"/>
          <w:szCs w:val="22"/>
        </w:rPr>
        <w:t xml:space="preserve"> </w:t>
      </w:r>
      <w:r w:rsidR="00676284" w:rsidRPr="00F96ED3">
        <w:rPr>
          <w:sz w:val="22"/>
          <w:szCs w:val="22"/>
        </w:rPr>
        <w:t>lineage strains</w:t>
      </w:r>
      <w:r w:rsidR="00535DE8">
        <w:rPr>
          <w:sz w:val="22"/>
          <w:szCs w:val="22"/>
        </w:rPr>
        <w:t xml:space="preserve">, </w:t>
      </w:r>
      <w:r w:rsidR="00C469EB">
        <w:rPr>
          <w:sz w:val="22"/>
          <w:szCs w:val="22"/>
        </w:rPr>
        <w:t>especially those</w:t>
      </w:r>
      <w:r w:rsidR="00F96ED3" w:rsidRPr="005A74C5">
        <w:rPr>
          <w:sz w:val="22"/>
          <w:szCs w:val="22"/>
        </w:rPr>
        <w:t xml:space="preserve"> </w:t>
      </w:r>
      <w:r w:rsidR="00C469EB">
        <w:rPr>
          <w:sz w:val="22"/>
          <w:szCs w:val="22"/>
        </w:rPr>
        <w:t xml:space="preserve">viruses which </w:t>
      </w:r>
      <w:r w:rsidR="00F96ED3" w:rsidRPr="005A74C5">
        <w:rPr>
          <w:sz w:val="22"/>
          <w:szCs w:val="22"/>
        </w:rPr>
        <w:t>were antigenically distant from human seasonal vaccines or CVVs.</w:t>
      </w:r>
    </w:p>
    <w:p w14:paraId="5E1FE685" w14:textId="77777777" w:rsidR="000E2F9F" w:rsidRPr="005A74C5" w:rsidRDefault="000E2F9F" w:rsidP="00B245E7">
      <w:pPr>
        <w:spacing w:line="360" w:lineRule="auto"/>
        <w:rPr>
          <w:sz w:val="22"/>
          <w:szCs w:val="22"/>
          <w:highlight w:val="yellow"/>
        </w:rPr>
      </w:pPr>
    </w:p>
    <w:p w14:paraId="53E000C5" w14:textId="77BCCC0D" w:rsidR="00F94367" w:rsidRPr="00B245E7" w:rsidRDefault="000E2F9F" w:rsidP="00B245E7">
      <w:pPr>
        <w:spacing w:line="360" w:lineRule="auto"/>
        <w:rPr>
          <w:sz w:val="22"/>
          <w:szCs w:val="22"/>
        </w:rPr>
      </w:pPr>
      <w:r w:rsidRPr="00F96ED3">
        <w:rPr>
          <w:sz w:val="22"/>
          <w:szCs w:val="22"/>
        </w:rPr>
        <w:t>T</w:t>
      </w:r>
      <w:r w:rsidR="00197954" w:rsidRPr="00F96ED3">
        <w:rPr>
          <w:sz w:val="22"/>
          <w:szCs w:val="22"/>
        </w:rPr>
        <w:t xml:space="preserve">here are likely other factors that contribute to </w:t>
      </w:r>
      <w:r w:rsidR="003D22B5" w:rsidRPr="00F96ED3">
        <w:rPr>
          <w:sz w:val="22"/>
          <w:szCs w:val="22"/>
        </w:rPr>
        <w:t>interspecies transmission and subsequent spread in human populations</w:t>
      </w:r>
      <w:r w:rsidR="00197954" w:rsidRPr="00F96ED3">
        <w:rPr>
          <w:sz w:val="22"/>
          <w:szCs w:val="22"/>
        </w:rPr>
        <w:t xml:space="preserve"> – </w:t>
      </w:r>
      <w:r w:rsidR="003D22B5" w:rsidRPr="00F96ED3">
        <w:rPr>
          <w:sz w:val="22"/>
          <w:szCs w:val="22"/>
        </w:rPr>
        <w:t>this</w:t>
      </w:r>
      <w:r w:rsidR="00197954" w:rsidRPr="00F96ED3">
        <w:rPr>
          <w:sz w:val="22"/>
          <w:szCs w:val="22"/>
        </w:rPr>
        <w:t xml:space="preserve"> include</w:t>
      </w:r>
      <w:r w:rsidR="003D22B5" w:rsidRPr="00F96ED3">
        <w:rPr>
          <w:sz w:val="22"/>
          <w:szCs w:val="22"/>
        </w:rPr>
        <w:t>s</w:t>
      </w:r>
      <w:r w:rsidR="00197954" w:rsidRPr="00F96ED3">
        <w:rPr>
          <w:sz w:val="22"/>
          <w:szCs w:val="22"/>
        </w:rPr>
        <w:t xml:space="preserve"> the risk</w:t>
      </w:r>
      <w:r w:rsidR="00535DE8">
        <w:rPr>
          <w:sz w:val="22"/>
          <w:szCs w:val="22"/>
        </w:rPr>
        <w:t xml:space="preserve"> </w:t>
      </w:r>
      <w:r w:rsidR="00197954" w:rsidRPr="00F96ED3">
        <w:rPr>
          <w:sz w:val="22"/>
          <w:szCs w:val="22"/>
        </w:rPr>
        <w:t>interface, immunological status of the host</w:t>
      </w:r>
      <w:r w:rsidR="003D22B5" w:rsidRPr="00F96ED3">
        <w:rPr>
          <w:sz w:val="22"/>
          <w:szCs w:val="22"/>
        </w:rPr>
        <w:t xml:space="preserve"> based on prior exposure and vaccination,</w:t>
      </w:r>
      <w:r w:rsidR="00197954" w:rsidRPr="00F96ED3">
        <w:rPr>
          <w:sz w:val="22"/>
          <w:szCs w:val="22"/>
        </w:rPr>
        <w:t xml:space="preserve"> and </w:t>
      </w:r>
      <w:r w:rsidR="003D22B5" w:rsidRPr="00F96ED3">
        <w:rPr>
          <w:sz w:val="22"/>
          <w:szCs w:val="22"/>
        </w:rPr>
        <w:t xml:space="preserve">virus factors such as </w:t>
      </w:r>
      <w:r w:rsidR="00197954" w:rsidRPr="00F96ED3">
        <w:rPr>
          <w:sz w:val="22"/>
          <w:szCs w:val="22"/>
        </w:rPr>
        <w:t>HA-NA combination</w:t>
      </w:r>
      <w:r w:rsidR="003D22B5" w:rsidRPr="00F96ED3">
        <w:rPr>
          <w:sz w:val="22"/>
          <w:szCs w:val="22"/>
        </w:rPr>
        <w:t>s and transmission efficiency</w:t>
      </w:r>
      <w:r w:rsidR="00E457E0" w:rsidRPr="00F96ED3">
        <w:rPr>
          <w:sz w:val="22"/>
          <w:szCs w:val="22"/>
        </w:rPr>
        <w:t>. In some cases, there may b</w:t>
      </w:r>
      <w:r w:rsidR="00197954" w:rsidRPr="00F96ED3">
        <w:rPr>
          <w:sz w:val="22"/>
          <w:szCs w:val="22"/>
        </w:rPr>
        <w:t>e a ‘putative protective’ effect from a</w:t>
      </w:r>
      <w:r w:rsidR="00DB121F" w:rsidRPr="00F96ED3">
        <w:rPr>
          <w:sz w:val="22"/>
          <w:szCs w:val="22"/>
        </w:rPr>
        <w:t xml:space="preserve"> human seasonal N1</w:t>
      </w:r>
      <w:r w:rsidR="00197954" w:rsidRPr="00F96ED3">
        <w:rPr>
          <w:sz w:val="22"/>
          <w:szCs w:val="22"/>
        </w:rPr>
        <w:t xml:space="preserve"> rather than an N</w:t>
      </w:r>
      <w:r w:rsidR="00DB121F" w:rsidRPr="00F96ED3">
        <w:rPr>
          <w:sz w:val="22"/>
          <w:szCs w:val="22"/>
        </w:rPr>
        <w:t>2</w:t>
      </w:r>
      <w:r w:rsidR="00197954" w:rsidRPr="00F96ED3">
        <w:rPr>
          <w:sz w:val="22"/>
          <w:szCs w:val="22"/>
        </w:rPr>
        <w:t xml:space="preserve"> combination</w:t>
      </w:r>
      <w:r w:rsidR="00E457E0" w:rsidRPr="00F96ED3">
        <w:rPr>
          <w:sz w:val="22"/>
          <w:szCs w:val="22"/>
        </w:rPr>
        <w:t xml:space="preserve"> that was detected in swine viruses that had antigenically drifted at </w:t>
      </w:r>
      <w:r w:rsidR="002C6D06">
        <w:rPr>
          <w:sz w:val="22"/>
          <w:szCs w:val="22"/>
        </w:rPr>
        <w:t>within the</w:t>
      </w:r>
      <w:r w:rsidR="00E457E0" w:rsidRPr="00F96ED3">
        <w:rPr>
          <w:sz w:val="22"/>
          <w:szCs w:val="22"/>
        </w:rPr>
        <w:t xml:space="preserve"> HA in swine. In general, prior studies have demonstrated significantly less antigenic diversity in swine NA than in the HA gene (</w:t>
      </w:r>
      <w:r w:rsidR="007135D9" w:rsidRPr="00F96ED3">
        <w:rPr>
          <w:sz w:val="22"/>
          <w:szCs w:val="22"/>
        </w:rPr>
        <w:fldChar w:fldCharType="begin"/>
      </w:r>
      <w:r w:rsidR="00A40B6E" w:rsidRPr="00F96ED3">
        <w:rPr>
          <w:sz w:val="22"/>
          <w:szCs w:val="22"/>
        </w:rPr>
        <w:instrText xml:space="preserve"> ADDIN ZOTERO_ITEM CSL_CITATION {"citationID":"CMmZGTNw","properties":{"formattedCitation":"(Kaplan {\\i{}et al.}, 2021)","plainCitation":"(Kaplan et al., 2021)","dontUpdate":true,"noteIndex":0},"citationItems":[{"id":988,"uris":["http://zotero.org/users/local/SOJeSFbE/items/4LN5JXNS"],"itemData":{"id":988,"type":"article-journal","abstract":"Two separate introductions of human seasonal N2 neuraminidase genes were sustained in U.S. swine since 1998 (N2-98) and 2002 (N2-02). Herein, we characterized the antigenic evolution of the N2 of swine influenza A virus (IAV) across 2 decades following each introduction. The N2-98 and N2-02 expanded in genetic diversity, with two statistically supported monophyletic clades within each lineage. To assess antigenic drift in swine N2 following the human-to-swine spillover events, we generated a panel of swine N2 antisera against representative N2 and quantified the antigenic distance between wild-type viruses using enzyme-linked lectin assay and antigenic cartography. The antigenic distance between swine and human N2 was smallest between human N2 circulating at the time of each introduction and the archetypal swine N2. However, sustained circulation and evolution in swine of the two N2 lineages resulted in significant antigenic drift, and the N2-98 and N2-02 swine N2 lineages were antigenically distinct. Although intralineage antigenic diversity was observed, the magnitude of antigenic drift did not consistently correlate with the observed genetic differences. These data represent the first quantification of the antigenic diversity of neuraminidase of IAV in swine and demonstrated significant antigenic drift from contemporary human seasonal strains as well as antigenic variation among N2 detected in swine. These data suggest that antigenic mismatch may occur between circulating swine IAV and vaccine strains. Consequently, consideration of the diversity of N2 in swine IAV for vaccine selection may likely result in more effective control and aid public health initiatives for pandemic preparedness.IMPORTANCE Antibodies inhibiting the neuraminidase (NA) of IAV reduce clinical disease, virus shedding, and transmission, particularly in the absence of neutralizing immunity against hemagglutinin. To understand antibody recognition of the genetically diverse NA in U.S. swine IAV, we characterized the antigenic diversity of N2 from swine and humans. N2 detected in swine IAV were derived from two distinct human-to-swine spillovers that persisted, are antigenically distinct, and underwent antigenic drift. These findings highlight the need for continued surveillance and vaccine development in swine with increased focus on the NA. Additionally, human seasonal N2 isolated after 2005 were poorly inhibited by representative swine N2 antisera, suggesting a lack of cross-reactive NA antibody-mediated immunity between contemporary swine and human N2. Bidirectional transmission between humans and swine represents a One Health challenge, and determining the correlates of immunity to emerging IAV strains is critical to mitigating zoonotic and reverse-zoonotic transmission.","container-title":"Journal of Virology","DOI":"10.1128/jvi.00632-21","issue":"20","note":"publisher: American Society for Microbiology","page":"10.1128/jvi.00632-21","source":"journals.asm.org (Atypon)","title":"Evolution and Antigenic Advancement of N2 Neuraminidase of Swine Influenza A Viruses Circulating in the United States following Two Separate Introductions from Human Seasonal Viruses","volume":"95","author":[{"family":"Kaplan","given":"Bryan S."},{"family":"Anderson","given":"Tavis K."},{"family":"Chang","given":"Jennifer"},{"family":"Santos","given":"Jefferson"},{"family":"Perez","given":"Daniel"},{"family":"Lewis","given":"Nicola"},{"family":"Vincent","given":"Amy L."}],"issued":{"date-parts":[["2021",9,27]]}}}],"schema":"https://github.com/citation-style-language/schema/raw/master/csl-citation.json"} </w:instrText>
      </w:r>
      <w:r w:rsidR="007135D9" w:rsidRPr="00F96ED3">
        <w:rPr>
          <w:sz w:val="22"/>
          <w:szCs w:val="22"/>
        </w:rPr>
        <w:fldChar w:fldCharType="separate"/>
      </w:r>
      <w:r w:rsidR="007135D9" w:rsidRPr="00F96ED3">
        <w:rPr>
          <w:sz w:val="22"/>
        </w:rPr>
        <w:t xml:space="preserve">Kaplan </w:t>
      </w:r>
      <w:r w:rsidR="007135D9" w:rsidRPr="00F96ED3">
        <w:rPr>
          <w:i/>
          <w:iCs/>
          <w:sz w:val="22"/>
        </w:rPr>
        <w:t>et al.</w:t>
      </w:r>
      <w:r w:rsidR="007135D9" w:rsidRPr="00F96ED3">
        <w:rPr>
          <w:sz w:val="22"/>
        </w:rPr>
        <w:t>, 2021</w:t>
      </w:r>
      <w:r w:rsidR="007135D9" w:rsidRPr="00F96ED3">
        <w:rPr>
          <w:sz w:val="22"/>
          <w:szCs w:val="22"/>
        </w:rPr>
        <w:fldChar w:fldCharType="end"/>
      </w:r>
      <w:r w:rsidR="00E457E0" w:rsidRPr="00F96ED3">
        <w:rPr>
          <w:sz w:val="22"/>
          <w:szCs w:val="22"/>
        </w:rPr>
        <w:t xml:space="preserve">; Hufnagel </w:t>
      </w:r>
      <w:r w:rsidR="00E457E0" w:rsidRPr="00F96ED3">
        <w:rPr>
          <w:i/>
          <w:iCs/>
          <w:sz w:val="22"/>
          <w:szCs w:val="22"/>
        </w:rPr>
        <w:t>et al.</w:t>
      </w:r>
      <w:r w:rsidR="00B245E7" w:rsidRPr="00F96ED3">
        <w:rPr>
          <w:i/>
          <w:iCs/>
          <w:sz w:val="22"/>
          <w:szCs w:val="22"/>
        </w:rPr>
        <w:t>,</w:t>
      </w:r>
      <w:r w:rsidR="00B245E7" w:rsidRPr="00F96ED3">
        <w:rPr>
          <w:sz w:val="22"/>
          <w:szCs w:val="22"/>
        </w:rPr>
        <w:t xml:space="preserve"> 2023</w:t>
      </w:r>
      <w:r w:rsidR="0058718A" w:rsidRPr="00F96ED3">
        <w:rPr>
          <w:sz w:val="22"/>
          <w:szCs w:val="22"/>
        </w:rPr>
        <w:t>) and</w:t>
      </w:r>
      <w:r w:rsidR="00E457E0" w:rsidRPr="00F96ED3">
        <w:rPr>
          <w:sz w:val="22"/>
          <w:szCs w:val="22"/>
        </w:rPr>
        <w:t xml:space="preserve"> extending pandemic preparedness strategies to consider the neuramin</w:t>
      </w:r>
      <w:r w:rsidR="00D1101E" w:rsidRPr="00F96ED3">
        <w:rPr>
          <w:sz w:val="22"/>
          <w:szCs w:val="22"/>
        </w:rPr>
        <w:t>i</w:t>
      </w:r>
      <w:r w:rsidR="00E457E0" w:rsidRPr="00F96ED3">
        <w:rPr>
          <w:sz w:val="22"/>
          <w:szCs w:val="22"/>
        </w:rPr>
        <w:t xml:space="preserve">dase may overcome the challenge represented by significant diversity in the HA gene in swine in Europe and globally. </w:t>
      </w:r>
      <w:r w:rsidR="00AB3ABD" w:rsidRPr="00F96ED3">
        <w:rPr>
          <w:sz w:val="22"/>
          <w:szCs w:val="22"/>
        </w:rPr>
        <w:t xml:space="preserve">This </w:t>
      </w:r>
      <w:r w:rsidR="008C7687" w:rsidRPr="00F96ED3">
        <w:rPr>
          <w:sz w:val="22"/>
          <w:szCs w:val="22"/>
        </w:rPr>
        <w:t xml:space="preserve">effect may not be </w:t>
      </w:r>
      <w:r w:rsidR="00FF656C" w:rsidRPr="00F96ED3">
        <w:rPr>
          <w:sz w:val="22"/>
          <w:szCs w:val="22"/>
        </w:rPr>
        <w:t>revealed by</w:t>
      </w:r>
      <w:r w:rsidR="00AB3ABD" w:rsidRPr="00F96ED3">
        <w:rPr>
          <w:sz w:val="22"/>
          <w:szCs w:val="22"/>
        </w:rPr>
        <w:t xml:space="preserve"> assessment with the HI assay</w:t>
      </w:r>
      <w:r w:rsidR="00FF656C" w:rsidRPr="00F96ED3">
        <w:rPr>
          <w:sz w:val="22"/>
          <w:szCs w:val="22"/>
        </w:rPr>
        <w:t>,</w:t>
      </w:r>
      <w:r w:rsidR="00AB3ABD" w:rsidRPr="00F96ED3">
        <w:rPr>
          <w:sz w:val="22"/>
          <w:szCs w:val="22"/>
        </w:rPr>
        <w:t xml:space="preserve"> and</w:t>
      </w:r>
      <w:r w:rsidR="00FF656C" w:rsidRPr="00F96ED3">
        <w:rPr>
          <w:sz w:val="22"/>
          <w:szCs w:val="22"/>
        </w:rPr>
        <w:t xml:space="preserve"> as such,</w:t>
      </w:r>
      <w:r w:rsidR="00AB3ABD" w:rsidRPr="00F96ED3">
        <w:rPr>
          <w:sz w:val="22"/>
          <w:szCs w:val="22"/>
        </w:rPr>
        <w:t xml:space="preserve"> human </w:t>
      </w:r>
      <w:r w:rsidR="007E7374" w:rsidRPr="00F96ED3">
        <w:rPr>
          <w:sz w:val="22"/>
          <w:szCs w:val="22"/>
        </w:rPr>
        <w:t xml:space="preserve">cohort </w:t>
      </w:r>
      <w:r w:rsidR="00AB3ABD" w:rsidRPr="00F96ED3">
        <w:rPr>
          <w:sz w:val="22"/>
          <w:szCs w:val="22"/>
        </w:rPr>
        <w:t xml:space="preserve">serological analyses should be incorporated into a formal pandemic preparedness risk-assessment pipeline with further downstream steps to assess </w:t>
      </w:r>
      <w:r w:rsidR="00FF656C" w:rsidRPr="00F96ED3">
        <w:rPr>
          <w:sz w:val="22"/>
          <w:szCs w:val="22"/>
        </w:rPr>
        <w:t xml:space="preserve">virus </w:t>
      </w:r>
      <w:r w:rsidR="00AB3ABD" w:rsidRPr="00F96ED3">
        <w:rPr>
          <w:sz w:val="22"/>
          <w:szCs w:val="22"/>
        </w:rPr>
        <w:t xml:space="preserve">neutralisation, </w:t>
      </w:r>
      <w:r w:rsidR="00A3000D" w:rsidRPr="00F96ED3">
        <w:rPr>
          <w:sz w:val="22"/>
          <w:szCs w:val="22"/>
        </w:rPr>
        <w:t>human receptor binding</w:t>
      </w:r>
      <w:r w:rsidR="00E457E0" w:rsidRPr="00F96ED3">
        <w:rPr>
          <w:sz w:val="22"/>
          <w:szCs w:val="22"/>
        </w:rPr>
        <w:t>,</w:t>
      </w:r>
      <w:r w:rsidR="00A3000D" w:rsidRPr="00F96ED3">
        <w:rPr>
          <w:sz w:val="22"/>
          <w:szCs w:val="22"/>
        </w:rPr>
        <w:t xml:space="preserve"> </w:t>
      </w:r>
      <w:r w:rsidR="00AB3ABD" w:rsidRPr="00F96ED3">
        <w:rPr>
          <w:sz w:val="22"/>
          <w:szCs w:val="22"/>
        </w:rPr>
        <w:t xml:space="preserve">and other </w:t>
      </w:r>
      <w:r w:rsidR="00A3000D" w:rsidRPr="00F96ED3">
        <w:rPr>
          <w:sz w:val="22"/>
          <w:szCs w:val="22"/>
        </w:rPr>
        <w:t xml:space="preserve">potential risk </w:t>
      </w:r>
      <w:r w:rsidR="00AB3ABD" w:rsidRPr="00F96ED3">
        <w:rPr>
          <w:sz w:val="22"/>
          <w:szCs w:val="22"/>
        </w:rPr>
        <w:t>factors such as anti-viral resistance.</w:t>
      </w:r>
    </w:p>
    <w:p w14:paraId="720F6C68" w14:textId="77777777" w:rsidR="00CB47D7" w:rsidRPr="00B245E7" w:rsidRDefault="00CB47D7" w:rsidP="00B245E7">
      <w:pPr>
        <w:spacing w:line="360" w:lineRule="auto"/>
        <w:rPr>
          <w:sz w:val="22"/>
          <w:szCs w:val="22"/>
        </w:rPr>
      </w:pPr>
    </w:p>
    <w:p w14:paraId="2B8E3281" w14:textId="4E262BC3" w:rsidR="0018485F" w:rsidRPr="00B245E7" w:rsidRDefault="0018485F" w:rsidP="00B245E7">
      <w:pPr>
        <w:spacing w:line="360" w:lineRule="auto"/>
        <w:rPr>
          <w:b/>
          <w:bCs/>
          <w:sz w:val="22"/>
          <w:szCs w:val="22"/>
        </w:rPr>
      </w:pPr>
      <w:r w:rsidRPr="00B245E7">
        <w:rPr>
          <w:b/>
          <w:bCs/>
          <w:sz w:val="22"/>
          <w:szCs w:val="22"/>
        </w:rPr>
        <w:t>Data availability</w:t>
      </w:r>
    </w:p>
    <w:p w14:paraId="0934430D" w14:textId="3154673B" w:rsidR="0018485F" w:rsidRPr="00B245E7" w:rsidRDefault="0018485F" w:rsidP="00B245E7">
      <w:pPr>
        <w:spacing w:line="360" w:lineRule="auto"/>
        <w:rPr>
          <w:bCs/>
          <w:sz w:val="22"/>
          <w:szCs w:val="22"/>
        </w:rPr>
      </w:pPr>
      <w:r w:rsidRPr="00B245E7">
        <w:rPr>
          <w:bCs/>
          <w:sz w:val="22"/>
          <w:szCs w:val="22"/>
        </w:rPr>
        <w:t xml:space="preserve">The data associated with this study are available as supplemental material and are posted at </w:t>
      </w:r>
      <w:r w:rsidR="00B110C9" w:rsidRPr="00B245E7">
        <w:rPr>
          <w:bCs/>
          <w:sz w:val="22"/>
          <w:szCs w:val="22"/>
        </w:rPr>
        <w:t>https://github.com/acoggon3/Euro-Swine-Risk</w:t>
      </w:r>
    </w:p>
    <w:p w14:paraId="7AC45683" w14:textId="77777777" w:rsidR="0018485F" w:rsidRPr="00B245E7" w:rsidRDefault="0018485F" w:rsidP="00B245E7">
      <w:pPr>
        <w:spacing w:line="360" w:lineRule="auto"/>
        <w:rPr>
          <w:b/>
          <w:sz w:val="22"/>
          <w:szCs w:val="22"/>
        </w:rPr>
      </w:pPr>
    </w:p>
    <w:p w14:paraId="30590984" w14:textId="4580D6FC" w:rsidR="005A25F9" w:rsidRPr="00B245E7" w:rsidRDefault="005A25F9" w:rsidP="00B245E7">
      <w:pPr>
        <w:spacing w:line="360" w:lineRule="auto"/>
        <w:rPr>
          <w:b/>
          <w:sz w:val="22"/>
          <w:szCs w:val="22"/>
        </w:rPr>
      </w:pPr>
      <w:r w:rsidRPr="00B245E7">
        <w:rPr>
          <w:b/>
          <w:sz w:val="22"/>
          <w:szCs w:val="22"/>
        </w:rPr>
        <w:t>Acknowledgements</w:t>
      </w:r>
    </w:p>
    <w:p w14:paraId="0DCB8D55" w14:textId="46D9469D" w:rsidR="005F4255" w:rsidRPr="00B245E7" w:rsidRDefault="000D1EFC" w:rsidP="00B245E7">
      <w:pPr>
        <w:spacing w:line="360" w:lineRule="auto"/>
        <w:rPr>
          <w:sz w:val="22"/>
          <w:szCs w:val="22"/>
        </w:rPr>
      </w:pPr>
      <w:r w:rsidRPr="00B245E7">
        <w:rPr>
          <w:sz w:val="22"/>
          <w:szCs w:val="22"/>
        </w:rPr>
        <w:t>We acknowledge the originating and submitting laboratories of the sequence</w:t>
      </w:r>
      <w:r w:rsidR="00485819">
        <w:rPr>
          <w:sz w:val="22"/>
          <w:szCs w:val="22"/>
        </w:rPr>
        <w:t xml:space="preserve"> data</w:t>
      </w:r>
      <w:r w:rsidRPr="00B245E7">
        <w:rPr>
          <w:sz w:val="22"/>
          <w:szCs w:val="22"/>
        </w:rPr>
        <w:t xml:space="preserve"> from GISAID’s </w:t>
      </w:r>
      <w:proofErr w:type="spellStart"/>
      <w:r w:rsidRPr="00B245E7">
        <w:rPr>
          <w:sz w:val="22"/>
          <w:szCs w:val="22"/>
        </w:rPr>
        <w:t>EpiFlu</w:t>
      </w:r>
      <w:proofErr w:type="spellEnd"/>
      <w:r w:rsidRPr="00B245E7">
        <w:rPr>
          <w:sz w:val="22"/>
          <w:szCs w:val="22"/>
        </w:rPr>
        <w:t xml:space="preserve"> Database upon which genetic analysis is based. All submitters of the data may be contacted directly via </w:t>
      </w:r>
      <w:r w:rsidRPr="003E10E9">
        <w:rPr>
          <w:sz w:val="22"/>
          <w:szCs w:val="22"/>
        </w:rPr>
        <w:t>the GISAID website (</w:t>
      </w:r>
      <w:hyperlink r:id="rId10" w:history="1">
        <w:r w:rsidRPr="003E10E9">
          <w:rPr>
            <w:rStyle w:val="Hyperlink"/>
            <w:sz w:val="22"/>
            <w:szCs w:val="22"/>
          </w:rPr>
          <w:t>https://www.gisaid.org</w:t>
        </w:r>
      </w:hyperlink>
      <w:r w:rsidRPr="003E10E9">
        <w:rPr>
          <w:sz w:val="22"/>
          <w:szCs w:val="22"/>
        </w:rPr>
        <w:t>).</w:t>
      </w:r>
      <w:r w:rsidR="00B110C9" w:rsidRPr="003E10E9">
        <w:rPr>
          <w:sz w:val="22"/>
          <w:szCs w:val="22"/>
        </w:rPr>
        <w:t xml:space="preserve"> </w:t>
      </w:r>
      <w:r w:rsidR="0066517F">
        <w:rPr>
          <w:sz w:val="22"/>
          <w:szCs w:val="22"/>
        </w:rPr>
        <w:t>We thank the Swine Influenza technical activity of the joint WOAH</w:t>
      </w:r>
      <w:r w:rsidR="0009735D">
        <w:rPr>
          <w:sz w:val="22"/>
          <w:szCs w:val="22"/>
        </w:rPr>
        <w:t>-</w:t>
      </w:r>
      <w:r w:rsidR="0066517F">
        <w:rPr>
          <w:sz w:val="22"/>
          <w:szCs w:val="22"/>
        </w:rPr>
        <w:t>FAO network of expertise on animal influenzas for kindly sharing sequence data</w:t>
      </w:r>
      <w:r w:rsidR="005A74C5">
        <w:rPr>
          <w:sz w:val="22"/>
          <w:szCs w:val="22"/>
        </w:rPr>
        <w:t xml:space="preserve"> and viral isolates</w:t>
      </w:r>
      <w:r w:rsidR="0009735D">
        <w:rPr>
          <w:sz w:val="22"/>
          <w:szCs w:val="22"/>
        </w:rPr>
        <w:t xml:space="preserve"> and C. Todd Davies from the </w:t>
      </w:r>
      <w:proofErr w:type="spellStart"/>
      <w:r w:rsidR="0009735D" w:rsidRPr="0009735D">
        <w:rPr>
          <w:sz w:val="22"/>
          <w:szCs w:val="22"/>
        </w:rPr>
        <w:t>Centers</w:t>
      </w:r>
      <w:proofErr w:type="spellEnd"/>
      <w:r w:rsidR="0009735D" w:rsidRPr="0009735D">
        <w:rPr>
          <w:sz w:val="22"/>
          <w:szCs w:val="22"/>
        </w:rPr>
        <w:t xml:space="preserve"> for Disease Control and Prevention</w:t>
      </w:r>
      <w:r w:rsidR="0009735D">
        <w:rPr>
          <w:sz w:val="22"/>
          <w:szCs w:val="22"/>
        </w:rPr>
        <w:t xml:space="preserve"> for kindly sharing reference ferret reagents and for his contributions. </w:t>
      </w:r>
      <w:r w:rsidR="00F96ED3">
        <w:rPr>
          <w:sz w:val="22"/>
          <w:szCs w:val="22"/>
        </w:rPr>
        <w:t>We also thank IDT for</w:t>
      </w:r>
      <w:r w:rsidR="0066517F">
        <w:rPr>
          <w:sz w:val="22"/>
          <w:szCs w:val="22"/>
        </w:rPr>
        <w:t xml:space="preserve"> kindly gifting the swine vaccine </w:t>
      </w:r>
      <w:r w:rsidR="006A29EC">
        <w:rPr>
          <w:sz w:val="22"/>
          <w:szCs w:val="22"/>
        </w:rPr>
        <w:t>representative</w:t>
      </w:r>
      <w:r w:rsidR="0066517F">
        <w:rPr>
          <w:sz w:val="22"/>
          <w:szCs w:val="22"/>
        </w:rPr>
        <w:t xml:space="preserve"> strains.</w:t>
      </w:r>
      <w:r w:rsidR="00F96ED3">
        <w:rPr>
          <w:sz w:val="22"/>
          <w:szCs w:val="22"/>
        </w:rPr>
        <w:t xml:space="preserve"> </w:t>
      </w:r>
      <w:r w:rsidR="00B110C9" w:rsidRPr="005A74C5">
        <w:rPr>
          <w:sz w:val="22"/>
          <w:szCs w:val="22"/>
        </w:rPr>
        <w:t>This work was supported in part by the U.S. Department of Agriculture (USDA) Agricultural Research Service (</w:t>
      </w:r>
      <w:r w:rsidR="008D148F" w:rsidRPr="005A74C5">
        <w:rPr>
          <w:sz w:val="22"/>
          <w:szCs w:val="22"/>
          <w:lang w:val="en-US"/>
        </w:rPr>
        <w:t>ARS project number 5030-32000-231-000-D</w:t>
      </w:r>
      <w:r w:rsidR="00B110C9" w:rsidRPr="005A74C5">
        <w:rPr>
          <w:sz w:val="22"/>
          <w:szCs w:val="22"/>
        </w:rPr>
        <w:t xml:space="preserve">); </w:t>
      </w:r>
      <w:r w:rsidR="00207CD7" w:rsidRPr="005A74C5">
        <w:rPr>
          <w:sz w:val="22"/>
          <w:szCs w:val="22"/>
          <w:lang w:val="en-US"/>
        </w:rPr>
        <w:t xml:space="preserve">the </w:t>
      </w:r>
      <w:proofErr w:type="spellStart"/>
      <w:r w:rsidR="00207CD7" w:rsidRPr="005A74C5">
        <w:rPr>
          <w:sz w:val="22"/>
          <w:szCs w:val="22"/>
          <w:lang w:val="en-US"/>
        </w:rPr>
        <w:t>SCINet</w:t>
      </w:r>
      <w:proofErr w:type="spellEnd"/>
      <w:r w:rsidR="00207CD7" w:rsidRPr="005A74C5">
        <w:rPr>
          <w:sz w:val="22"/>
          <w:szCs w:val="22"/>
          <w:lang w:val="en-US"/>
        </w:rPr>
        <w:t xml:space="preserve"> project and the AI Center of Excellence of the USDA Agricultural Research Service (ARS project numbers 0201-88888-003-000D and 0201-88888-002-000D); </w:t>
      </w:r>
      <w:r w:rsidR="00B110C9" w:rsidRPr="005A74C5">
        <w:rPr>
          <w:sz w:val="22"/>
          <w:szCs w:val="22"/>
        </w:rPr>
        <w:t xml:space="preserve">the National Institute of Allergy and Infectious Diseases, National Institutes of Health, Department of Health and Human Services (USA), under contract no. </w:t>
      </w:r>
      <w:r w:rsidR="004B6165" w:rsidRPr="003E10E9">
        <w:rPr>
          <w:color w:val="000000" w:themeColor="text1"/>
          <w:sz w:val="22"/>
          <w:szCs w:val="22"/>
        </w:rPr>
        <w:t>75N93021C00015</w:t>
      </w:r>
      <w:r w:rsidR="00D24312" w:rsidRPr="003E10E9">
        <w:rPr>
          <w:color w:val="000000" w:themeColor="text1"/>
          <w:sz w:val="22"/>
          <w:szCs w:val="22"/>
        </w:rPr>
        <w:t xml:space="preserve">, </w:t>
      </w:r>
      <w:r w:rsidR="00053400" w:rsidRPr="003E10E9">
        <w:rPr>
          <w:color w:val="000000" w:themeColor="text1"/>
          <w:sz w:val="22"/>
          <w:szCs w:val="22"/>
        </w:rPr>
        <w:t>75N593021C00045 (Johns Hopkins CEIRR)</w:t>
      </w:r>
      <w:r w:rsidR="004B6165" w:rsidRPr="003E10E9">
        <w:rPr>
          <w:color w:val="000000" w:themeColor="text1"/>
          <w:sz w:val="22"/>
          <w:szCs w:val="22"/>
        </w:rPr>
        <w:t xml:space="preserve">; </w:t>
      </w:r>
      <w:r w:rsidR="004300C9" w:rsidRPr="005A74C5">
        <w:rPr>
          <w:sz w:val="22"/>
          <w:szCs w:val="22"/>
          <w:lang w:val="en-US"/>
        </w:rPr>
        <w:t xml:space="preserve">the USDA Agricultural Research Service Research Participation Program of the </w:t>
      </w:r>
      <w:r w:rsidR="004300C9" w:rsidRPr="005A74C5">
        <w:rPr>
          <w:sz w:val="22"/>
          <w:szCs w:val="22"/>
          <w:lang w:val="en-US"/>
        </w:rPr>
        <w:lastRenderedPageBreak/>
        <w:t xml:space="preserve">Oak Ridge Institute for Science and Education (ORISE) through an interagency agreement between the US Department of Energy (DOE) and USDA Agricultural Research Service (contract number DE-SC0014664); </w:t>
      </w:r>
      <w:r w:rsidR="0034189D" w:rsidRPr="005A74C5">
        <w:rPr>
          <w:sz w:val="22"/>
          <w:szCs w:val="22"/>
          <w:lang w:val="en-US"/>
        </w:rPr>
        <w:t xml:space="preserve">the Centers for Disease Control and Prevention (contract numbers 21FED2100395IPD, 24FED2400250IPC); </w:t>
      </w:r>
      <w:r w:rsidR="00B110C9" w:rsidRPr="003E10E9">
        <w:rPr>
          <w:sz w:val="22"/>
          <w:szCs w:val="22"/>
        </w:rPr>
        <w:t xml:space="preserve">the UK Department for the Environment, Food and Rural Aﬀairs (Defra) and the devolved Scottish and Welsh governments under grant </w:t>
      </w:r>
      <w:r w:rsidR="00D1101E" w:rsidRPr="003E10E9">
        <w:rPr>
          <w:sz w:val="22"/>
          <w:szCs w:val="22"/>
        </w:rPr>
        <w:t>SV3041</w:t>
      </w:r>
      <w:r w:rsidR="00244641">
        <w:rPr>
          <w:sz w:val="22"/>
          <w:szCs w:val="22"/>
        </w:rPr>
        <w:t xml:space="preserve">; </w:t>
      </w:r>
      <w:r w:rsidR="00831DB0" w:rsidRPr="003E10E9">
        <w:rPr>
          <w:sz w:val="22"/>
          <w:szCs w:val="22"/>
        </w:rPr>
        <w:t>the Belgian Federal Service for Public Health, Food Chain Safety and Environment (FLUZOVA project, contract number RF 23/05)</w:t>
      </w:r>
      <w:r w:rsidR="00244641">
        <w:rPr>
          <w:sz w:val="22"/>
          <w:szCs w:val="22"/>
        </w:rPr>
        <w:t>; and</w:t>
      </w:r>
      <w:r w:rsidR="00244641" w:rsidRPr="00244641" w:rsidDel="00244641">
        <w:rPr>
          <w:sz w:val="22"/>
          <w:szCs w:val="22"/>
        </w:rPr>
        <w:t xml:space="preserve"> </w:t>
      </w:r>
      <w:r w:rsidR="00244641">
        <w:rPr>
          <w:sz w:val="22"/>
          <w:szCs w:val="22"/>
        </w:rPr>
        <w:t>the</w:t>
      </w:r>
      <w:r w:rsidR="00244641" w:rsidRPr="00244641">
        <w:rPr>
          <w:sz w:val="22"/>
          <w:szCs w:val="22"/>
        </w:rPr>
        <w:t xml:space="preserve"> Italian Ministry of Health grants </w:t>
      </w:r>
      <w:proofErr w:type="spellStart"/>
      <w:r w:rsidR="00244641" w:rsidRPr="00244641">
        <w:rPr>
          <w:sz w:val="22"/>
          <w:szCs w:val="22"/>
        </w:rPr>
        <w:t>Ricerca</w:t>
      </w:r>
      <w:proofErr w:type="spellEnd"/>
      <w:r w:rsidR="00244641" w:rsidRPr="00244641">
        <w:rPr>
          <w:sz w:val="22"/>
          <w:szCs w:val="22"/>
        </w:rPr>
        <w:t xml:space="preserve"> Corrente IZS LE 2018009, IZS LE 2020005.</w:t>
      </w:r>
      <w:r w:rsidR="00244641">
        <w:rPr>
          <w:sz w:val="22"/>
          <w:szCs w:val="22"/>
        </w:rPr>
        <w:t xml:space="preserve"> </w:t>
      </w:r>
      <w:r w:rsidR="0039360A" w:rsidRPr="003E10E9">
        <w:rPr>
          <w:sz w:val="22"/>
          <w:szCs w:val="22"/>
          <w:lang w:val="en-US"/>
        </w:rPr>
        <w:t>The funders had no role in study</w:t>
      </w:r>
      <w:r w:rsidR="0039360A" w:rsidRPr="00B245E7">
        <w:rPr>
          <w:sz w:val="22"/>
          <w:szCs w:val="22"/>
          <w:lang w:val="en-US"/>
        </w:rPr>
        <w:t xml:space="preserve"> design, data collection and interpretation, or the decision to submit the work for publication. Mention of trade names or commercial products in this article is solely for the purpose of providing specific information and does not imply recommendation or endorsement by the USDA, </w:t>
      </w:r>
      <w:r w:rsidR="004300C9" w:rsidRPr="00B245E7">
        <w:rPr>
          <w:sz w:val="22"/>
          <w:szCs w:val="22"/>
          <w:lang w:val="en-US"/>
        </w:rPr>
        <w:t xml:space="preserve">CDC, </w:t>
      </w:r>
      <w:r w:rsidR="0039360A" w:rsidRPr="00B245E7">
        <w:rPr>
          <w:sz w:val="22"/>
          <w:szCs w:val="22"/>
          <w:lang w:val="en-US"/>
        </w:rPr>
        <w:t>DOE, or ORISE. USDA is an equal opportunity provider and employer.</w:t>
      </w:r>
      <w:r w:rsidR="005F4255" w:rsidRPr="00B245E7">
        <w:rPr>
          <w:b/>
          <w:bCs/>
          <w:sz w:val="22"/>
          <w:szCs w:val="22"/>
        </w:rPr>
        <w:br w:type="page"/>
      </w:r>
    </w:p>
    <w:p w14:paraId="42CFAA16" w14:textId="7D1D7005" w:rsidR="0085268D" w:rsidRPr="00B245E7" w:rsidRDefault="005A25F9" w:rsidP="00B245E7">
      <w:pPr>
        <w:spacing w:line="360" w:lineRule="auto"/>
        <w:rPr>
          <w:b/>
          <w:bCs/>
          <w:sz w:val="22"/>
          <w:szCs w:val="22"/>
        </w:rPr>
      </w:pPr>
      <w:r w:rsidRPr="00B245E7">
        <w:rPr>
          <w:b/>
          <w:bCs/>
          <w:sz w:val="22"/>
          <w:szCs w:val="22"/>
        </w:rPr>
        <w:lastRenderedPageBreak/>
        <w:t>References</w:t>
      </w:r>
    </w:p>
    <w:p w14:paraId="61766090" w14:textId="77777777" w:rsidR="000F2B1F" w:rsidRPr="000F2B1F" w:rsidRDefault="000F2B1F" w:rsidP="000F2B1F">
      <w:pPr>
        <w:spacing w:line="360" w:lineRule="auto"/>
        <w:rPr>
          <w:sz w:val="22"/>
          <w:szCs w:val="22"/>
        </w:rPr>
      </w:pPr>
      <w:proofErr w:type="spellStart"/>
      <w:r w:rsidRPr="000F2B1F">
        <w:rPr>
          <w:sz w:val="22"/>
          <w:szCs w:val="22"/>
        </w:rPr>
        <w:t>Andraud</w:t>
      </w:r>
      <w:proofErr w:type="spellEnd"/>
      <w:r w:rsidRPr="000F2B1F">
        <w:rPr>
          <w:sz w:val="22"/>
          <w:szCs w:val="22"/>
        </w:rPr>
        <w:t xml:space="preserve">, M. </w:t>
      </w:r>
      <w:r w:rsidRPr="000F2B1F">
        <w:rPr>
          <w:i/>
          <w:iCs/>
          <w:sz w:val="22"/>
          <w:szCs w:val="22"/>
        </w:rPr>
        <w:t>et al.</w:t>
      </w:r>
      <w:r w:rsidRPr="000F2B1F">
        <w:rPr>
          <w:sz w:val="22"/>
          <w:szCs w:val="22"/>
        </w:rPr>
        <w:t xml:space="preserve"> (2023) ‘Evaluation of early single dose vaccination on swine influenza A virus transmission in piglets: From experimental data to mechanistic modelling’, </w:t>
      </w:r>
      <w:r w:rsidRPr="000F2B1F">
        <w:rPr>
          <w:i/>
          <w:iCs/>
          <w:sz w:val="22"/>
          <w:szCs w:val="22"/>
        </w:rPr>
        <w:t>Vaccine</w:t>
      </w:r>
      <w:r w:rsidRPr="000F2B1F">
        <w:rPr>
          <w:sz w:val="22"/>
          <w:szCs w:val="22"/>
        </w:rPr>
        <w:t xml:space="preserve">, 41(19), pp. 3119–3127. Available at: </w:t>
      </w:r>
      <w:hyperlink r:id="rId11" w:history="1">
        <w:r w:rsidRPr="000F2B1F">
          <w:rPr>
            <w:rStyle w:val="Hyperlink"/>
            <w:sz w:val="22"/>
            <w:szCs w:val="22"/>
          </w:rPr>
          <w:t>https://doi.org/10.1016/j.vaccine.2023.04.018</w:t>
        </w:r>
      </w:hyperlink>
      <w:r w:rsidRPr="000F2B1F">
        <w:rPr>
          <w:sz w:val="22"/>
          <w:szCs w:val="22"/>
        </w:rPr>
        <w:t>.</w:t>
      </w:r>
    </w:p>
    <w:p w14:paraId="0C69DA3A" w14:textId="77777777" w:rsidR="005F4255" w:rsidRPr="00B245E7" w:rsidRDefault="005F4255" w:rsidP="00B245E7">
      <w:pPr>
        <w:spacing w:line="360" w:lineRule="auto"/>
        <w:rPr>
          <w:sz w:val="22"/>
          <w:szCs w:val="22"/>
        </w:rPr>
      </w:pPr>
      <w:proofErr w:type="spellStart"/>
      <w:r w:rsidRPr="00B245E7">
        <w:rPr>
          <w:sz w:val="22"/>
          <w:szCs w:val="22"/>
        </w:rPr>
        <w:t>Ampofo</w:t>
      </w:r>
      <w:proofErr w:type="spellEnd"/>
      <w:r w:rsidRPr="00B245E7">
        <w:rPr>
          <w:sz w:val="22"/>
          <w:szCs w:val="22"/>
        </w:rPr>
        <w:t>, W.K. et al. (2015) ‘Strengthening the influenza vaccine virus selection and development process: Report of the 3rd WHO Informal Consultation for Improving Influenza Vaccine Virus Selection held at WHO headquarters, Geneva, Switzerland, 1-3 April 2014’, Vaccine, 33(36), pp. 4368–4382. Available at: https://doi.org/10.1016/j.vaccine.2015.06.090.</w:t>
      </w:r>
    </w:p>
    <w:p w14:paraId="53E59A37" w14:textId="77777777" w:rsidR="005F4255" w:rsidRPr="00B245E7" w:rsidRDefault="005F4255" w:rsidP="00B245E7">
      <w:pPr>
        <w:spacing w:line="360" w:lineRule="auto"/>
        <w:rPr>
          <w:sz w:val="22"/>
          <w:szCs w:val="22"/>
        </w:rPr>
      </w:pPr>
      <w:r w:rsidRPr="00B245E7">
        <w:rPr>
          <w:sz w:val="22"/>
          <w:szCs w:val="22"/>
        </w:rPr>
        <w:t>Andersen, K.M. et al. (2022) ‘Severe Human Case of Zoonotic Infection with Swine-Origin Influenza A Virus, Denmark, 2021’, Emerging Infectious Diseases, 28(12), pp. 2561–2564. Available at: https://doi.org/10.3201/eid2812.220935.</w:t>
      </w:r>
    </w:p>
    <w:p w14:paraId="2A5A2432" w14:textId="77777777" w:rsidR="005F4255" w:rsidRPr="00B245E7" w:rsidRDefault="005F4255" w:rsidP="00B245E7">
      <w:pPr>
        <w:spacing w:line="360" w:lineRule="auto"/>
        <w:rPr>
          <w:sz w:val="22"/>
          <w:szCs w:val="22"/>
        </w:rPr>
      </w:pPr>
      <w:r w:rsidRPr="00B245E7">
        <w:rPr>
          <w:sz w:val="22"/>
          <w:szCs w:val="22"/>
        </w:rPr>
        <w:t xml:space="preserve">Anderson, T.K. et al. (2016) ‘A Phylogeny-Based Global Nomenclature System and Automated Annotation Tool for H1 Hemagglutinin Genes from Swine Influenza A Viruses’, </w:t>
      </w:r>
      <w:proofErr w:type="spellStart"/>
      <w:r w:rsidRPr="00B245E7">
        <w:rPr>
          <w:sz w:val="22"/>
          <w:szCs w:val="22"/>
        </w:rPr>
        <w:t>mSphere</w:t>
      </w:r>
      <w:proofErr w:type="spellEnd"/>
      <w:r w:rsidRPr="00B245E7">
        <w:rPr>
          <w:sz w:val="22"/>
          <w:szCs w:val="22"/>
        </w:rPr>
        <w:t>, 1(6). Available at: https://doi.org/10.1128/mSphere.00275-16.</w:t>
      </w:r>
    </w:p>
    <w:p w14:paraId="5F2B6170" w14:textId="77777777" w:rsidR="005F4255" w:rsidRPr="00B245E7" w:rsidRDefault="005F4255" w:rsidP="00B245E7">
      <w:pPr>
        <w:spacing w:line="360" w:lineRule="auto"/>
        <w:rPr>
          <w:sz w:val="22"/>
          <w:szCs w:val="22"/>
        </w:rPr>
      </w:pPr>
      <w:r w:rsidRPr="00B245E7">
        <w:rPr>
          <w:sz w:val="22"/>
          <w:szCs w:val="22"/>
        </w:rPr>
        <w:t>Anderson, T.K. et al. (2021) ‘Swine Influenza A Viruses and the Tangled Relationship with Humans’, Cold Spring Harbor Perspectives in Medicine, 11(3), p. a038737. Available at: https://doi.org/10.1101/cshperspect.a038737.</w:t>
      </w:r>
    </w:p>
    <w:p w14:paraId="1E45E646" w14:textId="77777777" w:rsidR="005F4255" w:rsidRPr="00B245E7" w:rsidRDefault="005F4255" w:rsidP="00B245E7">
      <w:pPr>
        <w:spacing w:line="360" w:lineRule="auto"/>
        <w:rPr>
          <w:sz w:val="22"/>
          <w:szCs w:val="22"/>
        </w:rPr>
      </w:pPr>
      <w:proofErr w:type="spellStart"/>
      <w:r w:rsidRPr="00B245E7">
        <w:rPr>
          <w:sz w:val="22"/>
          <w:szCs w:val="22"/>
        </w:rPr>
        <w:t>Argimón</w:t>
      </w:r>
      <w:proofErr w:type="spellEnd"/>
      <w:r w:rsidRPr="00B245E7">
        <w:rPr>
          <w:sz w:val="22"/>
          <w:szCs w:val="22"/>
        </w:rPr>
        <w:t>, S. et al. (2016) ‘</w:t>
      </w:r>
      <w:proofErr w:type="spellStart"/>
      <w:r w:rsidRPr="00B245E7">
        <w:rPr>
          <w:sz w:val="22"/>
          <w:szCs w:val="22"/>
        </w:rPr>
        <w:t>Microreact</w:t>
      </w:r>
      <w:proofErr w:type="spellEnd"/>
      <w:r w:rsidRPr="00B245E7">
        <w:rPr>
          <w:sz w:val="22"/>
          <w:szCs w:val="22"/>
        </w:rPr>
        <w:t>: visualizing and sharing data for genomic epidemiology and phylogeography’, Microbial Genomics, 2(11). Available at: https://doi.org/10.1099/mgen.0.000093.</w:t>
      </w:r>
    </w:p>
    <w:p w14:paraId="1D531351" w14:textId="64C30789" w:rsidR="00E51044" w:rsidRPr="00B245E7" w:rsidRDefault="005F4255" w:rsidP="00B245E7">
      <w:pPr>
        <w:spacing w:line="360" w:lineRule="auto"/>
        <w:rPr>
          <w:sz w:val="22"/>
          <w:szCs w:val="22"/>
        </w:rPr>
      </w:pPr>
      <w:r w:rsidRPr="00B245E7">
        <w:rPr>
          <w:sz w:val="22"/>
          <w:szCs w:val="22"/>
        </w:rPr>
        <w:t xml:space="preserve">Beaudoin, A. et al. (2012) ‘Characterization of Influenza </w:t>
      </w:r>
      <w:proofErr w:type="gramStart"/>
      <w:r w:rsidRPr="00B245E7">
        <w:rPr>
          <w:sz w:val="22"/>
          <w:szCs w:val="22"/>
        </w:rPr>
        <w:t>A</w:t>
      </w:r>
      <w:proofErr w:type="gramEnd"/>
      <w:r w:rsidRPr="00B245E7">
        <w:rPr>
          <w:sz w:val="22"/>
          <w:szCs w:val="22"/>
        </w:rPr>
        <w:t xml:space="preserve"> Outbreaks in Minnesota Swine Herds and Measures Taken to Reduce the Risk of Zoonotic Transmission’, Zoonoses and Public Health, 59(2), pp. 96–106. Available at: </w:t>
      </w:r>
      <w:hyperlink r:id="rId12" w:history="1">
        <w:r w:rsidR="009D2A04" w:rsidRPr="00273AFE">
          <w:rPr>
            <w:rStyle w:val="Hyperlink"/>
            <w:sz w:val="22"/>
            <w:szCs w:val="22"/>
          </w:rPr>
          <w:t>https://doi.org/10.1111/j.1863-2378.2011.01423.x</w:t>
        </w:r>
      </w:hyperlink>
      <w:r w:rsidRPr="00B245E7">
        <w:rPr>
          <w:sz w:val="22"/>
          <w:szCs w:val="22"/>
        </w:rPr>
        <w:t>.</w:t>
      </w:r>
    </w:p>
    <w:p w14:paraId="45EE7405" w14:textId="77777777" w:rsidR="002C4A49" w:rsidRPr="002C4A49" w:rsidRDefault="002C4A49" w:rsidP="002C4A49">
      <w:pPr>
        <w:spacing w:line="360" w:lineRule="auto"/>
        <w:rPr>
          <w:color w:val="000000"/>
          <w:sz w:val="22"/>
          <w:szCs w:val="22"/>
          <w:lang w:eastAsia="en-US"/>
        </w:rPr>
      </w:pPr>
      <w:r w:rsidRPr="002C4A49">
        <w:rPr>
          <w:color w:val="000000"/>
          <w:sz w:val="22"/>
          <w:szCs w:val="22"/>
          <w:lang w:eastAsia="en-US"/>
        </w:rPr>
        <w:t xml:space="preserve">Burke, D.F. and Smith, D.J. (2014) ‘A Recommended Numbering Scheme for Influenza A HA Subtypes’, </w:t>
      </w:r>
      <w:r w:rsidRPr="002C4A49">
        <w:rPr>
          <w:i/>
          <w:iCs/>
          <w:color w:val="000000"/>
          <w:sz w:val="22"/>
          <w:szCs w:val="22"/>
          <w:lang w:eastAsia="en-US"/>
        </w:rPr>
        <w:t>PLOS ONE</w:t>
      </w:r>
      <w:r w:rsidRPr="002C4A49">
        <w:rPr>
          <w:color w:val="000000"/>
          <w:sz w:val="22"/>
          <w:szCs w:val="22"/>
          <w:lang w:eastAsia="en-US"/>
        </w:rPr>
        <w:t xml:space="preserve">, 9(11), p. e112302. Available at: </w:t>
      </w:r>
      <w:hyperlink r:id="rId13" w:history="1">
        <w:r w:rsidRPr="002C4A49">
          <w:rPr>
            <w:rStyle w:val="Hyperlink"/>
            <w:sz w:val="22"/>
            <w:szCs w:val="22"/>
            <w:lang w:eastAsia="en-US"/>
          </w:rPr>
          <w:t>https://doi.org/10.1371/journal.pone.0112302</w:t>
        </w:r>
      </w:hyperlink>
      <w:r w:rsidRPr="002C4A49">
        <w:rPr>
          <w:color w:val="000000"/>
          <w:sz w:val="22"/>
          <w:szCs w:val="22"/>
          <w:lang w:eastAsia="en-US"/>
        </w:rPr>
        <w:t>.</w:t>
      </w:r>
    </w:p>
    <w:p w14:paraId="2E11A964" w14:textId="3ECD5922" w:rsidR="00E51044" w:rsidRDefault="009D2A04" w:rsidP="00B245E7">
      <w:pPr>
        <w:spacing w:line="360" w:lineRule="auto"/>
        <w:rPr>
          <w:sz w:val="22"/>
          <w:szCs w:val="22"/>
        </w:rPr>
      </w:pPr>
      <w:r w:rsidRPr="005A74C5">
        <w:rPr>
          <w:color w:val="000000"/>
          <w:sz w:val="22"/>
          <w:szCs w:val="22"/>
          <w:lang w:val="en-US" w:eastAsia="en-US"/>
        </w:rPr>
        <w:t xml:space="preserve">Brown, </w:t>
      </w:r>
      <w:r w:rsidRPr="00C444B3">
        <w:rPr>
          <w:color w:val="000000"/>
          <w:sz w:val="22"/>
          <w:szCs w:val="22"/>
          <w:lang w:val="en-US" w:eastAsia="en-US"/>
        </w:rPr>
        <w:t>I.H.</w:t>
      </w:r>
      <w:r>
        <w:rPr>
          <w:color w:val="000000"/>
          <w:sz w:val="22"/>
          <w:szCs w:val="22"/>
          <w:lang w:val="en-US" w:eastAsia="en-US"/>
        </w:rPr>
        <w:t xml:space="preserve"> et al.</w:t>
      </w:r>
      <w:r w:rsidRPr="005A74C5">
        <w:rPr>
          <w:color w:val="000000"/>
          <w:sz w:val="22"/>
          <w:szCs w:val="22"/>
          <w:lang w:val="en-US" w:eastAsia="en-US"/>
        </w:rPr>
        <w:t xml:space="preserve"> (1995). Serological studies of influenza viruses in pigs in Great Britain 1991-2.</w:t>
      </w:r>
      <w:r w:rsidR="00DF1E01">
        <w:rPr>
          <w:color w:val="000000"/>
          <w:sz w:val="22"/>
          <w:szCs w:val="22"/>
          <w:lang w:val="en-US" w:eastAsia="en-US"/>
        </w:rPr>
        <w:t xml:space="preserve"> </w:t>
      </w:r>
      <w:r w:rsidRPr="005A74C5">
        <w:rPr>
          <w:color w:val="000000"/>
          <w:sz w:val="22"/>
          <w:szCs w:val="22"/>
          <w:lang w:val="en-US" w:eastAsia="en-US"/>
        </w:rPr>
        <w:t>Epidemiology and Infection 114, 511-520</w:t>
      </w:r>
      <w:r>
        <w:rPr>
          <w:color w:val="000000"/>
          <w:sz w:val="22"/>
          <w:szCs w:val="22"/>
          <w:lang w:val="en-US" w:eastAsia="en-US"/>
        </w:rPr>
        <w:t xml:space="preserve"> Available at </w:t>
      </w:r>
      <w:hyperlink r:id="rId14" w:history="1">
        <w:r w:rsidR="00E51044" w:rsidRPr="00A54866">
          <w:rPr>
            <w:rStyle w:val="Hyperlink"/>
            <w:sz w:val="22"/>
            <w:szCs w:val="22"/>
          </w:rPr>
          <w:t>https://doi.org/10.1017/s0950268800052225</w:t>
        </w:r>
      </w:hyperlink>
    </w:p>
    <w:p w14:paraId="5E31F307" w14:textId="4E9B1216" w:rsidR="005F4255" w:rsidRPr="00B245E7" w:rsidRDefault="005F4255" w:rsidP="00B245E7">
      <w:pPr>
        <w:spacing w:line="360" w:lineRule="auto"/>
        <w:rPr>
          <w:sz w:val="22"/>
          <w:szCs w:val="22"/>
        </w:rPr>
      </w:pPr>
      <w:r w:rsidRPr="00B245E7">
        <w:rPr>
          <w:sz w:val="22"/>
          <w:szCs w:val="22"/>
        </w:rPr>
        <w:t>Chang, J. et al. (2019) ‘</w:t>
      </w:r>
      <w:proofErr w:type="spellStart"/>
      <w:r w:rsidRPr="00B245E7">
        <w:rPr>
          <w:sz w:val="22"/>
          <w:szCs w:val="22"/>
        </w:rPr>
        <w:t>octoFLU</w:t>
      </w:r>
      <w:proofErr w:type="spellEnd"/>
      <w:r w:rsidRPr="00B245E7">
        <w:rPr>
          <w:sz w:val="22"/>
          <w:szCs w:val="22"/>
        </w:rPr>
        <w:t>: Automated Classification for the Evolutionary Origin of Influenza A Virus Gene Sequences Detected in U.S. Swine’, Microbiology Resource Announcements, 8(32). Available at: https://doi.org/10.1128/MRA.00673-19.</w:t>
      </w:r>
    </w:p>
    <w:p w14:paraId="5C4C2E25" w14:textId="77777777" w:rsidR="00A74E31" w:rsidRPr="00A74E31" w:rsidRDefault="00A74E31" w:rsidP="00A74E31">
      <w:pPr>
        <w:spacing w:line="360" w:lineRule="auto"/>
        <w:rPr>
          <w:sz w:val="22"/>
          <w:szCs w:val="22"/>
        </w:rPr>
      </w:pPr>
      <w:r w:rsidRPr="00A74E31">
        <w:rPr>
          <w:sz w:val="22"/>
          <w:szCs w:val="22"/>
        </w:rPr>
        <w:t xml:space="preserve">Caton, A.J. </w:t>
      </w:r>
      <w:r w:rsidRPr="00A74E31">
        <w:rPr>
          <w:i/>
          <w:iCs/>
          <w:sz w:val="22"/>
          <w:szCs w:val="22"/>
        </w:rPr>
        <w:t>et al.</w:t>
      </w:r>
      <w:r w:rsidRPr="00A74E31">
        <w:rPr>
          <w:sz w:val="22"/>
          <w:szCs w:val="22"/>
        </w:rPr>
        <w:t xml:space="preserve"> (1982) ‘The antigenic structure of the influenza virus A/PR/8/34 hemagglutinin (H1 subtype)’, </w:t>
      </w:r>
      <w:r w:rsidRPr="00A74E31">
        <w:rPr>
          <w:i/>
          <w:iCs/>
          <w:sz w:val="22"/>
          <w:szCs w:val="22"/>
        </w:rPr>
        <w:t>Cell</w:t>
      </w:r>
      <w:r w:rsidRPr="00A74E31">
        <w:rPr>
          <w:sz w:val="22"/>
          <w:szCs w:val="22"/>
        </w:rPr>
        <w:t xml:space="preserve">, 31(2), pp. 417–427. Available at: </w:t>
      </w:r>
      <w:hyperlink r:id="rId15" w:history="1">
        <w:r w:rsidRPr="00A74E31">
          <w:rPr>
            <w:rStyle w:val="Hyperlink"/>
            <w:sz w:val="22"/>
            <w:szCs w:val="22"/>
          </w:rPr>
          <w:t>https://doi.org/10.1016/0092-8674(82)90135-0</w:t>
        </w:r>
      </w:hyperlink>
      <w:r w:rsidRPr="00A74E31">
        <w:rPr>
          <w:sz w:val="22"/>
          <w:szCs w:val="22"/>
        </w:rPr>
        <w:t>.</w:t>
      </w:r>
    </w:p>
    <w:p w14:paraId="3D454390"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(2018) ‘Spatiotemporal Distribution and Evolution of the A/H1N1 2009 Pandemic Influenza Virus in Pigs in France from 2009 to 2017: Identification of a Potential Swine-Specific Lineage’, Journal of Virology, 92(24). Available at: https://doi.org/10.1128/JVI.00988-18.</w:t>
      </w:r>
    </w:p>
    <w:p w14:paraId="253DB3FF" w14:textId="77777777" w:rsidR="005F4255" w:rsidRPr="00B245E7" w:rsidRDefault="005F4255" w:rsidP="00B245E7">
      <w:pPr>
        <w:spacing w:line="360" w:lineRule="auto"/>
        <w:rPr>
          <w:sz w:val="22"/>
          <w:szCs w:val="22"/>
        </w:rPr>
      </w:pPr>
      <w:proofErr w:type="spellStart"/>
      <w:r w:rsidRPr="00B245E7">
        <w:rPr>
          <w:sz w:val="22"/>
          <w:szCs w:val="22"/>
        </w:rPr>
        <w:lastRenderedPageBreak/>
        <w:t>Chastagner</w:t>
      </w:r>
      <w:proofErr w:type="spellEnd"/>
      <w:r w:rsidRPr="00B245E7">
        <w:rPr>
          <w:sz w:val="22"/>
          <w:szCs w:val="22"/>
        </w:rPr>
        <w:t>, A. et al. (2020) ‘Genetic and Antigenic Evolution of European Swine Influenza A Viruses of HA-1C (Avian-Like) and HA-1B (Human-Like) Lineages in France from 2000 to 2018’, Viruses, 12(11), p. 1304. Available at: https://doi.org/10.3390/v12111304.</w:t>
      </w:r>
    </w:p>
    <w:p w14:paraId="4B2EF874" w14:textId="77777777" w:rsidR="005F4255" w:rsidRPr="00B245E7" w:rsidRDefault="005F4255" w:rsidP="00B245E7">
      <w:pPr>
        <w:spacing w:line="360" w:lineRule="auto"/>
        <w:rPr>
          <w:sz w:val="22"/>
          <w:szCs w:val="22"/>
        </w:rPr>
      </w:pPr>
      <w:proofErr w:type="spellStart"/>
      <w:r w:rsidRPr="00B245E7">
        <w:rPr>
          <w:sz w:val="22"/>
          <w:szCs w:val="22"/>
        </w:rPr>
        <w:t>Chepkwony</w:t>
      </w:r>
      <w:proofErr w:type="spellEnd"/>
      <w:r w:rsidRPr="00B245E7">
        <w:rPr>
          <w:sz w:val="22"/>
          <w:szCs w:val="22"/>
        </w:rPr>
        <w:t>, S. et al. (2021) ‘Genetic and antigenic evolution of H1 swine influenza A viruses isolated in Belgium and the Netherlands from 2014 through 2019’, Scientific Reports, 11(1), p. 11276. Available at: https://doi.org/10.1038/s41598-021-90512-z.</w:t>
      </w:r>
    </w:p>
    <w:p w14:paraId="1763374A" w14:textId="250DE5FF" w:rsidR="00FC41B7" w:rsidRDefault="000F4C73" w:rsidP="00FC41B7">
      <w:pPr>
        <w:spacing w:line="360" w:lineRule="auto"/>
        <w:rPr>
          <w:sz w:val="22"/>
          <w:szCs w:val="22"/>
        </w:rPr>
      </w:pPr>
      <w:proofErr w:type="spellStart"/>
      <w:r w:rsidRPr="000F4C73">
        <w:rPr>
          <w:sz w:val="22"/>
          <w:szCs w:val="22"/>
        </w:rPr>
        <w:t>Deblanc</w:t>
      </w:r>
      <w:proofErr w:type="spellEnd"/>
      <w:r w:rsidRPr="000F4C73">
        <w:rPr>
          <w:sz w:val="22"/>
          <w:szCs w:val="22"/>
        </w:rPr>
        <w:t xml:space="preserve">, C. </w:t>
      </w:r>
      <w:r w:rsidRPr="000F4C73">
        <w:rPr>
          <w:i/>
          <w:iCs/>
          <w:sz w:val="22"/>
          <w:szCs w:val="22"/>
        </w:rPr>
        <w:t>et al.</w:t>
      </w:r>
      <w:r w:rsidRPr="000F4C73">
        <w:rPr>
          <w:sz w:val="22"/>
          <w:szCs w:val="22"/>
        </w:rPr>
        <w:t xml:space="preserve"> (2018) ‘Maternally-derived antibodies do not inhibit swine influenza virus replication in piglets but decrease excreted virus infectivity and impair post-infectious immune responses’, </w:t>
      </w:r>
      <w:r w:rsidRPr="000F4C73">
        <w:rPr>
          <w:i/>
          <w:iCs/>
          <w:sz w:val="22"/>
          <w:szCs w:val="22"/>
        </w:rPr>
        <w:t>Veterinary Microbiology</w:t>
      </w:r>
      <w:r w:rsidRPr="000F4C73">
        <w:rPr>
          <w:sz w:val="22"/>
          <w:szCs w:val="22"/>
        </w:rPr>
        <w:t xml:space="preserve">, 216, pp. 142–152. Available at: </w:t>
      </w:r>
      <w:hyperlink r:id="rId16" w:history="1">
        <w:r w:rsidRPr="000F4C73">
          <w:rPr>
            <w:rStyle w:val="Hyperlink"/>
            <w:sz w:val="22"/>
            <w:szCs w:val="22"/>
          </w:rPr>
          <w:t>https://doi.org/10.1016/j.vetmic.2018.01.019</w:t>
        </w:r>
      </w:hyperlink>
      <w:r w:rsidRPr="000F4C73">
        <w:rPr>
          <w:sz w:val="22"/>
          <w:szCs w:val="22"/>
        </w:rPr>
        <w:t>.</w:t>
      </w:r>
      <w:r w:rsidR="00DA5738">
        <w:rPr>
          <w:sz w:val="22"/>
          <w:szCs w:val="22"/>
        </w:rPr>
        <w:br/>
      </w:r>
      <w:proofErr w:type="spellStart"/>
      <w:r w:rsidR="00DA5738" w:rsidRPr="00DA5738">
        <w:rPr>
          <w:sz w:val="22"/>
          <w:szCs w:val="22"/>
        </w:rPr>
        <w:t>Deblanc</w:t>
      </w:r>
      <w:proofErr w:type="spellEnd"/>
      <w:r w:rsidR="00DA5738" w:rsidRPr="00DA5738">
        <w:rPr>
          <w:sz w:val="22"/>
          <w:szCs w:val="22"/>
        </w:rPr>
        <w:t xml:space="preserve">, C. </w:t>
      </w:r>
      <w:r w:rsidR="00DA5738" w:rsidRPr="00DA5738">
        <w:rPr>
          <w:i/>
          <w:iCs/>
          <w:sz w:val="22"/>
          <w:szCs w:val="22"/>
        </w:rPr>
        <w:t>et al.</w:t>
      </w:r>
      <w:r w:rsidR="00DA5738" w:rsidRPr="00DA5738">
        <w:rPr>
          <w:sz w:val="22"/>
          <w:szCs w:val="22"/>
        </w:rPr>
        <w:t xml:space="preserve"> (2020) ‘Evaluation of the Pathogenicity and the Escape from Vaccine Protection of a New Antigenic Variant Derived from the European Human-Like </w:t>
      </w:r>
      <w:proofErr w:type="spellStart"/>
      <w:r w:rsidR="00DA5738" w:rsidRPr="00DA5738">
        <w:rPr>
          <w:sz w:val="22"/>
          <w:szCs w:val="22"/>
        </w:rPr>
        <w:t>Reassortant</w:t>
      </w:r>
      <w:proofErr w:type="spellEnd"/>
      <w:r w:rsidR="00DA5738" w:rsidRPr="00DA5738">
        <w:rPr>
          <w:sz w:val="22"/>
          <w:szCs w:val="22"/>
        </w:rPr>
        <w:t xml:space="preserve"> Swine H1N2 Influenza Virus’, </w:t>
      </w:r>
      <w:r w:rsidR="00DA5738" w:rsidRPr="00DA5738">
        <w:rPr>
          <w:i/>
          <w:iCs/>
          <w:sz w:val="22"/>
          <w:szCs w:val="22"/>
        </w:rPr>
        <w:t>Viruses</w:t>
      </w:r>
      <w:r w:rsidR="00DA5738" w:rsidRPr="00DA5738">
        <w:rPr>
          <w:sz w:val="22"/>
          <w:szCs w:val="22"/>
        </w:rPr>
        <w:t xml:space="preserve">, 12(10), p. 1155. Available at: </w:t>
      </w:r>
      <w:hyperlink r:id="rId17" w:history="1">
        <w:r w:rsidR="00DA5738" w:rsidRPr="00DA5738">
          <w:rPr>
            <w:rStyle w:val="Hyperlink"/>
            <w:sz w:val="22"/>
            <w:szCs w:val="22"/>
          </w:rPr>
          <w:t>https://doi.org/10.3390/v12101155</w:t>
        </w:r>
      </w:hyperlink>
      <w:r w:rsidR="00DA5738" w:rsidRPr="00DA5738">
        <w:rPr>
          <w:sz w:val="22"/>
          <w:szCs w:val="22"/>
        </w:rPr>
        <w:t>.</w:t>
      </w:r>
    </w:p>
    <w:p w14:paraId="75842BAE" w14:textId="77777777" w:rsidR="00DA5738" w:rsidRPr="00DA5738" w:rsidRDefault="00DA5738" w:rsidP="00DA5738">
      <w:pPr>
        <w:spacing w:line="360" w:lineRule="auto"/>
        <w:rPr>
          <w:sz w:val="22"/>
          <w:szCs w:val="22"/>
        </w:rPr>
      </w:pPr>
      <w:proofErr w:type="spellStart"/>
      <w:r w:rsidRPr="00DA5738">
        <w:rPr>
          <w:sz w:val="22"/>
          <w:szCs w:val="22"/>
        </w:rPr>
        <w:t>Deblanc</w:t>
      </w:r>
      <w:proofErr w:type="spellEnd"/>
      <w:r w:rsidRPr="00DA5738">
        <w:rPr>
          <w:sz w:val="22"/>
          <w:szCs w:val="22"/>
        </w:rPr>
        <w:t xml:space="preserve">, C. </w:t>
      </w:r>
      <w:r w:rsidRPr="00DA5738">
        <w:rPr>
          <w:i/>
          <w:iCs/>
          <w:sz w:val="22"/>
          <w:szCs w:val="22"/>
        </w:rPr>
        <w:t>et al.</w:t>
      </w:r>
      <w:r w:rsidRPr="00DA5738">
        <w:rPr>
          <w:sz w:val="22"/>
          <w:szCs w:val="22"/>
        </w:rPr>
        <w:t xml:space="preserve"> (2024) ‘Pathogenicity and escape to pre-existing immunity of a new genotype of swine influenza H1N2 virus that emerged in France in 2020’, </w:t>
      </w:r>
      <w:r w:rsidRPr="00DA5738">
        <w:rPr>
          <w:i/>
          <w:iCs/>
          <w:sz w:val="22"/>
          <w:szCs w:val="22"/>
        </w:rPr>
        <w:t>Veterinary Research</w:t>
      </w:r>
      <w:r w:rsidRPr="00DA5738">
        <w:rPr>
          <w:sz w:val="22"/>
          <w:szCs w:val="22"/>
        </w:rPr>
        <w:t xml:space="preserve">, 55(1), p. 65. Available at: </w:t>
      </w:r>
      <w:hyperlink r:id="rId18" w:history="1">
        <w:r w:rsidRPr="00DA5738">
          <w:rPr>
            <w:rStyle w:val="Hyperlink"/>
            <w:sz w:val="22"/>
            <w:szCs w:val="22"/>
          </w:rPr>
          <w:t>https://doi.org/10.1186/s13567-024-01319-5</w:t>
        </w:r>
      </w:hyperlink>
      <w:r w:rsidRPr="00DA5738">
        <w:rPr>
          <w:sz w:val="22"/>
          <w:szCs w:val="22"/>
        </w:rPr>
        <w:t>.</w:t>
      </w:r>
    </w:p>
    <w:p w14:paraId="63FE6A88" w14:textId="758CB28F" w:rsidR="005F4255" w:rsidRPr="00B245E7" w:rsidRDefault="005F4255" w:rsidP="00B245E7">
      <w:pPr>
        <w:spacing w:line="360" w:lineRule="auto"/>
        <w:rPr>
          <w:sz w:val="22"/>
          <w:szCs w:val="22"/>
        </w:rPr>
      </w:pPr>
      <w:r w:rsidRPr="00B245E7">
        <w:rPr>
          <w:sz w:val="22"/>
          <w:szCs w:val="22"/>
        </w:rPr>
        <w:t>Fonville, J.M. et al. (2014) ‘Antibody landscapes after influenza virus infection or vaccination’, Science, 346(6212), pp. 996–1000. Available at: https://doi.org/10.1126/science.1256427.</w:t>
      </w:r>
    </w:p>
    <w:p w14:paraId="3249CEEE" w14:textId="77777777" w:rsidR="005F4255" w:rsidRPr="00B245E7" w:rsidRDefault="005F4255" w:rsidP="00B245E7">
      <w:pPr>
        <w:spacing w:line="360" w:lineRule="auto"/>
        <w:rPr>
          <w:sz w:val="22"/>
          <w:szCs w:val="22"/>
        </w:rPr>
      </w:pPr>
      <w:r w:rsidRPr="00B245E7">
        <w:rPr>
          <w:sz w:val="22"/>
          <w:szCs w:val="22"/>
        </w:rPr>
        <w:t>Gao, S. et al. (2017) ‘The genomic evolution of H1 influenza A viruses from swine detected in the United States between 2009 and 2016’, The Journal of general virology, 98(8). Available at: https://doi.org/10.1099/jgv.0.000885.</w:t>
      </w:r>
    </w:p>
    <w:p w14:paraId="54944D09" w14:textId="77777777" w:rsidR="005F4255" w:rsidRPr="00B245E7" w:rsidRDefault="005F4255" w:rsidP="00B245E7">
      <w:pPr>
        <w:spacing w:line="360" w:lineRule="auto"/>
        <w:rPr>
          <w:sz w:val="22"/>
          <w:szCs w:val="22"/>
        </w:rPr>
      </w:pPr>
      <w:r w:rsidRPr="00B245E7">
        <w:rPr>
          <w:sz w:val="22"/>
          <w:szCs w:val="22"/>
        </w:rPr>
        <w:t>Hadfield, J. et al. (2018) ‘</w:t>
      </w:r>
      <w:proofErr w:type="spellStart"/>
      <w:r w:rsidRPr="00B245E7">
        <w:rPr>
          <w:sz w:val="22"/>
          <w:szCs w:val="22"/>
        </w:rPr>
        <w:t>Nextstrain</w:t>
      </w:r>
      <w:proofErr w:type="spellEnd"/>
      <w:r w:rsidRPr="00B245E7">
        <w:rPr>
          <w:sz w:val="22"/>
          <w:szCs w:val="22"/>
        </w:rPr>
        <w:t>: real-time tracking of pathogen evolution’, Bioinformatics, 34(23), pp. 4121–4123. Available at: https://doi.org/10.1093/bioinformatics/bty407.</w:t>
      </w:r>
    </w:p>
    <w:p w14:paraId="585C4489" w14:textId="77777777" w:rsidR="005F4255" w:rsidRPr="00B245E7" w:rsidRDefault="005F4255" w:rsidP="00B245E7">
      <w:pPr>
        <w:spacing w:line="360" w:lineRule="auto"/>
        <w:rPr>
          <w:sz w:val="22"/>
          <w:szCs w:val="22"/>
        </w:rPr>
      </w:pPr>
      <w:r w:rsidRPr="00B245E7">
        <w:rPr>
          <w:sz w:val="22"/>
          <w:szCs w:val="22"/>
        </w:rPr>
        <w:t>Heider, A. et al. (2024) ‘Characteristics of two zoonotic swine influenza A(H1N1) viruses isolated in Germany from diseased patients’, International Journal of Medical Microbiology, 314, p. 151609. Available at: https://doi.org/10.1016/j.ijmm.2024.151609.</w:t>
      </w:r>
    </w:p>
    <w:p w14:paraId="66BE15AE" w14:textId="77777777" w:rsidR="005F4255" w:rsidRPr="00B245E7" w:rsidRDefault="005F4255" w:rsidP="00B245E7">
      <w:pPr>
        <w:spacing w:line="360" w:lineRule="auto"/>
        <w:rPr>
          <w:sz w:val="22"/>
          <w:szCs w:val="22"/>
        </w:rPr>
      </w:pPr>
      <w:proofErr w:type="spellStart"/>
      <w:r w:rsidRPr="00B245E7">
        <w:rPr>
          <w:sz w:val="22"/>
          <w:szCs w:val="22"/>
        </w:rPr>
        <w:t>Henritzi</w:t>
      </w:r>
      <w:proofErr w:type="spellEnd"/>
      <w:r w:rsidRPr="00B245E7">
        <w:rPr>
          <w:sz w:val="22"/>
          <w:szCs w:val="22"/>
        </w:rPr>
        <w:t>, D. et al. (2020) ‘Surveillance of European Domestic Pig Populations Identifies an Emerging Reservoir of Potentially Zoonotic Swine Influenza A Viruses’, Cell Host &amp; Microbe, 28(4), pp. 614-627.e6. Available at: https://doi.org/10.1016/j.chom.2020.07.006.</w:t>
      </w:r>
    </w:p>
    <w:p w14:paraId="2552B337" w14:textId="77777777" w:rsidR="005F4255" w:rsidRPr="00B245E7" w:rsidRDefault="005F4255" w:rsidP="00B245E7">
      <w:pPr>
        <w:spacing w:line="360" w:lineRule="auto"/>
        <w:rPr>
          <w:sz w:val="22"/>
          <w:szCs w:val="22"/>
        </w:rPr>
      </w:pPr>
      <w:r w:rsidRPr="00B245E7">
        <w:rPr>
          <w:sz w:val="22"/>
          <w:szCs w:val="22"/>
        </w:rPr>
        <w:t>Hufnagel, D.E. et al. (2023) ‘Characterizing a century of genetic diversity and contemporary antigenic diversity of N1 neuraminidase in influenza A virus from North American swine’, Virus Evolution, 9(1), p. vead015. Available at: https://doi.org/10.1093/ve/vead015.</w:t>
      </w:r>
    </w:p>
    <w:p w14:paraId="124151CC" w14:textId="77777777" w:rsidR="007135D9" w:rsidRPr="007135D9" w:rsidRDefault="007135D9" w:rsidP="007135D9">
      <w:pPr>
        <w:spacing w:line="360" w:lineRule="auto"/>
        <w:rPr>
          <w:sz w:val="22"/>
          <w:szCs w:val="22"/>
        </w:rPr>
      </w:pPr>
      <w:proofErr w:type="spellStart"/>
      <w:r w:rsidRPr="007135D9">
        <w:rPr>
          <w:sz w:val="22"/>
          <w:szCs w:val="22"/>
        </w:rPr>
        <w:t>Junqueira</w:t>
      </w:r>
      <w:proofErr w:type="spellEnd"/>
      <w:r w:rsidRPr="007135D9">
        <w:rPr>
          <w:sz w:val="22"/>
          <w:szCs w:val="22"/>
        </w:rPr>
        <w:t xml:space="preserve">, D.M. </w:t>
      </w:r>
      <w:r w:rsidRPr="007135D9">
        <w:rPr>
          <w:i/>
          <w:iCs/>
          <w:sz w:val="22"/>
          <w:szCs w:val="22"/>
        </w:rPr>
        <w:t>et al.</w:t>
      </w:r>
      <w:r w:rsidRPr="007135D9">
        <w:rPr>
          <w:sz w:val="22"/>
          <w:szCs w:val="22"/>
        </w:rPr>
        <w:t xml:space="preserve"> (2023) ‘Human-to-swine introductions and onward transmission of 2009 H1N1 pandemic influenza viruses in Brazil’, </w:t>
      </w:r>
      <w:r w:rsidRPr="007135D9">
        <w:rPr>
          <w:i/>
          <w:iCs/>
          <w:sz w:val="22"/>
          <w:szCs w:val="22"/>
        </w:rPr>
        <w:t>Frontiers in Microbiology</w:t>
      </w:r>
      <w:r w:rsidRPr="007135D9">
        <w:rPr>
          <w:sz w:val="22"/>
          <w:szCs w:val="22"/>
        </w:rPr>
        <w:t xml:space="preserve">, 14, p. 1243567. Available at: </w:t>
      </w:r>
      <w:hyperlink r:id="rId19" w:history="1">
        <w:r w:rsidRPr="007135D9">
          <w:rPr>
            <w:rStyle w:val="Hyperlink"/>
            <w:sz w:val="22"/>
            <w:szCs w:val="22"/>
          </w:rPr>
          <w:t>https://doi.org/10.3389/fmicb.2023.1243567</w:t>
        </w:r>
      </w:hyperlink>
      <w:r w:rsidRPr="007135D9">
        <w:rPr>
          <w:sz w:val="22"/>
          <w:szCs w:val="22"/>
        </w:rPr>
        <w:t>.</w:t>
      </w:r>
    </w:p>
    <w:p w14:paraId="30FDDB85" w14:textId="77777777" w:rsidR="007135D9" w:rsidRPr="007135D9" w:rsidRDefault="007135D9" w:rsidP="007135D9">
      <w:pPr>
        <w:spacing w:line="360" w:lineRule="auto"/>
        <w:rPr>
          <w:sz w:val="22"/>
          <w:szCs w:val="22"/>
        </w:rPr>
      </w:pPr>
      <w:r w:rsidRPr="007135D9">
        <w:rPr>
          <w:sz w:val="22"/>
          <w:szCs w:val="22"/>
        </w:rPr>
        <w:t xml:space="preserve">Kaplan, B.S. </w:t>
      </w:r>
      <w:r w:rsidRPr="007135D9">
        <w:rPr>
          <w:i/>
          <w:iCs/>
          <w:sz w:val="22"/>
          <w:szCs w:val="22"/>
        </w:rPr>
        <w:t>et al.</w:t>
      </w:r>
      <w:r w:rsidRPr="007135D9">
        <w:rPr>
          <w:sz w:val="22"/>
          <w:szCs w:val="22"/>
        </w:rPr>
        <w:t xml:space="preserve"> (2021) ‘Evolution and Antigenic Advancement of N2 Neuraminidase of Swine Influenza A Viruses Circulating in the United States following Two Separate Introductions from </w:t>
      </w:r>
      <w:r w:rsidRPr="007135D9">
        <w:rPr>
          <w:sz w:val="22"/>
          <w:szCs w:val="22"/>
        </w:rPr>
        <w:lastRenderedPageBreak/>
        <w:t xml:space="preserve">Human Seasonal Viruses’, </w:t>
      </w:r>
      <w:r w:rsidRPr="007135D9">
        <w:rPr>
          <w:i/>
          <w:iCs/>
          <w:sz w:val="22"/>
          <w:szCs w:val="22"/>
        </w:rPr>
        <w:t>Journal of Virology</w:t>
      </w:r>
      <w:r w:rsidRPr="007135D9">
        <w:rPr>
          <w:sz w:val="22"/>
          <w:szCs w:val="22"/>
        </w:rPr>
        <w:t xml:space="preserve">, 95(20), p. e00632. Available at: </w:t>
      </w:r>
      <w:hyperlink r:id="rId20" w:history="1">
        <w:r w:rsidRPr="007135D9">
          <w:rPr>
            <w:rStyle w:val="Hyperlink"/>
            <w:sz w:val="22"/>
            <w:szCs w:val="22"/>
          </w:rPr>
          <w:t>https://doi.org/10.1128/JVI.00632-21</w:t>
        </w:r>
      </w:hyperlink>
      <w:r w:rsidRPr="007135D9">
        <w:rPr>
          <w:sz w:val="22"/>
          <w:szCs w:val="22"/>
        </w:rPr>
        <w:t>.</w:t>
      </w:r>
    </w:p>
    <w:p w14:paraId="70B21A3F" w14:textId="77777777" w:rsidR="005F4255" w:rsidRPr="00B245E7" w:rsidRDefault="005F4255" w:rsidP="00B245E7">
      <w:pPr>
        <w:spacing w:line="360" w:lineRule="auto"/>
        <w:rPr>
          <w:sz w:val="22"/>
          <w:szCs w:val="22"/>
        </w:rPr>
      </w:pPr>
      <w:proofErr w:type="spellStart"/>
      <w:r w:rsidRPr="00B245E7">
        <w:rPr>
          <w:sz w:val="22"/>
          <w:szCs w:val="22"/>
        </w:rPr>
        <w:t>Karesh</w:t>
      </w:r>
      <w:proofErr w:type="spellEnd"/>
      <w:r w:rsidRPr="00B245E7">
        <w:rPr>
          <w:sz w:val="22"/>
          <w:szCs w:val="22"/>
        </w:rPr>
        <w:t>, W.B. et al. (2012) ‘Ecology of zoonoses: natural and unnatural histories’, The Lancet, 380(9857), pp. 1936–1945. Available at: https://doi.org/10.1016/S0140-6736(12)61678-X.</w:t>
      </w:r>
    </w:p>
    <w:p w14:paraId="7BA5D7D9" w14:textId="77777777" w:rsidR="005F4255" w:rsidRPr="00B245E7" w:rsidRDefault="005F4255" w:rsidP="00B245E7">
      <w:pPr>
        <w:spacing w:line="360" w:lineRule="auto"/>
        <w:rPr>
          <w:sz w:val="22"/>
          <w:szCs w:val="22"/>
        </w:rPr>
      </w:pPr>
      <w:proofErr w:type="spellStart"/>
      <w:r w:rsidRPr="00B245E7">
        <w:rPr>
          <w:sz w:val="22"/>
          <w:szCs w:val="22"/>
        </w:rPr>
        <w:t>Katoh</w:t>
      </w:r>
      <w:proofErr w:type="spellEnd"/>
      <w:r w:rsidRPr="00B245E7">
        <w:rPr>
          <w:sz w:val="22"/>
          <w:szCs w:val="22"/>
        </w:rPr>
        <w:t xml:space="preserve">, K. and </w:t>
      </w:r>
      <w:proofErr w:type="spellStart"/>
      <w:r w:rsidRPr="00B245E7">
        <w:rPr>
          <w:sz w:val="22"/>
          <w:szCs w:val="22"/>
        </w:rPr>
        <w:t>Standley</w:t>
      </w:r>
      <w:proofErr w:type="spellEnd"/>
      <w:r w:rsidRPr="00B245E7">
        <w:rPr>
          <w:sz w:val="22"/>
          <w:szCs w:val="22"/>
        </w:rPr>
        <w:t>, D.M. (2013) ‘MAFFT Multiple Sequence Alignment Software Version 7: Improvements in Performance and Usability’, Molecular Biology and Evolution, 30(4), pp. 772–780. Available at: https://doi.org/10.1093/molbev/mst010.</w:t>
      </w:r>
    </w:p>
    <w:p w14:paraId="24568E81" w14:textId="77777777" w:rsidR="005F4255" w:rsidRPr="00B245E7" w:rsidRDefault="005F4255" w:rsidP="00B245E7">
      <w:pPr>
        <w:spacing w:line="360" w:lineRule="auto"/>
        <w:rPr>
          <w:sz w:val="22"/>
          <w:szCs w:val="22"/>
        </w:rPr>
      </w:pPr>
      <w:proofErr w:type="spellStart"/>
      <w:r w:rsidRPr="00B245E7">
        <w:rPr>
          <w:sz w:val="22"/>
          <w:szCs w:val="22"/>
        </w:rPr>
        <w:t>Kitikoon</w:t>
      </w:r>
      <w:proofErr w:type="spellEnd"/>
      <w:r w:rsidRPr="00B245E7">
        <w:rPr>
          <w:sz w:val="22"/>
          <w:szCs w:val="22"/>
        </w:rPr>
        <w:t>, P. et al. (2013) ‘Genotype patterns of contemporary reassorted H3N2 virus in US swine’, The Journal of General Virology, 94(Pt 6), pp. 1236–1241. Available at: https://doi.org/10.1099/vir.0.51839-0.</w:t>
      </w:r>
    </w:p>
    <w:p w14:paraId="27A5A948" w14:textId="77777777" w:rsidR="005F4255" w:rsidRPr="00B245E7" w:rsidRDefault="005F4255" w:rsidP="00B245E7">
      <w:pPr>
        <w:spacing w:line="360" w:lineRule="auto"/>
        <w:rPr>
          <w:sz w:val="22"/>
          <w:szCs w:val="22"/>
        </w:rPr>
      </w:pPr>
      <w:r w:rsidRPr="00B245E7">
        <w:rPr>
          <w:sz w:val="22"/>
          <w:szCs w:val="22"/>
        </w:rPr>
        <w:t>Krog, J.S. et al. (2017) ‘Triple-</w:t>
      </w:r>
      <w:proofErr w:type="spellStart"/>
      <w:r w:rsidRPr="00B245E7">
        <w:rPr>
          <w:sz w:val="22"/>
          <w:szCs w:val="22"/>
        </w:rPr>
        <w:t>reassortant</w:t>
      </w:r>
      <w:proofErr w:type="spellEnd"/>
      <w:r w:rsidRPr="00B245E7">
        <w:rPr>
          <w:sz w:val="22"/>
          <w:szCs w:val="22"/>
        </w:rPr>
        <w:t xml:space="preserve"> influenza A virus with H3 of human seasonal origin, NA of swine origin, and internal A(H1N1) pandemic 2009 genes is established in Danish pigs’, Influenza and Other Respiratory Viruses, 11(3), pp. 298–303. Available at: https://doi.org/10.1111/irv.12451.</w:t>
      </w:r>
    </w:p>
    <w:p w14:paraId="195BEE66" w14:textId="77777777" w:rsidR="005F4255" w:rsidRPr="00B245E7" w:rsidRDefault="005F4255" w:rsidP="00B245E7">
      <w:pPr>
        <w:spacing w:line="360" w:lineRule="auto"/>
        <w:rPr>
          <w:sz w:val="22"/>
          <w:szCs w:val="22"/>
        </w:rPr>
      </w:pPr>
      <w:r w:rsidRPr="00B245E7">
        <w:rPr>
          <w:sz w:val="22"/>
          <w:szCs w:val="22"/>
        </w:rPr>
        <w:t>Kuo, H. et al. (2021) ‘Sex-specific effects of age and body mass index on antibody responses to seasonal influenza vaccines in healthcare workers’, Vaccine, pp. S0264-410</w:t>
      </w:r>
      <w:proofErr w:type="gramStart"/>
      <w:r w:rsidRPr="00B245E7">
        <w:rPr>
          <w:sz w:val="22"/>
          <w:szCs w:val="22"/>
        </w:rPr>
        <w:t>X(</w:t>
      </w:r>
      <w:proofErr w:type="gramEnd"/>
      <w:r w:rsidRPr="00B245E7">
        <w:rPr>
          <w:sz w:val="22"/>
          <w:szCs w:val="22"/>
        </w:rPr>
        <w:t>21)00227–9. Available at: https://doi.org/10.1016/j.vaccine.2021.02.047.</w:t>
      </w:r>
    </w:p>
    <w:p w14:paraId="76D57E37" w14:textId="77777777" w:rsidR="005F4255" w:rsidRPr="00B245E7" w:rsidRDefault="005F4255" w:rsidP="00B245E7">
      <w:pPr>
        <w:spacing w:line="360" w:lineRule="auto"/>
        <w:rPr>
          <w:sz w:val="22"/>
          <w:szCs w:val="22"/>
        </w:rPr>
      </w:pPr>
      <w:r w:rsidRPr="005A74C5">
        <w:rPr>
          <w:sz w:val="22"/>
          <w:lang w:val="de-DE"/>
        </w:rPr>
        <w:t xml:space="preserve">Lewis, N.S. et al. </w:t>
      </w:r>
      <w:r w:rsidRPr="00B245E7">
        <w:rPr>
          <w:sz w:val="22"/>
          <w:szCs w:val="22"/>
        </w:rPr>
        <w:t>(2014) ‘Substitutions near the Hemagglutinin Receptor-Binding Site Determine the Antigenic Evolution of Influenza A H3N2 Viruses in U.S. Swine’, Journal of Virology, 88(9), pp. 4752–4763. Available at: https://doi.org/10.1128/JVI.03805-13.</w:t>
      </w:r>
    </w:p>
    <w:p w14:paraId="775808E6" w14:textId="77777777" w:rsidR="005F4255" w:rsidRPr="00B245E7" w:rsidRDefault="005F4255" w:rsidP="00B245E7">
      <w:pPr>
        <w:spacing w:line="360" w:lineRule="auto"/>
        <w:rPr>
          <w:sz w:val="22"/>
          <w:szCs w:val="22"/>
        </w:rPr>
      </w:pPr>
      <w:r w:rsidRPr="00B245E7">
        <w:rPr>
          <w:sz w:val="22"/>
          <w:szCs w:val="22"/>
        </w:rPr>
        <w:t xml:space="preserve">Lewis, N.S. et al. (2016) ‘The global antigenic diversity of swine influenza A viruses’, </w:t>
      </w:r>
      <w:proofErr w:type="spellStart"/>
      <w:r w:rsidRPr="00B245E7">
        <w:rPr>
          <w:sz w:val="22"/>
          <w:szCs w:val="22"/>
        </w:rPr>
        <w:t>eLife</w:t>
      </w:r>
      <w:proofErr w:type="spellEnd"/>
      <w:r w:rsidRPr="00B245E7">
        <w:rPr>
          <w:sz w:val="22"/>
          <w:szCs w:val="22"/>
        </w:rPr>
        <w:t>, 5. Available at: https://doi.org/10.7554/eLife.12217.</w:t>
      </w:r>
    </w:p>
    <w:p w14:paraId="075A689A" w14:textId="77777777" w:rsidR="005F4255" w:rsidRPr="00B245E7" w:rsidRDefault="005F4255" w:rsidP="00B245E7">
      <w:pPr>
        <w:spacing w:line="360" w:lineRule="auto"/>
        <w:rPr>
          <w:sz w:val="22"/>
          <w:szCs w:val="22"/>
        </w:rPr>
      </w:pPr>
      <w:r w:rsidRPr="00B245E7">
        <w:rPr>
          <w:sz w:val="22"/>
          <w:szCs w:val="22"/>
        </w:rPr>
        <w:t>Lorusso, A. et al. (2011) ‘Genetic and antigenic characterization of H1 influenza viruses from United States swine from 2008’, The Journal of General Virology, 92(Pt 4), pp. 919–930. Available at: https://doi.org/10.1099/vir.0.027557-0.</w:t>
      </w:r>
    </w:p>
    <w:p w14:paraId="4FCBA5F2" w14:textId="77777777" w:rsidR="007135D9" w:rsidRPr="007135D9" w:rsidRDefault="007135D9" w:rsidP="007135D9">
      <w:pPr>
        <w:spacing w:line="360" w:lineRule="auto"/>
        <w:rPr>
          <w:sz w:val="22"/>
          <w:szCs w:val="22"/>
        </w:rPr>
      </w:pPr>
      <w:r w:rsidRPr="007135D9">
        <w:rPr>
          <w:sz w:val="22"/>
          <w:szCs w:val="22"/>
        </w:rPr>
        <w:t xml:space="preserve">Markin, A. </w:t>
      </w:r>
      <w:r w:rsidRPr="007135D9">
        <w:rPr>
          <w:i/>
          <w:iCs/>
          <w:sz w:val="22"/>
          <w:szCs w:val="22"/>
        </w:rPr>
        <w:t>et al.</w:t>
      </w:r>
      <w:r w:rsidRPr="007135D9">
        <w:rPr>
          <w:sz w:val="22"/>
          <w:szCs w:val="22"/>
        </w:rPr>
        <w:t xml:space="preserve"> (2023) ‘Reverse-zoonoses of 2009 H1N1 pandemic influenza A viruses and evolution in United States swine results in viruses with zoonotic potential’, </w:t>
      </w:r>
      <w:r w:rsidRPr="007135D9">
        <w:rPr>
          <w:i/>
          <w:iCs/>
          <w:sz w:val="22"/>
          <w:szCs w:val="22"/>
        </w:rPr>
        <w:t>PLOS Pathogens</w:t>
      </w:r>
      <w:r w:rsidRPr="007135D9">
        <w:rPr>
          <w:sz w:val="22"/>
          <w:szCs w:val="22"/>
        </w:rPr>
        <w:t xml:space="preserve">, 19(7), p. e1011476. Available at: </w:t>
      </w:r>
      <w:hyperlink r:id="rId21" w:history="1">
        <w:r w:rsidRPr="007135D9">
          <w:rPr>
            <w:rStyle w:val="Hyperlink"/>
            <w:sz w:val="22"/>
            <w:szCs w:val="22"/>
          </w:rPr>
          <w:t>https://doi.org/10.1371/journal.ppat.1011476</w:t>
        </w:r>
      </w:hyperlink>
      <w:r w:rsidRPr="007135D9">
        <w:rPr>
          <w:sz w:val="22"/>
          <w:szCs w:val="22"/>
        </w:rPr>
        <w:t>.</w:t>
      </w:r>
    </w:p>
    <w:p w14:paraId="326B97F7" w14:textId="77777777" w:rsidR="005F4255" w:rsidRPr="00B245E7" w:rsidRDefault="005F4255" w:rsidP="00B245E7">
      <w:pPr>
        <w:spacing w:line="360" w:lineRule="auto"/>
        <w:rPr>
          <w:sz w:val="22"/>
          <w:szCs w:val="22"/>
        </w:rPr>
      </w:pPr>
      <w:r w:rsidRPr="00B245E7">
        <w:rPr>
          <w:sz w:val="22"/>
          <w:szCs w:val="22"/>
        </w:rPr>
        <w:t>Mollett, B.C. et al. (2023) ‘JMM Profile: Swine influenza A virus: a neglected virus with pandemic potential’, Journal of Medical Microbiology, 72(1), p. 001623. Available at: https://doi.org/10.1099/jmm.0.001623.</w:t>
      </w:r>
    </w:p>
    <w:p w14:paraId="64B1A529" w14:textId="77777777" w:rsidR="005F4255" w:rsidRPr="00B245E7" w:rsidRDefault="005F4255" w:rsidP="00B245E7">
      <w:pPr>
        <w:spacing w:line="360" w:lineRule="auto"/>
        <w:rPr>
          <w:sz w:val="22"/>
          <w:szCs w:val="22"/>
        </w:rPr>
      </w:pPr>
      <w:r w:rsidRPr="00B245E7">
        <w:rPr>
          <w:sz w:val="22"/>
          <w:szCs w:val="22"/>
        </w:rPr>
        <w:t>Nguyen, L.-T. et al. (2015) ‘IQ-TREE: A Fast and Effective Stochastic Algorithm for Estimating Maximum-Likelihood Phylogenies’, Molecular Biology and Evolution, 32(1), pp. 268–274. Available at: https://doi.org/10.1093/molbev/msu300.</w:t>
      </w:r>
    </w:p>
    <w:p w14:paraId="0E1A0C36" w14:textId="77777777" w:rsidR="005F4255" w:rsidRPr="00B245E7" w:rsidRDefault="005F4255" w:rsidP="00B245E7">
      <w:pPr>
        <w:spacing w:line="360" w:lineRule="auto"/>
        <w:rPr>
          <w:sz w:val="22"/>
          <w:szCs w:val="22"/>
        </w:rPr>
      </w:pPr>
      <w:r w:rsidRPr="00B245E7">
        <w:rPr>
          <w:sz w:val="22"/>
          <w:szCs w:val="22"/>
        </w:rPr>
        <w:t>Parys, A. et al. (2021) ‘Human Infection with Eurasian Avian-Like Swine Influenza A(H1N1) Virus, the Netherlands, September 2019’, Emerging Infectious Diseases, 27(3), p. 939. Available at: https://doi.org/10.3201/eid2703.201863.</w:t>
      </w:r>
    </w:p>
    <w:p w14:paraId="18531FD4" w14:textId="77777777" w:rsidR="005F4255" w:rsidRPr="00B245E7" w:rsidRDefault="005F4255" w:rsidP="00B245E7">
      <w:pPr>
        <w:spacing w:line="360" w:lineRule="auto"/>
        <w:rPr>
          <w:sz w:val="22"/>
          <w:szCs w:val="22"/>
        </w:rPr>
      </w:pPr>
      <w:r w:rsidRPr="00B245E7">
        <w:rPr>
          <w:sz w:val="22"/>
          <w:szCs w:val="22"/>
        </w:rPr>
        <w:lastRenderedPageBreak/>
        <w:t>Platt, R. et al. (2011) ‘Comparison of humoral and cellular immune responses to inactivated swine influenza virus vaccine in weaned pigs’, Veterinary Immunology and Immunopathology, 142(3–4), pp. 252–257. Available at: https://doi.org/10.1016/j.vetimm.2011.05.005.</w:t>
      </w:r>
    </w:p>
    <w:p w14:paraId="47F8C1EF" w14:textId="77777777" w:rsidR="005F4255" w:rsidRPr="00B245E7" w:rsidRDefault="005F4255" w:rsidP="00B245E7">
      <w:pPr>
        <w:spacing w:line="360" w:lineRule="auto"/>
        <w:rPr>
          <w:sz w:val="22"/>
          <w:szCs w:val="22"/>
        </w:rPr>
      </w:pPr>
      <w:proofErr w:type="spellStart"/>
      <w:r w:rsidRPr="00B245E7">
        <w:rPr>
          <w:sz w:val="22"/>
          <w:szCs w:val="22"/>
        </w:rPr>
        <w:t>Rajão</w:t>
      </w:r>
      <w:proofErr w:type="spellEnd"/>
      <w:r w:rsidRPr="00B245E7">
        <w:rPr>
          <w:sz w:val="22"/>
          <w:szCs w:val="22"/>
        </w:rPr>
        <w:t>, D.S. et al. (2017) ‘Reassortment between Swine H3N2 and 2009 Pandemic H1N1 in the United States Resulted in Influenza A Viruses with Diverse Genetic Constellations with Variable Virulence in Pigs’, Journal of Virology, 91(4), pp. e01763-16. Available at: https://doi.org/10.1128/JVI.01763-16.</w:t>
      </w:r>
    </w:p>
    <w:p w14:paraId="2D34D753" w14:textId="77777777" w:rsidR="005F4255" w:rsidRPr="00B245E7" w:rsidRDefault="005F4255" w:rsidP="00B245E7">
      <w:pPr>
        <w:spacing w:line="360" w:lineRule="auto"/>
        <w:rPr>
          <w:sz w:val="22"/>
          <w:szCs w:val="22"/>
        </w:rPr>
      </w:pPr>
      <w:proofErr w:type="spellStart"/>
      <w:r w:rsidRPr="00B245E7">
        <w:rPr>
          <w:sz w:val="22"/>
          <w:szCs w:val="22"/>
        </w:rPr>
        <w:t>Sagulenko</w:t>
      </w:r>
      <w:proofErr w:type="spellEnd"/>
      <w:r w:rsidRPr="00B245E7">
        <w:rPr>
          <w:sz w:val="22"/>
          <w:szCs w:val="22"/>
        </w:rPr>
        <w:t>, P., Puller, V. and Neher, R.A. (2018) ‘</w:t>
      </w:r>
      <w:proofErr w:type="spellStart"/>
      <w:r w:rsidRPr="00B245E7">
        <w:rPr>
          <w:sz w:val="22"/>
          <w:szCs w:val="22"/>
        </w:rPr>
        <w:t>TreeTime</w:t>
      </w:r>
      <w:proofErr w:type="spellEnd"/>
      <w:r w:rsidRPr="00B245E7">
        <w:rPr>
          <w:sz w:val="22"/>
          <w:szCs w:val="22"/>
        </w:rPr>
        <w:t xml:space="preserve">: </w:t>
      </w:r>
      <w:proofErr w:type="gramStart"/>
      <w:r w:rsidRPr="00B245E7">
        <w:rPr>
          <w:sz w:val="22"/>
          <w:szCs w:val="22"/>
        </w:rPr>
        <w:t>Maximum-likelihood</w:t>
      </w:r>
      <w:proofErr w:type="gramEnd"/>
      <w:r w:rsidRPr="00B245E7">
        <w:rPr>
          <w:sz w:val="22"/>
          <w:szCs w:val="22"/>
        </w:rPr>
        <w:t xml:space="preserve"> phylodynamic analysis’, Virus Evolution, 4(1), p. vex042. Available at: https://doi.org/10.1093/ve/vex042.</w:t>
      </w:r>
    </w:p>
    <w:p w14:paraId="2A323B5B" w14:textId="265FD6D4" w:rsidR="009F4D7A" w:rsidRPr="009F4D7A" w:rsidRDefault="009F4D7A" w:rsidP="009F4D7A">
      <w:pPr>
        <w:spacing w:line="360" w:lineRule="auto"/>
        <w:rPr>
          <w:sz w:val="22"/>
          <w:szCs w:val="22"/>
        </w:rPr>
      </w:pPr>
      <w:r w:rsidRPr="009F4D7A">
        <w:rPr>
          <w:sz w:val="22"/>
          <w:szCs w:val="22"/>
        </w:rPr>
        <w:t xml:space="preserve">Simon G., </w:t>
      </w:r>
      <w:r>
        <w:rPr>
          <w:sz w:val="22"/>
          <w:szCs w:val="22"/>
        </w:rPr>
        <w:t>et al</w:t>
      </w:r>
      <w:r w:rsidRPr="009F4D7A">
        <w:rPr>
          <w:sz w:val="22"/>
          <w:szCs w:val="22"/>
        </w:rPr>
        <w:t xml:space="preserve">. </w:t>
      </w:r>
      <w:r>
        <w:rPr>
          <w:sz w:val="22"/>
          <w:szCs w:val="22"/>
        </w:rPr>
        <w:t>(</w:t>
      </w:r>
      <w:r w:rsidRPr="009F4D7A">
        <w:rPr>
          <w:sz w:val="22"/>
          <w:szCs w:val="22"/>
        </w:rPr>
        <w:t>2022</w:t>
      </w:r>
      <w:r>
        <w:rPr>
          <w:sz w:val="22"/>
          <w:szCs w:val="22"/>
        </w:rPr>
        <w:t>)</w:t>
      </w:r>
      <w:r w:rsidRPr="009F4D7A">
        <w:rPr>
          <w:sz w:val="22"/>
          <w:szCs w:val="22"/>
        </w:rPr>
        <w:t xml:space="preserve">. [Cas </w:t>
      </w:r>
      <w:proofErr w:type="spellStart"/>
      <w:r w:rsidRPr="009F4D7A">
        <w:rPr>
          <w:sz w:val="22"/>
          <w:szCs w:val="22"/>
        </w:rPr>
        <w:t>d'infection</w:t>
      </w:r>
      <w:proofErr w:type="spellEnd"/>
      <w:r w:rsidRPr="009F4D7A">
        <w:rPr>
          <w:sz w:val="22"/>
          <w:szCs w:val="22"/>
        </w:rPr>
        <w:t xml:space="preserve"> humaine par un virus influenza </w:t>
      </w:r>
      <w:proofErr w:type="spellStart"/>
      <w:r w:rsidRPr="009F4D7A">
        <w:rPr>
          <w:sz w:val="22"/>
          <w:szCs w:val="22"/>
        </w:rPr>
        <w:t>porcin</w:t>
      </w:r>
      <w:proofErr w:type="spellEnd"/>
      <w:r w:rsidRPr="009F4D7A">
        <w:rPr>
          <w:sz w:val="22"/>
          <w:szCs w:val="22"/>
        </w:rPr>
        <w:t xml:space="preserve"> de sous-type H1N2 </w:t>
      </w:r>
      <w:proofErr w:type="spellStart"/>
      <w:r w:rsidRPr="009F4D7A">
        <w:rPr>
          <w:sz w:val="22"/>
          <w:szCs w:val="22"/>
        </w:rPr>
        <w:t>ayant</w:t>
      </w:r>
      <w:proofErr w:type="spellEnd"/>
      <w:r w:rsidRPr="009F4D7A">
        <w:rPr>
          <w:sz w:val="22"/>
          <w:szCs w:val="22"/>
        </w:rPr>
        <w:t xml:space="preserve"> </w:t>
      </w:r>
      <w:proofErr w:type="spellStart"/>
      <w:r w:rsidRPr="009F4D7A">
        <w:rPr>
          <w:sz w:val="22"/>
          <w:szCs w:val="22"/>
        </w:rPr>
        <w:t>émergé</w:t>
      </w:r>
      <w:proofErr w:type="spellEnd"/>
      <w:r w:rsidRPr="009F4D7A">
        <w:rPr>
          <w:sz w:val="22"/>
          <w:szCs w:val="22"/>
        </w:rPr>
        <w:t xml:space="preserve"> chez le </w:t>
      </w:r>
      <w:proofErr w:type="spellStart"/>
      <w:r w:rsidRPr="009F4D7A">
        <w:rPr>
          <w:sz w:val="22"/>
          <w:szCs w:val="22"/>
        </w:rPr>
        <w:t>porc</w:t>
      </w:r>
      <w:proofErr w:type="spellEnd"/>
      <w:r w:rsidRPr="009F4D7A">
        <w:rPr>
          <w:sz w:val="22"/>
          <w:szCs w:val="22"/>
        </w:rPr>
        <w:t xml:space="preserve"> </w:t>
      </w:r>
      <w:proofErr w:type="spellStart"/>
      <w:r w:rsidRPr="009F4D7A">
        <w:rPr>
          <w:sz w:val="22"/>
          <w:szCs w:val="22"/>
        </w:rPr>
        <w:t>en</w:t>
      </w:r>
      <w:proofErr w:type="spellEnd"/>
      <w:r w:rsidRPr="009F4D7A">
        <w:rPr>
          <w:sz w:val="22"/>
          <w:szCs w:val="22"/>
        </w:rPr>
        <w:t xml:space="preserve"> 2020 </w:t>
      </w:r>
      <w:proofErr w:type="spellStart"/>
      <w:r w:rsidRPr="009F4D7A">
        <w:rPr>
          <w:sz w:val="22"/>
          <w:szCs w:val="22"/>
        </w:rPr>
        <w:t>en</w:t>
      </w:r>
      <w:proofErr w:type="spellEnd"/>
      <w:r w:rsidRPr="009F4D7A">
        <w:rPr>
          <w:sz w:val="22"/>
          <w:szCs w:val="22"/>
        </w:rPr>
        <w:t xml:space="preserve"> France </w:t>
      </w:r>
      <w:proofErr w:type="spellStart"/>
      <w:r w:rsidRPr="009F4D7A">
        <w:rPr>
          <w:sz w:val="22"/>
          <w:szCs w:val="22"/>
        </w:rPr>
        <w:t>métropolitaine</w:t>
      </w:r>
      <w:proofErr w:type="spellEnd"/>
      <w:r w:rsidRPr="009F4D7A">
        <w:rPr>
          <w:sz w:val="22"/>
          <w:szCs w:val="22"/>
        </w:rPr>
        <w:t xml:space="preserve">.] </w:t>
      </w:r>
      <w:proofErr w:type="spellStart"/>
      <w:r w:rsidRPr="009F4D7A">
        <w:rPr>
          <w:sz w:val="22"/>
          <w:szCs w:val="22"/>
        </w:rPr>
        <w:t>Virologie</w:t>
      </w:r>
      <w:proofErr w:type="spellEnd"/>
      <w:r w:rsidRPr="009F4D7A">
        <w:rPr>
          <w:sz w:val="22"/>
          <w:szCs w:val="22"/>
        </w:rPr>
        <w:t xml:space="preserve"> 26(2):110-202. P102. doi:10.1684/vir.2022.0942</w:t>
      </w:r>
    </w:p>
    <w:p w14:paraId="00F0859A" w14:textId="77777777" w:rsidR="009F4D7A" w:rsidRDefault="009F4D7A" w:rsidP="009F4D7A">
      <w:pPr>
        <w:spacing w:line="360" w:lineRule="auto"/>
        <w:rPr>
          <w:sz w:val="22"/>
          <w:szCs w:val="22"/>
        </w:rPr>
      </w:pPr>
      <w:hyperlink r:id="rId22" w:history="1">
        <w:r w:rsidRPr="009F4D7A">
          <w:rPr>
            <w:rStyle w:val="Hyperlink"/>
            <w:b/>
            <w:bCs/>
            <w:sz w:val="22"/>
            <w:szCs w:val="22"/>
          </w:rPr>
          <w:t>vir-322438-52716-seances_plenieres_et_conferences._abstracts-44262-u.pdf (jle.com)</w:t>
        </w:r>
      </w:hyperlink>
    </w:p>
    <w:p w14:paraId="5F355B66" w14:textId="5B4BAB1E" w:rsidR="005F4255" w:rsidRPr="00B245E7" w:rsidRDefault="005F4255" w:rsidP="009F4D7A">
      <w:pPr>
        <w:spacing w:line="360" w:lineRule="auto"/>
        <w:rPr>
          <w:sz w:val="22"/>
          <w:szCs w:val="22"/>
        </w:rPr>
      </w:pPr>
      <w:r w:rsidRPr="00B245E7">
        <w:rPr>
          <w:sz w:val="22"/>
          <w:szCs w:val="22"/>
        </w:rPr>
        <w:t>Smith, D.J. et al. (2004) ‘Mapping the Antigenic and Genetic Evolution of Influenza Virus’, Science, 305(5682), pp. 371–376. Available at: https://doi.org/10.1126/science.1097211.</w:t>
      </w:r>
    </w:p>
    <w:p w14:paraId="1D004680" w14:textId="77777777" w:rsidR="005F4255" w:rsidRPr="00B245E7" w:rsidRDefault="005F4255" w:rsidP="00B245E7">
      <w:pPr>
        <w:spacing w:line="360" w:lineRule="auto"/>
        <w:rPr>
          <w:sz w:val="22"/>
          <w:szCs w:val="22"/>
        </w:rPr>
      </w:pPr>
      <w:r w:rsidRPr="005A74C5">
        <w:rPr>
          <w:sz w:val="22"/>
          <w:lang w:val="nl-BE"/>
        </w:rPr>
        <w:t xml:space="preserve">Souza, C.K. et al. </w:t>
      </w:r>
      <w:r w:rsidRPr="00B245E7">
        <w:rPr>
          <w:sz w:val="22"/>
          <w:szCs w:val="22"/>
        </w:rPr>
        <w:t xml:space="preserve">(2018) ‘The type of adjuvant in whole inactivated influenza a </w:t>
      </w:r>
      <w:proofErr w:type="gramStart"/>
      <w:r w:rsidRPr="00B245E7">
        <w:rPr>
          <w:sz w:val="22"/>
          <w:szCs w:val="22"/>
        </w:rPr>
        <w:t>virus vaccines</w:t>
      </w:r>
      <w:proofErr w:type="gramEnd"/>
      <w:r w:rsidRPr="00B245E7">
        <w:rPr>
          <w:sz w:val="22"/>
          <w:szCs w:val="22"/>
        </w:rPr>
        <w:t xml:space="preserve"> impacts vaccine-associated enhanced respiratory disease’, Vaccine, 36(41), pp. 6103–6110. Available at: https://doi.org/10.1016/j.vaccine.2018.08.072.</w:t>
      </w:r>
    </w:p>
    <w:p w14:paraId="2E9D6C4D" w14:textId="77777777" w:rsidR="005F4255" w:rsidRPr="00B245E7" w:rsidRDefault="005F4255" w:rsidP="00B245E7">
      <w:pPr>
        <w:spacing w:line="360" w:lineRule="auto"/>
        <w:rPr>
          <w:sz w:val="22"/>
          <w:szCs w:val="22"/>
        </w:rPr>
      </w:pPr>
      <w:r w:rsidRPr="00B245E7">
        <w:rPr>
          <w:sz w:val="22"/>
          <w:szCs w:val="22"/>
        </w:rPr>
        <w:t>Souza, C.K. et al. (2022) ‘Antigenic Distance between North American Swine and Human Seasonal H3N2 Influenza A Viruses as an Indication of Zoonotic Risk to Humans’, Journal of Virology, 96(2), p. e0137421. Available at: https://doi.org/10.1128/JVI.01374-21.</w:t>
      </w:r>
    </w:p>
    <w:p w14:paraId="68508A9B" w14:textId="77777777" w:rsidR="005F4255" w:rsidRPr="00B245E7" w:rsidRDefault="005F4255" w:rsidP="00B245E7">
      <w:pPr>
        <w:spacing w:line="360" w:lineRule="auto"/>
        <w:rPr>
          <w:sz w:val="22"/>
          <w:szCs w:val="22"/>
        </w:rPr>
      </w:pPr>
      <w:proofErr w:type="spellStart"/>
      <w:r w:rsidRPr="00B245E7">
        <w:rPr>
          <w:sz w:val="22"/>
          <w:szCs w:val="22"/>
        </w:rPr>
        <w:t>Starick</w:t>
      </w:r>
      <w:proofErr w:type="spellEnd"/>
      <w:r w:rsidRPr="00B245E7">
        <w:rPr>
          <w:sz w:val="22"/>
          <w:szCs w:val="22"/>
        </w:rPr>
        <w:t>, E. et al. (2012) ‘Reassortants of pandemic influenza A virus H1N1/2009 and endemic porcine HxN2 viruses emerge in swine populations in Germany’, The Journal of general virology, 93(Pt 8). Available at: https://doi.org/10.1099/vir.0.042648-0.</w:t>
      </w:r>
    </w:p>
    <w:p w14:paraId="74E244D5" w14:textId="77777777" w:rsidR="005F4255" w:rsidRPr="00B245E7" w:rsidRDefault="005F4255" w:rsidP="00B245E7">
      <w:pPr>
        <w:spacing w:line="360" w:lineRule="auto"/>
        <w:rPr>
          <w:sz w:val="22"/>
          <w:szCs w:val="22"/>
        </w:rPr>
      </w:pPr>
      <w:r w:rsidRPr="00B245E7">
        <w:rPr>
          <w:sz w:val="22"/>
          <w:szCs w:val="22"/>
        </w:rPr>
        <w:t>Ursin, R.L. et al. (2020) ‘Differential Antibody Recognition of H3N2 Vaccine and Seasonal Influenza Virus Strains Based on Age, Vaccine Status, and Sex in the 2017-2018 Season’, The Journal of Infectious Diseases, 222(8), pp. 1371–1382. Available at: https://doi.org/10.1093/infdis/jiaa289.</w:t>
      </w:r>
    </w:p>
    <w:p w14:paraId="285B7B75" w14:textId="77777777" w:rsidR="003E10E9" w:rsidRDefault="003E10E9" w:rsidP="00B245E7">
      <w:pPr>
        <w:spacing w:line="360" w:lineRule="auto"/>
        <w:rPr>
          <w:sz w:val="22"/>
          <w:szCs w:val="22"/>
        </w:rPr>
      </w:pPr>
      <w:proofErr w:type="spellStart"/>
      <w:r w:rsidRPr="003E10E9">
        <w:rPr>
          <w:sz w:val="22"/>
          <w:szCs w:val="22"/>
        </w:rPr>
        <w:t>Vandoorn</w:t>
      </w:r>
      <w:proofErr w:type="spellEnd"/>
      <w:r w:rsidRPr="003E10E9">
        <w:rPr>
          <w:sz w:val="22"/>
          <w:szCs w:val="22"/>
        </w:rPr>
        <w:t xml:space="preserve">, E. </w:t>
      </w:r>
      <w:r w:rsidRPr="003E10E9">
        <w:rPr>
          <w:i/>
          <w:iCs/>
          <w:sz w:val="22"/>
          <w:szCs w:val="22"/>
        </w:rPr>
        <w:t>et al.</w:t>
      </w:r>
      <w:r w:rsidRPr="003E10E9">
        <w:rPr>
          <w:sz w:val="22"/>
          <w:szCs w:val="22"/>
        </w:rPr>
        <w:t xml:space="preserve"> (2020) ‘Detection of H1 Swine Influenza A Virus Antibodies in Human Serum Samples by Age Group1’, </w:t>
      </w:r>
      <w:r w:rsidRPr="003E10E9">
        <w:rPr>
          <w:i/>
          <w:iCs/>
          <w:sz w:val="22"/>
          <w:szCs w:val="22"/>
        </w:rPr>
        <w:t>Emerging Infectious Diseases</w:t>
      </w:r>
      <w:r w:rsidRPr="003E10E9">
        <w:rPr>
          <w:sz w:val="22"/>
          <w:szCs w:val="22"/>
        </w:rPr>
        <w:t xml:space="preserve">, 26(9), pp. 2118–2128. Available at: </w:t>
      </w:r>
      <w:hyperlink r:id="rId23" w:history="1">
        <w:r w:rsidRPr="003E10E9">
          <w:rPr>
            <w:rStyle w:val="Hyperlink"/>
            <w:sz w:val="22"/>
            <w:szCs w:val="22"/>
          </w:rPr>
          <w:t>https://doi.org/10.3201/eid2609.191796</w:t>
        </w:r>
      </w:hyperlink>
      <w:r>
        <w:rPr>
          <w:sz w:val="22"/>
          <w:szCs w:val="22"/>
        </w:rPr>
        <w:t>.</w:t>
      </w:r>
    </w:p>
    <w:p w14:paraId="27778821" w14:textId="62606DA7" w:rsidR="005F4255" w:rsidRPr="00B245E7" w:rsidRDefault="005F4255" w:rsidP="00B245E7">
      <w:pPr>
        <w:spacing w:line="360" w:lineRule="auto"/>
        <w:rPr>
          <w:sz w:val="22"/>
          <w:szCs w:val="22"/>
        </w:rPr>
      </w:pPr>
      <w:r w:rsidRPr="00B245E7">
        <w:rPr>
          <w:sz w:val="22"/>
          <w:szCs w:val="22"/>
        </w:rPr>
        <w:t>Venkatesh, D. et al. (2022) ‘Antigenic Characterization and Pandemic Risk Assessment of North American H1 Influenza A Viruses Circulating in Swine’, Microbiology Spectrum, 10(6), p. e0178122. Available at: https://doi.org/10.1128/spectrum.01781-22.</w:t>
      </w:r>
    </w:p>
    <w:p w14:paraId="2FAE3148" w14:textId="77777777" w:rsidR="005F4255" w:rsidRPr="00B245E7" w:rsidRDefault="005F4255" w:rsidP="00B245E7">
      <w:pPr>
        <w:spacing w:line="360" w:lineRule="auto"/>
        <w:rPr>
          <w:sz w:val="22"/>
          <w:szCs w:val="22"/>
        </w:rPr>
      </w:pPr>
      <w:r w:rsidRPr="00B245E7">
        <w:rPr>
          <w:sz w:val="22"/>
          <w:szCs w:val="22"/>
        </w:rPr>
        <w:t>Vincent, A.L. et al. (2017) ‘Influenza A virus vaccines for swine’, Veterinary Microbiology, 206, pp. 35–44. Available at: https://doi.org/10.1016/j.vetmic.2016.11.026.</w:t>
      </w:r>
    </w:p>
    <w:p w14:paraId="48A56216" w14:textId="77777777" w:rsidR="005F4255" w:rsidRPr="00B245E7" w:rsidRDefault="005F4255" w:rsidP="00B245E7">
      <w:pPr>
        <w:spacing w:line="360" w:lineRule="auto"/>
        <w:rPr>
          <w:sz w:val="22"/>
          <w:szCs w:val="22"/>
        </w:rPr>
      </w:pPr>
      <w:r w:rsidRPr="00B245E7">
        <w:rPr>
          <w:sz w:val="22"/>
          <w:szCs w:val="22"/>
        </w:rPr>
        <w:lastRenderedPageBreak/>
        <w:t>Watson, S.J. et al. (2015) ‘Molecular Epidemiology and Evolution of Influenza Viruses Circulating within European Swine between 2009 and 2013’, Journal of Virology, 89(19), pp. 9920–9931. Available at: https://doi.org/10.1128/JVI.00840-15.</w:t>
      </w:r>
    </w:p>
    <w:p w14:paraId="078A503C" w14:textId="77777777" w:rsidR="005F4255" w:rsidRPr="00B245E7" w:rsidRDefault="005F4255" w:rsidP="00B245E7">
      <w:pPr>
        <w:spacing w:line="360" w:lineRule="auto"/>
        <w:rPr>
          <w:sz w:val="22"/>
          <w:szCs w:val="22"/>
        </w:rPr>
      </w:pPr>
      <w:r w:rsidRPr="00B245E7">
        <w:rPr>
          <w:sz w:val="22"/>
          <w:szCs w:val="22"/>
        </w:rPr>
        <w:t>World Health Organization. (2020) Antigenic and genetic characteristics of zoonotic influenza A viruses and development of candidate vaccine viruses for pandemic preparedness. Available at: https://cdn.who.int/media/docs/default-source/emergency-preparedness/global-influenza-programme/recommended-composition-of-influenza-virus-vaccines/202009-zoonotic-vaccinevirusupdate.pdf?sfvrsn=f27c002a_4 (Accessed: 15 October 2024).</w:t>
      </w:r>
    </w:p>
    <w:p w14:paraId="5AB1B7A0" w14:textId="10A414F1"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a</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https://cdn.who.int/media/docs/default-source/influenza/who-influenza-recommendations/vcm-northern-hemisphere-recommendation-2021-2022/202103_zoonotic_vaccinevirusupdate.pdf?sfvrsn=97ae1340_13 (Accessed: 15 October 2024).</w:t>
      </w:r>
    </w:p>
    <w:p w14:paraId="6EDE5B1A" w14:textId="74336B2E"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b</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https://cdn.who.int/media/docs/default-source/influenza/who-influenza-recommendations/vcm-southern-hemisphere-recommendation-2022/202110_zoonotic_vaccinevirusupdate.pdf?sfvrsn=8f87a5f1_11 (Accessed: 15 October 2024).</w:t>
      </w:r>
    </w:p>
    <w:p w14:paraId="35936E16" w14:textId="1F3C89CB" w:rsidR="003C7751" w:rsidRPr="00B245E7" w:rsidRDefault="005F4255" w:rsidP="00B245E7">
      <w:pPr>
        <w:spacing w:line="360" w:lineRule="auto"/>
        <w:rPr>
          <w:sz w:val="22"/>
          <w:szCs w:val="22"/>
        </w:rPr>
      </w:pPr>
      <w:r w:rsidRPr="00B245E7">
        <w:rPr>
          <w:sz w:val="22"/>
          <w:szCs w:val="22"/>
        </w:rPr>
        <w:t xml:space="preserve">Yu, G. (2020) ‘Using </w:t>
      </w:r>
      <w:proofErr w:type="spellStart"/>
      <w:r w:rsidRPr="00B245E7">
        <w:rPr>
          <w:sz w:val="22"/>
          <w:szCs w:val="22"/>
        </w:rPr>
        <w:t>ggtree</w:t>
      </w:r>
      <w:proofErr w:type="spellEnd"/>
      <w:r w:rsidRPr="00B245E7">
        <w:rPr>
          <w:sz w:val="22"/>
          <w:szCs w:val="22"/>
        </w:rPr>
        <w:t xml:space="preserve"> to Visualize Data on Tree-Like Structures’, Current Protocols in Bioinformatics, 69(1), p. e96. Available at: https://doi.org/10.1002/cpbi.96.</w:t>
      </w:r>
      <w:r w:rsidR="003C7751" w:rsidRPr="00B245E7">
        <w:rPr>
          <w:b/>
          <w:bCs/>
          <w:sz w:val="22"/>
          <w:szCs w:val="22"/>
        </w:rPr>
        <w:br w:type="page"/>
      </w:r>
    </w:p>
    <w:p w14:paraId="6BEDD3AC" w14:textId="08E0DD38" w:rsidR="005A25F9" w:rsidRPr="00B245E7" w:rsidRDefault="005A25F9" w:rsidP="00B245E7">
      <w:pPr>
        <w:spacing w:line="360" w:lineRule="auto"/>
        <w:rPr>
          <w:b/>
          <w:bCs/>
          <w:sz w:val="22"/>
          <w:szCs w:val="22"/>
        </w:rPr>
      </w:pPr>
      <w:r w:rsidRPr="00B245E7">
        <w:rPr>
          <w:b/>
          <w:bCs/>
          <w:sz w:val="22"/>
          <w:szCs w:val="22"/>
        </w:rPr>
        <w:lastRenderedPageBreak/>
        <w:t>Figure/Table legends</w:t>
      </w:r>
    </w:p>
    <w:p w14:paraId="64A3AB2A" w14:textId="75EA46DE" w:rsidR="00AF0B44" w:rsidRPr="00B245E7" w:rsidRDefault="00AF0B44" w:rsidP="00B245E7">
      <w:pPr>
        <w:spacing w:line="360" w:lineRule="auto"/>
        <w:rPr>
          <w:sz w:val="22"/>
          <w:szCs w:val="22"/>
        </w:rPr>
      </w:pPr>
    </w:p>
    <w:p w14:paraId="231A0C67" w14:textId="6DAC0FDD" w:rsidR="000521A1" w:rsidRDefault="00D21624" w:rsidP="00B245E7">
      <w:pPr>
        <w:spacing w:line="360" w:lineRule="auto"/>
        <w:rPr>
          <w:rFonts w:eastAsia="Calibri"/>
          <w:b/>
          <w:bCs/>
          <w:sz w:val="22"/>
          <w:szCs w:val="22"/>
        </w:rPr>
      </w:pPr>
      <w:r w:rsidRPr="00B245E7">
        <w:rPr>
          <w:rFonts w:eastAsia="Calibri"/>
          <w:b/>
          <w:bCs/>
          <w:sz w:val="22"/>
          <w:szCs w:val="22"/>
        </w:rPr>
        <w:t>Figure 1: Maximum likelihood phylogenetic tree of influenza A H1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w:t>
      </w:r>
      <w:r w:rsidRPr="00B245E7">
        <w:rPr>
          <w:rFonts w:eastAsia="Calibri"/>
          <w:sz w:val="22"/>
          <w:szCs w:val="22"/>
        </w:rPr>
        <w:t xml:space="preserve">from pigs in 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December 2020 are coloured by genetic lineage as shown in the colour key, strains names with identical sequences are concatenated (n=1563). Variant strains, CVVs and human seasonal vaccine strains are included as reference strains</w:t>
      </w:r>
      <w:r w:rsidR="00E51044">
        <w:rPr>
          <w:rFonts w:eastAsia="Calibri"/>
          <w:sz w:val="22"/>
          <w:szCs w:val="22"/>
        </w:rPr>
        <w:t xml:space="preserve"> and are coloured grey</w:t>
      </w:r>
      <w:r w:rsidRPr="00B245E7">
        <w:rPr>
          <w:rFonts w:eastAsia="Calibri"/>
          <w:sz w:val="22"/>
          <w:szCs w:val="22"/>
        </w:rPr>
        <w:t xml:space="preserve"> (n=55).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(n=1697).</w:t>
      </w:r>
    </w:p>
    <w:p w14:paraId="79D0828D" w14:textId="77777777" w:rsidR="000521A1" w:rsidRPr="00B245E7" w:rsidRDefault="000521A1" w:rsidP="00B245E7">
      <w:pPr>
        <w:spacing w:line="360" w:lineRule="auto"/>
        <w:rPr>
          <w:rFonts w:eastAsia="Calibri"/>
          <w:b/>
          <w:bCs/>
          <w:sz w:val="22"/>
          <w:szCs w:val="22"/>
        </w:rPr>
      </w:pPr>
    </w:p>
    <w:p w14:paraId="6340A8ED" w14:textId="56074C04" w:rsidR="000521A1" w:rsidRPr="00B245E7" w:rsidRDefault="00183DDB" w:rsidP="000521A1">
      <w:pPr>
        <w:spacing w:line="360" w:lineRule="auto"/>
        <w:rPr>
          <w:b/>
          <w:bCs/>
          <w:sz w:val="22"/>
          <w:szCs w:val="22"/>
        </w:rPr>
      </w:pPr>
      <w:r w:rsidRPr="00B245E7">
        <w:rPr>
          <w:rFonts w:eastAsia="Calibri"/>
          <w:b/>
          <w:bCs/>
          <w:sz w:val="22"/>
          <w:szCs w:val="22"/>
        </w:rPr>
        <w:t>Figure 2: Maximum likelihood phylogenetic tree of influenza A H3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from pigs in </w:t>
      </w:r>
      <w:r w:rsidRPr="00B245E7">
        <w:rPr>
          <w:rFonts w:eastAsia="Calibri"/>
          <w:sz w:val="22"/>
          <w:szCs w:val="22"/>
        </w:rPr>
        <w:t xml:space="preserve">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 xml:space="preserve">December 2020 are coloured by genetic lineage as shown in the colour key (n=231). Variant strains, CVVs and human seasonal vaccine strains are included as reference strains (n=53).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(n=231).</w:t>
      </w:r>
      <w:r w:rsidRPr="00B245E7">
        <w:rPr>
          <w:rFonts w:eastAsia="Calibri"/>
          <w:b/>
          <w:bCs/>
          <w:sz w:val="22"/>
          <w:szCs w:val="22"/>
        </w:rPr>
        <w:t> </w:t>
      </w:r>
    </w:p>
    <w:p w14:paraId="45844067" w14:textId="629F4A21" w:rsidR="00F654F7" w:rsidRPr="00B245E7" w:rsidRDefault="00F654F7" w:rsidP="000521A1">
      <w:pPr>
        <w:spacing w:line="360" w:lineRule="auto"/>
        <w:rPr>
          <w:b/>
          <w:bCs/>
          <w:sz w:val="22"/>
          <w:szCs w:val="22"/>
        </w:rPr>
      </w:pPr>
    </w:p>
    <w:p w14:paraId="153E83FC" w14:textId="7FD09E96" w:rsidR="00F654F7" w:rsidRPr="00B245E7" w:rsidRDefault="005C15CD" w:rsidP="000521A1">
      <w:pPr>
        <w:spacing w:line="360" w:lineRule="auto"/>
        <w:rPr>
          <w:b/>
          <w:bCs/>
          <w:sz w:val="22"/>
          <w:szCs w:val="22"/>
        </w:rPr>
      </w:pPr>
      <w:r w:rsidRPr="00B245E7">
        <w:rPr>
          <w:b/>
          <w:bCs/>
          <w:sz w:val="22"/>
          <w:szCs w:val="22"/>
        </w:rPr>
        <w:t xml:space="preserve">Figure </w:t>
      </w:r>
      <w:r w:rsidR="007A69CD" w:rsidRPr="00B245E7">
        <w:rPr>
          <w:b/>
          <w:bCs/>
          <w:sz w:val="22"/>
          <w:szCs w:val="22"/>
        </w:rPr>
        <w:t>3</w:t>
      </w:r>
      <w:r w:rsidRPr="00B245E7">
        <w:rPr>
          <w:b/>
          <w:bCs/>
          <w:sz w:val="22"/>
          <w:szCs w:val="22"/>
        </w:rPr>
        <w:t xml:space="preserve"> A-</w:t>
      </w:r>
      <w:r w:rsidR="00607906" w:rsidRPr="00B245E7">
        <w:rPr>
          <w:b/>
          <w:bCs/>
          <w:sz w:val="22"/>
          <w:szCs w:val="22"/>
        </w:rPr>
        <w:t>C</w:t>
      </w:r>
      <w:r w:rsidRPr="00B245E7">
        <w:rPr>
          <w:b/>
          <w:bCs/>
          <w:sz w:val="22"/>
          <w:szCs w:val="22"/>
        </w:rPr>
        <w:t>:</w:t>
      </w:r>
      <w:r w:rsidRPr="00B245E7">
        <w:rPr>
          <w:sz w:val="22"/>
          <w:szCs w:val="22"/>
        </w:rPr>
        <w:t xml:space="preserve"> </w:t>
      </w:r>
      <w:r w:rsidRPr="00B245E7">
        <w:rPr>
          <w:b/>
          <w:bCs/>
          <w:sz w:val="22"/>
          <w:szCs w:val="22"/>
        </w:rPr>
        <w:t>Antigenic map</w:t>
      </w:r>
      <w:r w:rsidR="009D7EEF" w:rsidRPr="00B245E7">
        <w:rPr>
          <w:b/>
          <w:bCs/>
          <w:sz w:val="22"/>
          <w:szCs w:val="22"/>
        </w:rPr>
        <w:t>s</w:t>
      </w:r>
      <w:r w:rsidRPr="00B245E7">
        <w:rPr>
          <w:b/>
          <w:bCs/>
          <w:sz w:val="22"/>
          <w:szCs w:val="22"/>
        </w:rPr>
        <w:t xml:space="preserve"> highlighting the antigenic relationships among 1A, 1B and 1C lineage</w:t>
      </w:r>
      <w:r w:rsidR="009D7EEF" w:rsidRPr="00B245E7">
        <w:rPr>
          <w:b/>
          <w:bCs/>
          <w:sz w:val="22"/>
          <w:szCs w:val="22"/>
        </w:rPr>
        <w:t xml:space="preserve"> viruses</w:t>
      </w:r>
      <w:r w:rsidRPr="00B245E7">
        <w:rPr>
          <w:b/>
          <w:bCs/>
          <w:sz w:val="22"/>
          <w:szCs w:val="22"/>
        </w:rPr>
        <w:t xml:space="preserve"> in European pigs</w:t>
      </w:r>
      <w:r w:rsidR="00F13FE4" w:rsidRPr="00B245E7">
        <w:rPr>
          <w:b/>
          <w:bCs/>
          <w:sz w:val="22"/>
          <w:szCs w:val="22"/>
        </w:rPr>
        <w:t xml:space="preserve"> respectively</w:t>
      </w:r>
      <w:r w:rsidR="009F349B" w:rsidRPr="00B245E7">
        <w:rPr>
          <w:b/>
          <w:bCs/>
          <w:sz w:val="22"/>
          <w:szCs w:val="22"/>
        </w:rPr>
        <w:t xml:space="preserve"> as defined by swine </w:t>
      </w:r>
      <w:r w:rsidR="001E6226">
        <w:rPr>
          <w:b/>
          <w:bCs/>
          <w:sz w:val="22"/>
          <w:szCs w:val="22"/>
        </w:rPr>
        <w:t>anti-</w:t>
      </w:r>
      <w:r w:rsidR="009F349B" w:rsidRPr="00B245E7">
        <w:rPr>
          <w:b/>
          <w:bCs/>
          <w:sz w:val="22"/>
          <w:szCs w:val="22"/>
        </w:rPr>
        <w:t>sera</w:t>
      </w:r>
      <w:r w:rsidRPr="00B245E7">
        <w:rPr>
          <w:b/>
          <w:bCs/>
          <w:sz w:val="22"/>
          <w:szCs w:val="22"/>
        </w:rPr>
        <w:t>.</w:t>
      </w:r>
      <w:r w:rsidRPr="00B245E7">
        <w:rPr>
          <w:sz w:val="22"/>
          <w:szCs w:val="22"/>
        </w:rPr>
        <w:t xml:space="preserve"> </w:t>
      </w:r>
      <w:r w:rsidR="00077539" w:rsidRPr="00B245E7">
        <w:rPr>
          <w:sz w:val="22"/>
          <w:szCs w:val="22"/>
        </w:rPr>
        <w:t xml:space="preserve">Strains are represented by coloured </w:t>
      </w:r>
      <w:r w:rsidR="009D7EEF" w:rsidRPr="00B245E7">
        <w:rPr>
          <w:sz w:val="22"/>
          <w:szCs w:val="22"/>
        </w:rPr>
        <w:t xml:space="preserve">annotated </w:t>
      </w:r>
      <w:r w:rsidR="00077539" w:rsidRPr="00B245E7">
        <w:rPr>
          <w:sz w:val="22"/>
          <w:szCs w:val="22"/>
        </w:rPr>
        <w:t xml:space="preserve">spheres with the colour denoting lineage as per Figure 1. </w:t>
      </w:r>
      <w:r w:rsidR="001E6226">
        <w:rPr>
          <w:sz w:val="22"/>
          <w:szCs w:val="22"/>
        </w:rPr>
        <w:t>Monovalent p</w:t>
      </w:r>
      <w:r w:rsidR="00077539" w:rsidRPr="00B245E7">
        <w:rPr>
          <w:sz w:val="22"/>
          <w:szCs w:val="22"/>
        </w:rPr>
        <w:t>olyclonal swine sera raised to influenza A viruses in pigs are shown as cubes.</w:t>
      </w:r>
      <w:r w:rsidR="00315BD0" w:rsidRPr="00B245E7">
        <w:rPr>
          <w:sz w:val="22"/>
          <w:szCs w:val="22"/>
        </w:rPr>
        <w:t xml:space="preserve"> The scale bar represents one antigenic unit (AU) or a two-fold difference in HI assay titre.</w:t>
      </w:r>
      <w:r w:rsidR="009D7EEF" w:rsidRPr="00B245E7">
        <w:rPr>
          <w:sz w:val="22"/>
          <w:szCs w:val="22"/>
        </w:rPr>
        <w:t xml:space="preserve"> Panel A shows the European 1A.3.3.2 lineage viruses from swine highlighted</w:t>
      </w:r>
      <w:r w:rsidR="00DE3C41" w:rsidRPr="00B245E7">
        <w:rPr>
          <w:sz w:val="22"/>
          <w:szCs w:val="22"/>
        </w:rPr>
        <w:t xml:space="preserve"> in blue</w:t>
      </w:r>
      <w:r w:rsidR="00554025" w:rsidRPr="00B245E7">
        <w:rPr>
          <w:sz w:val="22"/>
          <w:szCs w:val="22"/>
        </w:rPr>
        <w:t>. P</w:t>
      </w:r>
      <w:r w:rsidR="009D7EEF" w:rsidRPr="00B245E7">
        <w:rPr>
          <w:sz w:val="22"/>
          <w:szCs w:val="22"/>
        </w:rPr>
        <w:t xml:space="preserve">anel B </w:t>
      </w:r>
      <w:r w:rsidR="00554025" w:rsidRPr="00B245E7">
        <w:rPr>
          <w:sz w:val="22"/>
          <w:szCs w:val="22"/>
        </w:rPr>
        <w:t xml:space="preserve">shows </w:t>
      </w:r>
      <w:r w:rsidR="009D7EEF" w:rsidRPr="00B245E7">
        <w:rPr>
          <w:sz w:val="22"/>
          <w:szCs w:val="22"/>
        </w:rPr>
        <w:t xml:space="preserve">the European 1B lineage viruses from swine </w:t>
      </w:r>
      <w:r w:rsidR="00554025" w:rsidRPr="00B245E7">
        <w:rPr>
          <w:sz w:val="22"/>
          <w:szCs w:val="22"/>
        </w:rPr>
        <w:t>highlighted</w:t>
      </w:r>
      <w:r w:rsidR="00DE3C41" w:rsidRPr="00B245E7">
        <w:rPr>
          <w:sz w:val="22"/>
          <w:szCs w:val="22"/>
        </w:rPr>
        <w:t xml:space="preserve"> in greens</w:t>
      </w:r>
      <w:r w:rsidR="00554025" w:rsidRPr="00B245E7">
        <w:rPr>
          <w:sz w:val="22"/>
          <w:szCs w:val="22"/>
        </w:rPr>
        <w:t>. P</w:t>
      </w:r>
      <w:r w:rsidR="009D7EEF" w:rsidRPr="00B245E7">
        <w:rPr>
          <w:sz w:val="22"/>
          <w:szCs w:val="22"/>
        </w:rPr>
        <w:t>anel C shows the European 1C lineage viruses from swine highlighted</w:t>
      </w:r>
      <w:r w:rsidR="00DE3C41" w:rsidRPr="00B245E7">
        <w:rPr>
          <w:sz w:val="22"/>
          <w:szCs w:val="22"/>
        </w:rPr>
        <w:t xml:space="preserve"> in pink/purples</w:t>
      </w:r>
      <w:r w:rsidR="009D7EEF" w:rsidRPr="00B245E7">
        <w:rPr>
          <w:sz w:val="22"/>
          <w:szCs w:val="22"/>
        </w:rPr>
        <w:t xml:space="preserve">. </w:t>
      </w:r>
      <w:r w:rsidR="00554025" w:rsidRPr="00B245E7">
        <w:rPr>
          <w:sz w:val="22"/>
          <w:szCs w:val="22"/>
        </w:rPr>
        <w:t xml:space="preserve">CVVs and human seasonal vaccines are shown in cream colours. </w:t>
      </w:r>
    </w:p>
    <w:p w14:paraId="1C0EB2A9" w14:textId="77777777" w:rsidR="000521A1" w:rsidRDefault="000521A1" w:rsidP="00B245E7">
      <w:pPr>
        <w:spacing w:line="360" w:lineRule="auto"/>
        <w:rPr>
          <w:b/>
          <w:bCs/>
          <w:sz w:val="22"/>
          <w:szCs w:val="22"/>
        </w:rPr>
      </w:pPr>
    </w:p>
    <w:p w14:paraId="376F91EB" w14:textId="5BEFDD6E" w:rsidR="00DE3C41" w:rsidRPr="00B245E7" w:rsidRDefault="009D7EEF" w:rsidP="00B245E7">
      <w:pPr>
        <w:spacing w:line="360" w:lineRule="auto"/>
        <w:rPr>
          <w:sz w:val="22"/>
          <w:szCs w:val="22"/>
        </w:rPr>
      </w:pPr>
      <w:r w:rsidRPr="00B245E7">
        <w:rPr>
          <w:b/>
          <w:bCs/>
          <w:sz w:val="22"/>
          <w:szCs w:val="22"/>
        </w:rPr>
        <w:t xml:space="preserve">Figure </w:t>
      </w:r>
      <w:r w:rsidR="007A69CD" w:rsidRPr="00B245E7">
        <w:rPr>
          <w:b/>
          <w:bCs/>
          <w:sz w:val="22"/>
          <w:szCs w:val="22"/>
        </w:rPr>
        <w:t>4</w:t>
      </w:r>
      <w:r w:rsidRPr="00B245E7">
        <w:rPr>
          <w:b/>
          <w:bCs/>
          <w:sz w:val="22"/>
          <w:szCs w:val="22"/>
        </w:rPr>
        <w:t xml:space="preserve"> A-B: Antigenic map highlighting the antigenic relationships among the swine European 1A and 1C lineages respectively, as defined by ferret anti-sera.</w:t>
      </w:r>
      <w:r w:rsidRPr="00B245E7">
        <w:rPr>
          <w:sz w:val="22"/>
          <w:szCs w:val="22"/>
        </w:rPr>
        <w:t xml:space="preserve"> Strains are represented by coloured spheres with the colour denoting lineage as per Figure 1. Polyclonal ferret sera raised to swine influenza A viruses are shown as cubes. The scale bar represents one antigenic unit (AU) or a two-fold difference in HI assay titre.</w:t>
      </w:r>
      <w:r w:rsidR="00DE3C41" w:rsidRPr="00B245E7">
        <w:rPr>
          <w:sz w:val="22"/>
          <w:szCs w:val="22"/>
        </w:rPr>
        <w:t xml:space="preserve"> Panel A shows the European 1A.3.3.2 </w:t>
      </w:r>
      <w:r w:rsidR="008D1CBB" w:rsidRPr="00B245E7">
        <w:rPr>
          <w:sz w:val="22"/>
          <w:szCs w:val="22"/>
        </w:rPr>
        <w:t xml:space="preserve">clade </w:t>
      </w:r>
      <w:r w:rsidR="00DE3C41" w:rsidRPr="00B245E7">
        <w:rPr>
          <w:sz w:val="22"/>
          <w:szCs w:val="22"/>
        </w:rPr>
        <w:t>viruses from swine highlighted in blue. Panel B shows the European 1C lineage viruses from swine highlighted in pinks/purples. CVVs and human seasonal vaccines are shown in cream colours.</w:t>
      </w:r>
    </w:p>
    <w:p w14:paraId="213107BD" w14:textId="0160ECFD" w:rsidR="009D7EEF" w:rsidRPr="00B245E7" w:rsidRDefault="009D7EEF" w:rsidP="00B245E7">
      <w:pPr>
        <w:spacing w:line="360" w:lineRule="auto"/>
        <w:rPr>
          <w:sz w:val="22"/>
          <w:szCs w:val="22"/>
        </w:rPr>
      </w:pPr>
    </w:p>
    <w:p w14:paraId="6BA39377" w14:textId="77777777" w:rsidR="00F654F7" w:rsidRPr="00B245E7" w:rsidRDefault="00F654F7" w:rsidP="00B245E7">
      <w:pPr>
        <w:spacing w:line="360" w:lineRule="auto"/>
        <w:rPr>
          <w:b/>
          <w:bCs/>
          <w:sz w:val="22"/>
          <w:szCs w:val="22"/>
        </w:rPr>
      </w:pPr>
      <w:r w:rsidRPr="00B245E7">
        <w:rPr>
          <w:b/>
          <w:bCs/>
          <w:sz w:val="22"/>
          <w:szCs w:val="22"/>
        </w:rPr>
        <w:br w:type="page"/>
      </w:r>
    </w:p>
    <w:p w14:paraId="0A8F0496" w14:textId="728A18FA" w:rsidR="00DE3C41" w:rsidRPr="00B245E7" w:rsidRDefault="00DE3C41" w:rsidP="00B245E7">
      <w:pPr>
        <w:spacing w:line="360" w:lineRule="auto"/>
        <w:rPr>
          <w:b/>
          <w:bCs/>
          <w:sz w:val="22"/>
          <w:szCs w:val="22"/>
        </w:rPr>
      </w:pPr>
      <w:r w:rsidRPr="00B245E7">
        <w:rPr>
          <w:b/>
          <w:bCs/>
          <w:sz w:val="22"/>
          <w:szCs w:val="22"/>
        </w:rPr>
        <w:lastRenderedPageBreak/>
        <w:t xml:space="preserve">Figure </w:t>
      </w:r>
      <w:r w:rsidR="007A69CD" w:rsidRPr="00B245E7">
        <w:rPr>
          <w:b/>
          <w:bCs/>
          <w:sz w:val="22"/>
          <w:szCs w:val="22"/>
        </w:rPr>
        <w:t>5</w:t>
      </w:r>
      <w:r w:rsidRPr="00B245E7">
        <w:rPr>
          <w:b/>
          <w:bCs/>
          <w:sz w:val="22"/>
          <w:szCs w:val="22"/>
        </w:rPr>
        <w:t xml:space="preserve">: </w:t>
      </w:r>
      <w:r w:rsidR="002C7923" w:rsidRPr="00B245E7">
        <w:rPr>
          <w:b/>
          <w:bCs/>
          <w:sz w:val="22"/>
          <w:szCs w:val="22"/>
        </w:rPr>
        <w:t xml:space="preserve">A-B: </w:t>
      </w:r>
      <w:r w:rsidRPr="00B245E7">
        <w:rPr>
          <w:b/>
          <w:bCs/>
          <w:sz w:val="22"/>
          <w:szCs w:val="22"/>
        </w:rPr>
        <w:t>Antibody landscaping representing the immunological response to a range of European H1 strains in post-infection ferret antisera and post-vaccination polyclonal swine antisera.</w:t>
      </w:r>
      <w:r w:rsidRPr="00B245E7">
        <w:rPr>
          <w:bCs/>
          <w:sz w:val="22"/>
          <w:szCs w:val="22"/>
        </w:rPr>
        <w:t xml:space="preserve"> The X and Y axis represent the coordinates of the virus strains derived from the 2D antigenic maps. The European H1 strains have been coloured green. The Z axis represents the </w:t>
      </w:r>
      <w:r w:rsidR="00B871D2">
        <w:rPr>
          <w:bCs/>
          <w:sz w:val="22"/>
          <w:szCs w:val="22"/>
        </w:rPr>
        <w:t>HI GMT</w:t>
      </w:r>
      <w:r w:rsidRPr="00B245E7">
        <w:rPr>
          <w:bCs/>
          <w:sz w:val="22"/>
          <w:szCs w:val="22"/>
        </w:rPr>
        <w:t xml:space="preserve"> at each antigenic point for each host population. Panel A shows the results using </w:t>
      </w:r>
      <w:r w:rsidRPr="00B245E7">
        <w:rPr>
          <w:sz w:val="22"/>
          <w:szCs w:val="22"/>
        </w:rPr>
        <w:t xml:space="preserve">the 2D ferret antigenic map and post-infection ferret antisera and panel B shows the results using the 2D swine antigenic map and post-vaccination polyclonal swine antisera. </w:t>
      </w:r>
    </w:p>
    <w:p w14:paraId="6809096E" w14:textId="7287417B" w:rsidR="00713245" w:rsidRPr="00B245E7" w:rsidRDefault="00713245" w:rsidP="00B245E7">
      <w:pPr>
        <w:spacing w:line="360" w:lineRule="auto"/>
        <w:rPr>
          <w:b/>
          <w:bCs/>
          <w:sz w:val="22"/>
          <w:szCs w:val="22"/>
        </w:rPr>
      </w:pPr>
    </w:p>
    <w:p w14:paraId="3972B335" w14:textId="00B479D0" w:rsidR="005C15CD" w:rsidRPr="00B245E7" w:rsidRDefault="001A4722" w:rsidP="00B245E7">
      <w:pPr>
        <w:spacing w:line="360" w:lineRule="auto"/>
        <w:rPr>
          <w:sz w:val="22"/>
          <w:szCs w:val="22"/>
        </w:rPr>
      </w:pPr>
      <w:r w:rsidRPr="00B245E7">
        <w:rPr>
          <w:b/>
          <w:bCs/>
          <w:sz w:val="22"/>
          <w:szCs w:val="22"/>
        </w:rPr>
        <w:t xml:space="preserve">Figure </w:t>
      </w:r>
      <w:r w:rsidR="007A69CD" w:rsidRPr="00B245E7">
        <w:rPr>
          <w:b/>
          <w:bCs/>
          <w:sz w:val="22"/>
          <w:szCs w:val="22"/>
        </w:rPr>
        <w:t>6</w:t>
      </w:r>
      <w:r w:rsidR="002C7923" w:rsidRPr="00B245E7">
        <w:rPr>
          <w:b/>
          <w:bCs/>
          <w:sz w:val="22"/>
          <w:szCs w:val="22"/>
        </w:rPr>
        <w:t xml:space="preserve"> A-</w:t>
      </w:r>
      <w:r w:rsidR="00387C6A">
        <w:rPr>
          <w:b/>
          <w:bCs/>
          <w:sz w:val="22"/>
          <w:szCs w:val="22"/>
        </w:rPr>
        <w:t>B</w:t>
      </w:r>
      <w:r w:rsidRPr="00B245E7">
        <w:rPr>
          <w:b/>
          <w:bCs/>
          <w:sz w:val="22"/>
          <w:szCs w:val="22"/>
        </w:rPr>
        <w:t xml:space="preserve">: </w:t>
      </w:r>
      <w:r w:rsidR="00DE3C41" w:rsidRPr="00B245E7">
        <w:rPr>
          <w:b/>
          <w:bCs/>
          <w:sz w:val="22"/>
          <w:szCs w:val="22"/>
        </w:rPr>
        <w:t xml:space="preserve">Antigenic distances between H1 test viruses and European swine influenza vaccine </w:t>
      </w:r>
      <w:r w:rsidR="006A29EC">
        <w:rPr>
          <w:b/>
          <w:bCs/>
          <w:sz w:val="22"/>
          <w:szCs w:val="22"/>
        </w:rPr>
        <w:t>representative</w:t>
      </w:r>
      <w:r w:rsidR="00DE3C41" w:rsidRPr="00B245E7">
        <w:rPr>
          <w:b/>
          <w:bCs/>
          <w:sz w:val="22"/>
          <w:szCs w:val="22"/>
        </w:rPr>
        <w:t xml:space="preserve"> strains. Test viruses are coloured by lineage, CVV or vaccine seed strain. </w:t>
      </w:r>
      <w:r w:rsidR="002C7923" w:rsidRPr="00B245E7">
        <w:rPr>
          <w:sz w:val="22"/>
          <w:szCs w:val="22"/>
        </w:rPr>
        <w:t>Panel</w:t>
      </w:r>
      <w:r w:rsidR="002C7923" w:rsidRPr="00B245E7">
        <w:rPr>
          <w:b/>
          <w:bCs/>
          <w:sz w:val="22"/>
          <w:szCs w:val="22"/>
        </w:rPr>
        <w:t xml:space="preserve"> </w:t>
      </w:r>
      <w:r w:rsidR="00DE3C41" w:rsidRPr="00B245E7">
        <w:rPr>
          <w:sz w:val="22"/>
          <w:szCs w:val="22"/>
        </w:rPr>
        <w:t>A against the 1A</w:t>
      </w:r>
      <w:r w:rsidR="003C085F">
        <w:rPr>
          <w:sz w:val="22"/>
          <w:szCs w:val="22"/>
        </w:rPr>
        <w:t>.3.3.2</w:t>
      </w:r>
      <w:r w:rsidR="008967B5">
        <w:rPr>
          <w:sz w:val="22"/>
          <w:szCs w:val="22"/>
        </w:rPr>
        <w:t xml:space="preserve"> </w:t>
      </w:r>
      <w:r w:rsidR="003C085F">
        <w:rPr>
          <w:sz w:val="22"/>
          <w:szCs w:val="22"/>
        </w:rPr>
        <w:t>clade</w:t>
      </w:r>
      <w:r w:rsidR="00DE3C41" w:rsidRPr="00B245E7">
        <w:rPr>
          <w:sz w:val="22"/>
          <w:szCs w:val="22"/>
        </w:rPr>
        <w:t xml:space="preserve"> </w:t>
      </w:r>
      <w:r w:rsidR="007A69CD" w:rsidRPr="00B245E7">
        <w:rPr>
          <w:sz w:val="22"/>
          <w:szCs w:val="22"/>
        </w:rPr>
        <w:t>A/Jena/Msv-Vi5258/2009</w:t>
      </w:r>
      <w:r w:rsidR="00DE3C41" w:rsidRPr="00B245E7">
        <w:rPr>
          <w:sz w:val="22"/>
          <w:szCs w:val="22"/>
        </w:rPr>
        <w:t>, and</w:t>
      </w:r>
      <w:r w:rsidR="002C7923" w:rsidRPr="00B245E7">
        <w:rPr>
          <w:sz w:val="22"/>
          <w:szCs w:val="22"/>
        </w:rPr>
        <w:t xml:space="preserve"> panel </w:t>
      </w:r>
      <w:r w:rsidR="00387C6A">
        <w:rPr>
          <w:sz w:val="22"/>
          <w:szCs w:val="22"/>
        </w:rPr>
        <w:t>B</w:t>
      </w:r>
      <w:r w:rsidR="00DE3C41" w:rsidRPr="00B245E7">
        <w:rPr>
          <w:sz w:val="22"/>
          <w:szCs w:val="22"/>
        </w:rPr>
        <w:t xml:space="preserve"> against the 1C</w:t>
      </w:r>
      <w:r w:rsidR="00E51044">
        <w:rPr>
          <w:sz w:val="22"/>
          <w:szCs w:val="22"/>
        </w:rPr>
        <w:t>.2.2</w:t>
      </w:r>
      <w:r w:rsidR="008967B5">
        <w:rPr>
          <w:sz w:val="22"/>
          <w:szCs w:val="22"/>
        </w:rPr>
        <w:t xml:space="preserve"> </w:t>
      </w:r>
      <w:r w:rsidR="00E51044">
        <w:rPr>
          <w:sz w:val="22"/>
          <w:szCs w:val="22"/>
        </w:rPr>
        <w:t>clade</w:t>
      </w:r>
      <w:r w:rsidR="00E51044" w:rsidRPr="00B245E7">
        <w:rPr>
          <w:sz w:val="22"/>
          <w:szCs w:val="22"/>
        </w:rPr>
        <w:t xml:space="preserve"> </w:t>
      </w:r>
      <w:r w:rsidR="007A69CD" w:rsidRPr="00B245E7">
        <w:rPr>
          <w:sz w:val="22"/>
          <w:szCs w:val="22"/>
        </w:rPr>
        <w:t>A/Swine/</w:t>
      </w:r>
      <w:proofErr w:type="spellStart"/>
      <w:r w:rsidR="007A69CD" w:rsidRPr="00B245E7">
        <w:rPr>
          <w:sz w:val="22"/>
          <w:szCs w:val="22"/>
        </w:rPr>
        <w:t>Haselunne</w:t>
      </w:r>
      <w:proofErr w:type="spellEnd"/>
      <w:r w:rsidR="007A69CD" w:rsidRPr="00B245E7">
        <w:rPr>
          <w:sz w:val="22"/>
          <w:szCs w:val="22"/>
        </w:rPr>
        <w:t>/Idt2617/2003</w:t>
      </w:r>
      <w:r w:rsidR="00DE3C41" w:rsidRPr="00B245E7">
        <w:rPr>
          <w:sz w:val="22"/>
          <w:szCs w:val="22"/>
        </w:rPr>
        <w:t xml:space="preserve"> vaccine </w:t>
      </w:r>
      <w:r w:rsidR="006A29EC">
        <w:rPr>
          <w:sz w:val="22"/>
          <w:szCs w:val="22"/>
        </w:rPr>
        <w:t>representative</w:t>
      </w:r>
      <w:r w:rsidR="00DE3C41" w:rsidRPr="00B245E7">
        <w:rPr>
          <w:sz w:val="22"/>
          <w:szCs w:val="22"/>
        </w:rPr>
        <w:t xml:space="preserve"> strains. The height of the bar represents the antigenic units between the test virus and the vaccine </w:t>
      </w:r>
      <w:r w:rsidR="006A29EC">
        <w:rPr>
          <w:sz w:val="22"/>
          <w:szCs w:val="22"/>
        </w:rPr>
        <w:t>representative</w:t>
      </w:r>
      <w:r w:rsidR="00DE3C41" w:rsidRPr="00B245E7">
        <w:rPr>
          <w:sz w:val="22"/>
          <w:szCs w:val="22"/>
        </w:rPr>
        <w:t xml:space="preserve"> strain.</w:t>
      </w:r>
      <w:r w:rsidR="002C7923" w:rsidRPr="00B245E7">
        <w:rPr>
          <w:sz w:val="22"/>
          <w:szCs w:val="22"/>
        </w:rPr>
        <w:t xml:space="preserve"> Three AU difference between vaccine sera and test antigen are considered antigenically different enough to trigger an update to the human influenza vaccine</w:t>
      </w:r>
      <w:r w:rsidR="00F654F7" w:rsidRPr="00B245E7">
        <w:rPr>
          <w:sz w:val="22"/>
          <w:szCs w:val="22"/>
        </w:rPr>
        <w:t xml:space="preserve"> </w:t>
      </w:r>
      <w:r w:rsidR="002C7923" w:rsidRPr="00B245E7">
        <w:rPr>
          <w:sz w:val="22"/>
          <w:szCs w:val="22"/>
        </w:rPr>
        <w:fldChar w:fldCharType="begin"/>
      </w:r>
      <w:r w:rsidR="00203B96">
        <w:rPr>
          <w:sz w:val="22"/>
          <w:szCs w:val="22"/>
        </w:rPr>
        <w:instrText xml:space="preserve"> ADDIN ZOTERO_ITEM CSL_CITATION {"citationID":"HogKKZgu","properties":{"formattedCitation":"(Ampofo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002C7923" w:rsidRPr="00B245E7">
        <w:rPr>
          <w:sz w:val="22"/>
          <w:szCs w:val="22"/>
        </w:rPr>
        <w:fldChar w:fldCharType="separate"/>
      </w:r>
      <w:r w:rsidR="002C7923" w:rsidRPr="00B245E7">
        <w:rPr>
          <w:sz w:val="22"/>
          <w:szCs w:val="22"/>
        </w:rPr>
        <w:t xml:space="preserve">(Ampofo </w:t>
      </w:r>
      <w:r w:rsidR="002C7923" w:rsidRPr="00B245E7">
        <w:rPr>
          <w:i/>
          <w:iCs/>
          <w:sz w:val="22"/>
          <w:szCs w:val="22"/>
        </w:rPr>
        <w:t>et al.</w:t>
      </w:r>
      <w:r w:rsidR="002C7923" w:rsidRPr="00B245E7">
        <w:rPr>
          <w:sz w:val="22"/>
          <w:szCs w:val="22"/>
        </w:rPr>
        <w:t>, 2015)</w:t>
      </w:r>
      <w:r w:rsidR="002C7923" w:rsidRPr="00B245E7">
        <w:rPr>
          <w:sz w:val="22"/>
          <w:szCs w:val="22"/>
        </w:rPr>
        <w:fldChar w:fldCharType="end"/>
      </w:r>
      <w:r w:rsidR="002C7923" w:rsidRPr="00B245E7">
        <w:rPr>
          <w:sz w:val="22"/>
          <w:szCs w:val="22"/>
        </w:rPr>
        <w:t>.</w:t>
      </w:r>
    </w:p>
    <w:p w14:paraId="4871663B" w14:textId="77777777" w:rsidR="000521A1" w:rsidRPr="00B245E7" w:rsidRDefault="000521A1" w:rsidP="00B245E7">
      <w:pPr>
        <w:spacing w:line="360" w:lineRule="auto"/>
        <w:rPr>
          <w:b/>
          <w:bCs/>
          <w:sz w:val="22"/>
          <w:szCs w:val="22"/>
        </w:rPr>
      </w:pPr>
    </w:p>
    <w:p w14:paraId="644748C9" w14:textId="1EC7CE76" w:rsidR="00DB652B" w:rsidRDefault="00554E62" w:rsidP="00B245E7">
      <w:pPr>
        <w:spacing w:line="360" w:lineRule="auto"/>
        <w:rPr>
          <w:sz w:val="22"/>
          <w:szCs w:val="22"/>
        </w:rPr>
      </w:pPr>
      <w:r w:rsidRPr="00B245E7">
        <w:rPr>
          <w:b/>
          <w:bCs/>
          <w:sz w:val="22"/>
          <w:szCs w:val="22"/>
        </w:rPr>
        <w:t xml:space="preserve">Figure </w:t>
      </w:r>
      <w:r w:rsidR="007A69CD" w:rsidRPr="00B245E7">
        <w:rPr>
          <w:b/>
          <w:bCs/>
          <w:sz w:val="22"/>
          <w:szCs w:val="22"/>
        </w:rPr>
        <w:t>7</w:t>
      </w:r>
      <w:r w:rsidR="002C7923" w:rsidRPr="00B245E7">
        <w:rPr>
          <w:b/>
          <w:bCs/>
          <w:sz w:val="22"/>
          <w:szCs w:val="22"/>
        </w:rPr>
        <w:t xml:space="preserve"> A-C</w:t>
      </w:r>
      <w:r w:rsidRPr="00B245E7">
        <w:rPr>
          <w:b/>
          <w:bCs/>
          <w:sz w:val="22"/>
          <w:szCs w:val="22"/>
        </w:rPr>
        <w:t xml:space="preserve">: </w:t>
      </w:r>
      <w:r w:rsidR="00C945E9">
        <w:rPr>
          <w:b/>
          <w:bCs/>
          <w:sz w:val="22"/>
          <w:szCs w:val="22"/>
        </w:rPr>
        <w:t>Log2 of</w:t>
      </w:r>
      <w:r w:rsidRPr="00B245E7">
        <w:rPr>
          <w:b/>
          <w:bCs/>
          <w:sz w:val="22"/>
          <w:szCs w:val="22"/>
        </w:rPr>
        <w:t xml:space="preserve"> </w:t>
      </w:r>
      <w:r w:rsidR="00713245" w:rsidRPr="00B245E7">
        <w:rPr>
          <w:b/>
          <w:bCs/>
          <w:sz w:val="22"/>
          <w:szCs w:val="22"/>
        </w:rPr>
        <w:t xml:space="preserve">GMT of </w:t>
      </w:r>
      <w:r w:rsidR="00257679" w:rsidRPr="00B245E7">
        <w:rPr>
          <w:b/>
          <w:bCs/>
          <w:sz w:val="22"/>
          <w:szCs w:val="22"/>
        </w:rPr>
        <w:t>HI responses of human antisera against circulating European H1 swine viruses</w:t>
      </w:r>
      <w:r w:rsidR="00346709" w:rsidRPr="00B245E7">
        <w:rPr>
          <w:b/>
          <w:bCs/>
          <w:sz w:val="22"/>
          <w:szCs w:val="22"/>
        </w:rPr>
        <w:t>.</w:t>
      </w:r>
      <w:r w:rsidR="001C0AE3" w:rsidRPr="00B245E7">
        <w:rPr>
          <w:b/>
          <w:bCs/>
          <w:sz w:val="22"/>
          <w:szCs w:val="22"/>
        </w:rPr>
        <w:t xml:space="preserve"> </w:t>
      </w:r>
      <w:r w:rsidR="001C0AE3" w:rsidRPr="00B245E7">
        <w:rPr>
          <w:bCs/>
          <w:sz w:val="22"/>
          <w:szCs w:val="22"/>
        </w:rPr>
        <w:t>Boxplots depict the 25% (Q1) and 75% (Q3) quantile. The whiskers illustrate the variability outside the Q1 and Q3. Points positioned outside of the whiskers of the boxplot are outliers. Each dot represent</w:t>
      </w:r>
      <w:r w:rsidR="009C616E" w:rsidRPr="00B245E7">
        <w:rPr>
          <w:bCs/>
          <w:sz w:val="22"/>
          <w:szCs w:val="22"/>
        </w:rPr>
        <w:t>s</w:t>
      </w:r>
      <w:r w:rsidR="001C0AE3" w:rsidRPr="00B245E7">
        <w:rPr>
          <w:bCs/>
          <w:sz w:val="22"/>
          <w:szCs w:val="22"/>
        </w:rPr>
        <w:t xml:space="preserve"> the GMT log2 (HI titre/10) of </w:t>
      </w:r>
      <w:r w:rsidR="009C616E" w:rsidRPr="00B245E7">
        <w:rPr>
          <w:bCs/>
          <w:sz w:val="22"/>
          <w:szCs w:val="22"/>
        </w:rPr>
        <w:t xml:space="preserve">each </w:t>
      </w:r>
      <w:r w:rsidR="001C0AE3" w:rsidRPr="00B245E7">
        <w:rPr>
          <w:bCs/>
          <w:sz w:val="22"/>
          <w:szCs w:val="22"/>
        </w:rPr>
        <w:t>human antiser</w:t>
      </w:r>
      <w:r w:rsidR="009C616E" w:rsidRPr="00B245E7">
        <w:rPr>
          <w:bCs/>
          <w:sz w:val="22"/>
          <w:szCs w:val="22"/>
        </w:rPr>
        <w:t>um</w:t>
      </w:r>
      <w:r w:rsidR="001C0AE3" w:rsidRPr="00B245E7">
        <w:rPr>
          <w:bCs/>
          <w:sz w:val="22"/>
          <w:szCs w:val="22"/>
        </w:rPr>
        <w:t xml:space="preserve"> against each virus strain. The dotted line indicate</w:t>
      </w:r>
      <w:r w:rsidR="003725CE" w:rsidRPr="00B245E7">
        <w:rPr>
          <w:bCs/>
          <w:sz w:val="22"/>
          <w:szCs w:val="22"/>
        </w:rPr>
        <w:t>s</w:t>
      </w:r>
      <w:r w:rsidR="001C0AE3" w:rsidRPr="00B245E7">
        <w:rPr>
          <w:bCs/>
          <w:sz w:val="22"/>
          <w:szCs w:val="22"/>
        </w:rPr>
        <w:t xml:space="preserve"> the </w:t>
      </w:r>
      <w:r w:rsidR="0064315B" w:rsidRPr="00B245E7">
        <w:rPr>
          <w:bCs/>
          <w:sz w:val="22"/>
          <w:szCs w:val="22"/>
        </w:rPr>
        <w:t xml:space="preserve">positive </w:t>
      </w:r>
      <w:r w:rsidR="001C0AE3" w:rsidRPr="00B245E7">
        <w:rPr>
          <w:bCs/>
          <w:sz w:val="22"/>
          <w:szCs w:val="22"/>
        </w:rPr>
        <w:t xml:space="preserve">HI titre threshold </w:t>
      </w:r>
      <w:r w:rsidR="00704808" w:rsidRPr="00B245E7">
        <w:rPr>
          <w:bCs/>
          <w:sz w:val="22"/>
          <w:szCs w:val="22"/>
        </w:rPr>
        <w:t>(1:</w:t>
      </w:r>
      <w:r w:rsidR="001C0AE3" w:rsidRPr="00B245E7">
        <w:rPr>
          <w:bCs/>
          <w:sz w:val="22"/>
          <w:szCs w:val="22"/>
        </w:rPr>
        <w:t xml:space="preserve">40 or 2GMT) </w:t>
      </w:r>
      <w:r w:rsidR="00E836C4" w:rsidRPr="00B245E7">
        <w:rPr>
          <w:bCs/>
          <w:sz w:val="22"/>
          <w:szCs w:val="22"/>
        </w:rPr>
        <w:t>purported to</w:t>
      </w:r>
      <w:r w:rsidR="00C50F5B" w:rsidRPr="00B245E7">
        <w:rPr>
          <w:bCs/>
          <w:sz w:val="22"/>
          <w:szCs w:val="22"/>
        </w:rPr>
        <w:t xml:space="preserve"> confer</w:t>
      </w:r>
      <w:r w:rsidR="001C0AE3" w:rsidRPr="00B245E7">
        <w:rPr>
          <w:bCs/>
          <w:sz w:val="22"/>
          <w:szCs w:val="22"/>
        </w:rPr>
        <w:t xml:space="preserve"> protection against infection. The boxplots for the human vaccine strains</w:t>
      </w:r>
      <w:r w:rsidR="009C616E" w:rsidRPr="00B245E7">
        <w:rPr>
          <w:bCs/>
          <w:sz w:val="22"/>
          <w:szCs w:val="22"/>
        </w:rPr>
        <w:t xml:space="preserve"> or CVVs</w:t>
      </w:r>
      <w:r w:rsidR="001C0AE3" w:rsidRPr="00B245E7">
        <w:rPr>
          <w:bCs/>
          <w:sz w:val="22"/>
          <w:szCs w:val="22"/>
        </w:rPr>
        <w:t xml:space="preserve"> have been coloured in grey.</w:t>
      </w:r>
      <w:r w:rsidR="002C7923" w:rsidRPr="00B245E7">
        <w:rPr>
          <w:bCs/>
          <w:sz w:val="22"/>
          <w:szCs w:val="22"/>
        </w:rPr>
        <w:t xml:space="preserve"> Panel A shows </w:t>
      </w:r>
      <w:r w:rsidR="00BC5CFC" w:rsidRPr="00B245E7">
        <w:rPr>
          <w:bCs/>
          <w:sz w:val="22"/>
          <w:szCs w:val="22"/>
        </w:rPr>
        <w:t xml:space="preserve">sera tested against </w:t>
      </w:r>
      <w:r w:rsidR="002C7923" w:rsidRPr="00B245E7">
        <w:rPr>
          <w:bCs/>
          <w:sz w:val="22"/>
          <w:szCs w:val="22"/>
        </w:rPr>
        <w:t xml:space="preserve">1A </w:t>
      </w:r>
      <w:r w:rsidR="00BC5CFC" w:rsidRPr="00B245E7">
        <w:rPr>
          <w:bCs/>
          <w:sz w:val="22"/>
          <w:szCs w:val="22"/>
        </w:rPr>
        <w:t xml:space="preserve">human vaccine virus </w:t>
      </w:r>
      <w:r w:rsidR="007A69CD" w:rsidRPr="00B245E7">
        <w:rPr>
          <w:bCs/>
          <w:sz w:val="22"/>
          <w:szCs w:val="22"/>
        </w:rPr>
        <w:t>A/Brisbane/02/18</w:t>
      </w:r>
      <w:r w:rsidR="00BC5CFC" w:rsidRPr="00B245E7">
        <w:rPr>
          <w:bCs/>
          <w:sz w:val="22"/>
          <w:szCs w:val="22"/>
        </w:rPr>
        <w:t xml:space="preserve"> and European Swine 1A.3.3.2 viruses a) </w:t>
      </w:r>
      <w:r w:rsidR="007A69CD" w:rsidRPr="00B245E7">
        <w:rPr>
          <w:bCs/>
          <w:sz w:val="22"/>
          <w:szCs w:val="22"/>
        </w:rPr>
        <w:t>A/Swine/Germany/R2279/2016</w:t>
      </w:r>
      <w:r w:rsidR="00BC5CFC" w:rsidRPr="00B245E7">
        <w:rPr>
          <w:bCs/>
          <w:sz w:val="22"/>
          <w:szCs w:val="22"/>
        </w:rPr>
        <w:t xml:space="preserve">, b) </w:t>
      </w:r>
      <w:r w:rsidR="007A69CD" w:rsidRPr="00B245E7">
        <w:rPr>
          <w:bCs/>
          <w:sz w:val="22"/>
          <w:szCs w:val="22"/>
        </w:rPr>
        <w:t xml:space="preserve">A/Swine/Republic </w:t>
      </w:r>
      <w:proofErr w:type="gramStart"/>
      <w:r w:rsidR="007A69CD" w:rsidRPr="00B245E7">
        <w:rPr>
          <w:bCs/>
          <w:sz w:val="22"/>
          <w:szCs w:val="22"/>
        </w:rPr>
        <w:t>Of</w:t>
      </w:r>
      <w:proofErr w:type="gramEnd"/>
      <w:r w:rsidR="007A69CD" w:rsidRPr="00B245E7">
        <w:rPr>
          <w:bCs/>
          <w:sz w:val="22"/>
          <w:szCs w:val="22"/>
        </w:rPr>
        <w:t xml:space="preserve"> Ireland/Ar6853/2016</w:t>
      </w:r>
      <w:r w:rsidR="00BC5CFC" w:rsidRPr="00B245E7">
        <w:rPr>
          <w:bCs/>
          <w:sz w:val="22"/>
          <w:szCs w:val="22"/>
        </w:rPr>
        <w:t xml:space="preserve">, c) </w:t>
      </w:r>
      <w:r w:rsidR="007A69CD" w:rsidRPr="00B245E7">
        <w:rPr>
          <w:bCs/>
          <w:sz w:val="22"/>
          <w:szCs w:val="22"/>
        </w:rPr>
        <w:t>A/Swine/Germany/Bak36/2017</w:t>
      </w:r>
      <w:r w:rsidR="00BC5CFC" w:rsidRPr="00B245E7">
        <w:rPr>
          <w:bCs/>
          <w:sz w:val="22"/>
          <w:szCs w:val="22"/>
        </w:rPr>
        <w:t xml:space="preserve">, d) </w:t>
      </w:r>
      <w:r w:rsidR="007A69CD" w:rsidRPr="00B245E7">
        <w:rPr>
          <w:bCs/>
          <w:sz w:val="22"/>
          <w:szCs w:val="22"/>
        </w:rPr>
        <w:t xml:space="preserve">A/Swine/Denmark/Sir1570/2017 </w:t>
      </w:r>
      <w:r w:rsidR="00BC5CFC" w:rsidRPr="00B245E7">
        <w:rPr>
          <w:bCs/>
          <w:sz w:val="22"/>
          <w:szCs w:val="22"/>
        </w:rPr>
        <w:t xml:space="preserve">and e) A/swine/Italy/241572/2020. Panel B shows sera tested against human vaccine virus </w:t>
      </w:r>
      <w:r w:rsidR="007A69CD" w:rsidRPr="00B245E7">
        <w:rPr>
          <w:bCs/>
          <w:sz w:val="22"/>
          <w:szCs w:val="22"/>
        </w:rPr>
        <w:t>A/Brazil/1/78</w:t>
      </w:r>
      <w:r w:rsidR="00BC5CFC" w:rsidRPr="00B245E7">
        <w:rPr>
          <w:bCs/>
          <w:sz w:val="22"/>
          <w:szCs w:val="22"/>
        </w:rPr>
        <w:t xml:space="preserve">, CVV </w:t>
      </w:r>
      <w:r w:rsidR="007A69CD" w:rsidRPr="00B245E7">
        <w:rPr>
          <w:bCs/>
          <w:sz w:val="22"/>
          <w:szCs w:val="22"/>
        </w:rPr>
        <w:t>A/Michigan/383/18</w:t>
      </w:r>
      <w:r w:rsidR="00BC5CFC" w:rsidRPr="00B245E7">
        <w:rPr>
          <w:bCs/>
          <w:sz w:val="22"/>
          <w:szCs w:val="22"/>
        </w:rPr>
        <w:t xml:space="preserve">, 1B.1.2.2 viruses a) </w:t>
      </w:r>
      <w:r w:rsidR="007A69CD" w:rsidRPr="00B245E7">
        <w:rPr>
          <w:bCs/>
          <w:sz w:val="22"/>
          <w:szCs w:val="22"/>
        </w:rPr>
        <w:t>A/Swine/Italy/126300/2019</w:t>
      </w:r>
      <w:r w:rsidR="00BC5CFC" w:rsidRPr="00B245E7">
        <w:rPr>
          <w:bCs/>
          <w:sz w:val="22"/>
          <w:szCs w:val="22"/>
        </w:rPr>
        <w:t xml:space="preserve">, b) </w:t>
      </w:r>
      <w:r w:rsidR="007A69CD" w:rsidRPr="00B245E7">
        <w:rPr>
          <w:bCs/>
          <w:sz w:val="22"/>
          <w:szCs w:val="22"/>
        </w:rPr>
        <w:t>A/Swine/Italy/</w:t>
      </w:r>
      <w:r w:rsidR="00E328DD">
        <w:rPr>
          <w:bCs/>
          <w:sz w:val="22"/>
          <w:szCs w:val="22"/>
        </w:rPr>
        <w:t>185280</w:t>
      </w:r>
      <w:r w:rsidR="007A69CD" w:rsidRPr="00B245E7">
        <w:rPr>
          <w:bCs/>
          <w:sz w:val="22"/>
          <w:szCs w:val="22"/>
        </w:rPr>
        <w:t>/20</w:t>
      </w:r>
      <w:r w:rsidR="00E328DD">
        <w:rPr>
          <w:bCs/>
          <w:sz w:val="22"/>
          <w:szCs w:val="22"/>
        </w:rPr>
        <w:t>20</w:t>
      </w:r>
      <w:r w:rsidR="00BC5CFC" w:rsidRPr="00B245E7">
        <w:rPr>
          <w:bCs/>
          <w:sz w:val="22"/>
          <w:szCs w:val="22"/>
        </w:rPr>
        <w:t xml:space="preserve"> and c) </w:t>
      </w:r>
      <w:r w:rsidR="007A69CD" w:rsidRPr="00B245E7">
        <w:rPr>
          <w:bCs/>
          <w:sz w:val="22"/>
          <w:szCs w:val="22"/>
        </w:rPr>
        <w:t>A/Swine/Italy/202244/2019</w:t>
      </w:r>
      <w:r w:rsidR="00BC5CFC" w:rsidRPr="00B245E7">
        <w:rPr>
          <w:bCs/>
          <w:sz w:val="22"/>
          <w:szCs w:val="22"/>
        </w:rPr>
        <w:t xml:space="preserve">, 1B.1.2.3 </w:t>
      </w:r>
      <w:r w:rsidR="007A69CD" w:rsidRPr="00B245E7">
        <w:rPr>
          <w:bCs/>
          <w:sz w:val="22"/>
          <w:szCs w:val="22"/>
        </w:rPr>
        <w:t>A/Swine/France/29-200240/2020</w:t>
      </w:r>
      <w:r w:rsidR="00EC68B9" w:rsidRPr="00B245E7">
        <w:rPr>
          <w:bCs/>
          <w:sz w:val="22"/>
          <w:szCs w:val="22"/>
        </w:rPr>
        <w:t xml:space="preserve"> and 1B.1.1 strains a) </w:t>
      </w:r>
      <w:r w:rsidR="007A69CD" w:rsidRPr="00B245E7">
        <w:rPr>
          <w:bCs/>
          <w:sz w:val="22"/>
          <w:szCs w:val="22"/>
        </w:rPr>
        <w:t xml:space="preserve">A/Swine/England/208046/2018 </w:t>
      </w:r>
      <w:r w:rsidR="00EC68B9" w:rsidRPr="00B245E7">
        <w:rPr>
          <w:bCs/>
          <w:sz w:val="22"/>
          <w:szCs w:val="22"/>
        </w:rPr>
        <w:t xml:space="preserve">and b) </w:t>
      </w:r>
      <w:r w:rsidR="007A69CD" w:rsidRPr="00B245E7">
        <w:rPr>
          <w:bCs/>
          <w:sz w:val="22"/>
          <w:szCs w:val="22"/>
        </w:rPr>
        <w:t>A/Swine/England/062058/2018</w:t>
      </w:r>
      <w:r w:rsidR="00EC68B9" w:rsidRPr="00B245E7">
        <w:rPr>
          <w:bCs/>
          <w:sz w:val="22"/>
          <w:szCs w:val="22"/>
        </w:rPr>
        <w:t>. Panel C shows</w:t>
      </w:r>
      <w:r w:rsidR="00447915" w:rsidRPr="00B245E7">
        <w:rPr>
          <w:bCs/>
          <w:sz w:val="22"/>
          <w:szCs w:val="22"/>
        </w:rPr>
        <w:t xml:space="preserve"> sera tested against</w:t>
      </w:r>
      <w:r w:rsidR="00EC68B9" w:rsidRPr="00B245E7">
        <w:rPr>
          <w:bCs/>
          <w:sz w:val="22"/>
          <w:szCs w:val="22"/>
        </w:rPr>
        <w:t xml:space="preserve"> </w:t>
      </w:r>
      <w:r w:rsidR="00890570" w:rsidRPr="00B245E7">
        <w:rPr>
          <w:bCs/>
          <w:sz w:val="22"/>
          <w:szCs w:val="22"/>
        </w:rPr>
        <w:t xml:space="preserve">the </w:t>
      </w:r>
      <w:r w:rsidR="00890570" w:rsidRPr="00B245E7">
        <w:rPr>
          <w:sz w:val="22"/>
          <w:szCs w:val="22"/>
        </w:rPr>
        <w:t xml:space="preserve">1C.2.3 </w:t>
      </w:r>
      <w:r w:rsidR="00890570" w:rsidRPr="00B245E7">
        <w:rPr>
          <w:bCs/>
          <w:sz w:val="22"/>
          <w:szCs w:val="22"/>
        </w:rPr>
        <w:t xml:space="preserve">and </w:t>
      </w:r>
      <w:r w:rsidR="00890570" w:rsidRPr="00B245E7">
        <w:rPr>
          <w:sz w:val="22"/>
          <w:szCs w:val="22"/>
        </w:rPr>
        <w:t xml:space="preserve">1C.2.1 </w:t>
      </w:r>
      <w:r w:rsidR="00447915" w:rsidRPr="00B245E7">
        <w:rPr>
          <w:bCs/>
          <w:sz w:val="22"/>
          <w:szCs w:val="22"/>
        </w:rPr>
        <w:t xml:space="preserve">CVVs </w:t>
      </w:r>
      <w:r w:rsidR="000C6A7E" w:rsidRPr="00B245E7">
        <w:rPr>
          <w:bCs/>
          <w:sz w:val="22"/>
          <w:szCs w:val="22"/>
        </w:rPr>
        <w:t xml:space="preserve">a) </w:t>
      </w:r>
      <w:r w:rsidR="00447915" w:rsidRPr="00B245E7">
        <w:rPr>
          <w:bCs/>
          <w:sz w:val="22"/>
          <w:szCs w:val="22"/>
        </w:rPr>
        <w:t>A/Hunan/42443/15</w:t>
      </w:r>
      <w:r w:rsidR="00890570" w:rsidRPr="00B245E7">
        <w:rPr>
          <w:bCs/>
          <w:sz w:val="22"/>
          <w:szCs w:val="22"/>
        </w:rPr>
        <w:t xml:space="preserve"> and </w:t>
      </w:r>
      <w:r w:rsidR="000C6A7E" w:rsidRPr="00B245E7">
        <w:rPr>
          <w:bCs/>
          <w:sz w:val="22"/>
          <w:szCs w:val="22"/>
        </w:rPr>
        <w:t xml:space="preserve">b) </w:t>
      </w:r>
      <w:r w:rsidR="00890570" w:rsidRPr="00B245E7">
        <w:rPr>
          <w:sz w:val="22"/>
          <w:szCs w:val="22"/>
        </w:rPr>
        <w:t>A/Netherlands/3315/2016, respectively</w:t>
      </w:r>
      <w:r w:rsidR="00DD36A0" w:rsidRPr="00B245E7">
        <w:rPr>
          <w:sz w:val="22"/>
          <w:szCs w:val="22"/>
        </w:rPr>
        <w:t xml:space="preserve"> which are coloured grey. </w:t>
      </w:r>
      <w:r w:rsidR="00DF67EC" w:rsidRPr="00B245E7">
        <w:rPr>
          <w:sz w:val="22"/>
          <w:szCs w:val="22"/>
        </w:rPr>
        <w:t>Variant strains</w:t>
      </w:r>
      <w:r w:rsidR="00DD36A0" w:rsidRPr="00B245E7">
        <w:rPr>
          <w:sz w:val="22"/>
          <w:szCs w:val="22"/>
        </w:rPr>
        <w:t xml:space="preserve"> the 1C</w:t>
      </w:r>
      <w:r w:rsidR="00E56E1E" w:rsidRPr="00B245E7">
        <w:rPr>
          <w:sz w:val="22"/>
          <w:szCs w:val="22"/>
        </w:rPr>
        <w:t>.</w:t>
      </w:r>
      <w:r w:rsidR="00DD36A0" w:rsidRPr="00B245E7">
        <w:rPr>
          <w:sz w:val="22"/>
          <w:szCs w:val="22"/>
        </w:rPr>
        <w:t>2.2 a) A/Netherlands/Gent-193/2019</w:t>
      </w:r>
      <w:r w:rsidR="00DF67EC" w:rsidRPr="00B245E7">
        <w:rPr>
          <w:sz w:val="22"/>
          <w:szCs w:val="22"/>
        </w:rPr>
        <w:t xml:space="preserve"> </w:t>
      </w:r>
      <w:r w:rsidR="000C6A7E" w:rsidRPr="00B245E7">
        <w:rPr>
          <w:sz w:val="22"/>
          <w:szCs w:val="22"/>
        </w:rPr>
        <w:t xml:space="preserve">the 1C.2.1 b) A/Pavia/65/2016 and c) A/Netherlands/Gent-193/2019. </w:t>
      </w:r>
      <w:r w:rsidR="00DD36A0" w:rsidRPr="00B245E7">
        <w:rPr>
          <w:sz w:val="22"/>
          <w:szCs w:val="22"/>
        </w:rPr>
        <w:t>The 1C.2.1 strains a) A/swine/Belgium/SIR5289/2017, b) A/swine/France/SIR3244/2017 c)</w:t>
      </w:r>
      <w:r w:rsidR="00DD36A0" w:rsidRPr="00B245E7">
        <w:rPr>
          <w:b/>
          <w:bCs/>
          <w:sz w:val="22"/>
          <w:szCs w:val="22"/>
        </w:rPr>
        <w:t xml:space="preserve"> </w:t>
      </w:r>
      <w:r w:rsidR="00DD36A0" w:rsidRPr="00B245E7">
        <w:rPr>
          <w:sz w:val="22"/>
          <w:szCs w:val="22"/>
        </w:rPr>
        <w:t xml:space="preserve">A/swine/Germany/BAK63/2017, d) A/swine/Italy/6625-3/2019, e) A/swine/France/85-200222/2020, f) A/swine/Spain/45690-4/2018. </w:t>
      </w:r>
      <w:r w:rsidR="000C6A7E" w:rsidRPr="00B245E7">
        <w:rPr>
          <w:sz w:val="22"/>
          <w:szCs w:val="22"/>
        </w:rPr>
        <w:t xml:space="preserve">The 1C.2.2 isolates a) A/swine/Germany/AR8941/2016, b) A/swine/Netherlands/Gent-193/2019 </w:t>
      </w:r>
      <w:r w:rsidR="00DD36A0" w:rsidRPr="00B245E7">
        <w:rPr>
          <w:sz w:val="22"/>
          <w:szCs w:val="22"/>
        </w:rPr>
        <w:t>c) A/swine/Spain/6370-</w:t>
      </w:r>
      <w:r w:rsidR="00DD36A0" w:rsidRPr="00B245E7">
        <w:rPr>
          <w:sz w:val="22"/>
          <w:szCs w:val="22"/>
        </w:rPr>
        <w:lastRenderedPageBreak/>
        <w:t xml:space="preserve">1/2018 </w:t>
      </w:r>
      <w:r w:rsidR="000C6A7E" w:rsidRPr="00B245E7">
        <w:rPr>
          <w:sz w:val="22"/>
          <w:szCs w:val="22"/>
        </w:rPr>
        <w:t xml:space="preserve">and </w:t>
      </w:r>
      <w:r w:rsidR="00DD36A0" w:rsidRPr="00B245E7">
        <w:rPr>
          <w:sz w:val="22"/>
          <w:szCs w:val="22"/>
        </w:rPr>
        <w:t>d</w:t>
      </w:r>
      <w:r w:rsidR="000C6A7E" w:rsidRPr="00B245E7">
        <w:rPr>
          <w:sz w:val="22"/>
          <w:szCs w:val="22"/>
        </w:rPr>
        <w:t>) A/swine/Spain/6370-2/2018.</w:t>
      </w:r>
      <w:r w:rsidR="0049097B" w:rsidRPr="00B245E7">
        <w:rPr>
          <w:sz w:val="22"/>
          <w:szCs w:val="22"/>
        </w:rPr>
        <w:t xml:space="preserve"> </w:t>
      </w:r>
      <w:r w:rsidR="00890570" w:rsidRPr="00B245E7">
        <w:rPr>
          <w:sz w:val="22"/>
          <w:szCs w:val="22"/>
        </w:rPr>
        <w:t xml:space="preserve">The 1C.2.4 isolates a) A/swine/Germany/R1696/2014 and b) A/swine/Germany/AR313/2015. </w:t>
      </w:r>
      <w:r w:rsidR="007A69CD" w:rsidRPr="00B245E7">
        <w:rPr>
          <w:sz w:val="22"/>
          <w:szCs w:val="22"/>
        </w:rPr>
        <w:t>Finally,</w:t>
      </w:r>
      <w:r w:rsidR="00DD36A0" w:rsidRPr="00B245E7">
        <w:rPr>
          <w:sz w:val="22"/>
          <w:szCs w:val="22"/>
        </w:rPr>
        <w:t xml:space="preserve"> the 1C.2.5 A/swine/Italy/45510/2019.</w:t>
      </w:r>
    </w:p>
    <w:p w14:paraId="7CD194AE" w14:textId="77777777" w:rsidR="00DB652B" w:rsidRDefault="00DB652B" w:rsidP="00B245E7">
      <w:pPr>
        <w:spacing w:line="360" w:lineRule="auto"/>
        <w:rPr>
          <w:sz w:val="22"/>
          <w:szCs w:val="22"/>
        </w:rPr>
      </w:pPr>
    </w:p>
    <w:p w14:paraId="0DC9372C" w14:textId="0C499AB2" w:rsidR="006D5454" w:rsidRDefault="00DB652B" w:rsidP="00CB069B">
      <w:pPr>
        <w:spacing w:line="360" w:lineRule="auto"/>
        <w:rPr>
          <w:sz w:val="22"/>
          <w:szCs w:val="22"/>
        </w:rPr>
      </w:pPr>
      <w:r w:rsidRPr="005A74C5">
        <w:rPr>
          <w:b/>
          <w:bCs/>
          <w:sz w:val="22"/>
          <w:szCs w:val="22"/>
        </w:rPr>
        <w:t>Supplementary data 1:</w:t>
      </w:r>
      <w:r>
        <w:rPr>
          <w:b/>
          <w:bCs/>
          <w:sz w:val="22"/>
          <w:szCs w:val="22"/>
        </w:rPr>
        <w:t xml:space="preserve"> </w:t>
      </w:r>
      <w:r w:rsidR="008E3717">
        <w:rPr>
          <w:sz w:val="22"/>
          <w:szCs w:val="22"/>
        </w:rPr>
        <w:t>Swine antisera and test viruses used in this study including subtype and clade information</w:t>
      </w:r>
      <w:r w:rsidR="00B30115">
        <w:rPr>
          <w:sz w:val="22"/>
          <w:szCs w:val="22"/>
        </w:rPr>
        <w:t xml:space="preserve"> where available. </w:t>
      </w:r>
      <w:r w:rsidR="008E3717">
        <w:rPr>
          <w:sz w:val="22"/>
          <w:szCs w:val="22"/>
        </w:rPr>
        <w:t>A</w:t>
      </w:r>
      <w:r w:rsidRPr="005A74C5">
        <w:rPr>
          <w:sz w:val="22"/>
          <w:szCs w:val="22"/>
        </w:rPr>
        <w:t>ntigenic distances as calculated using antigenic cartography between test antigens and antisera</w:t>
      </w:r>
      <w:r w:rsidR="00CB069B">
        <w:rPr>
          <w:sz w:val="22"/>
          <w:szCs w:val="22"/>
        </w:rPr>
        <w:t xml:space="preserve"> raised in swine</w:t>
      </w:r>
      <w:r w:rsidR="006D5454">
        <w:rPr>
          <w:sz w:val="22"/>
          <w:szCs w:val="22"/>
        </w:rPr>
        <w:t>.</w:t>
      </w:r>
    </w:p>
    <w:p w14:paraId="04BCB0F8" w14:textId="77777777" w:rsidR="00B02C51" w:rsidRDefault="00B02C51" w:rsidP="00B245E7">
      <w:pPr>
        <w:spacing w:line="360" w:lineRule="auto"/>
        <w:rPr>
          <w:b/>
          <w:bCs/>
          <w:sz w:val="22"/>
          <w:szCs w:val="22"/>
        </w:rPr>
      </w:pPr>
    </w:p>
    <w:p w14:paraId="6A804D24" w14:textId="72484E25" w:rsidR="00713245" w:rsidRPr="006D5454" w:rsidRDefault="00DB652B" w:rsidP="00B245E7">
      <w:pPr>
        <w:spacing w:line="360" w:lineRule="auto"/>
        <w:rPr>
          <w:sz w:val="22"/>
          <w:szCs w:val="22"/>
        </w:rPr>
      </w:pPr>
      <w:r w:rsidRPr="005A74C5">
        <w:rPr>
          <w:b/>
          <w:bCs/>
          <w:sz w:val="22"/>
          <w:szCs w:val="22"/>
        </w:rPr>
        <w:t>Supplementary data 2:</w:t>
      </w:r>
      <w:r w:rsidR="00CB069B">
        <w:rPr>
          <w:b/>
          <w:bCs/>
          <w:sz w:val="22"/>
          <w:szCs w:val="22"/>
        </w:rPr>
        <w:t xml:space="preserve"> </w:t>
      </w:r>
      <w:r w:rsidR="008E3717">
        <w:rPr>
          <w:sz w:val="22"/>
          <w:szCs w:val="22"/>
        </w:rPr>
        <w:t>Ferret antisera and test viruses used in this study including subtype and clade information. A</w:t>
      </w:r>
      <w:r w:rsidR="008E3717" w:rsidRPr="00CB1D2E">
        <w:rPr>
          <w:sz w:val="22"/>
          <w:szCs w:val="22"/>
        </w:rPr>
        <w:t>ntigenic distances as calculated using antigenic cartography between test antigens and antisera</w:t>
      </w:r>
      <w:r w:rsidR="008E3717">
        <w:rPr>
          <w:sz w:val="22"/>
          <w:szCs w:val="22"/>
        </w:rPr>
        <w:t xml:space="preserve"> raised in ferret</w:t>
      </w:r>
      <w:r w:rsidR="00B30115">
        <w:rPr>
          <w:sz w:val="22"/>
          <w:szCs w:val="22"/>
        </w:rPr>
        <w:t>s</w:t>
      </w:r>
      <w:r w:rsidR="008E3717">
        <w:rPr>
          <w:sz w:val="22"/>
          <w:szCs w:val="22"/>
        </w:rPr>
        <w:t>.</w:t>
      </w:r>
    </w:p>
    <w:p w14:paraId="4336216D" w14:textId="77777777" w:rsidR="00B02C51" w:rsidRDefault="00B02C51" w:rsidP="006D5454">
      <w:pPr>
        <w:spacing w:line="360" w:lineRule="auto"/>
        <w:rPr>
          <w:b/>
          <w:bCs/>
          <w:sz w:val="22"/>
          <w:szCs w:val="22"/>
        </w:rPr>
      </w:pPr>
    </w:p>
    <w:p w14:paraId="6CFACCB3" w14:textId="59C81B96" w:rsidR="006D5454" w:rsidRPr="003E4888" w:rsidRDefault="00DB652B" w:rsidP="006D5454">
      <w:pPr>
        <w:spacing w:line="360" w:lineRule="auto"/>
        <w:rPr>
          <w:sz w:val="22"/>
          <w:szCs w:val="22"/>
        </w:rPr>
      </w:pPr>
      <w:r w:rsidRPr="005A74C5">
        <w:rPr>
          <w:b/>
          <w:bCs/>
          <w:sz w:val="22"/>
          <w:szCs w:val="22"/>
        </w:rPr>
        <w:t xml:space="preserve">Supplementary data 3: </w:t>
      </w:r>
      <w:r w:rsidR="006D5454" w:rsidRPr="005A74C5">
        <w:rPr>
          <w:sz w:val="22"/>
          <w:szCs w:val="22"/>
        </w:rPr>
        <w:t>Maximum likelihood phylogenetic trees of HA and NA segment pairings of H1 viruses circulating in European pigs</w:t>
      </w:r>
      <w:r w:rsidR="006D5454" w:rsidRPr="003E4888">
        <w:rPr>
          <w:b/>
          <w:bCs/>
          <w:sz w:val="22"/>
          <w:szCs w:val="22"/>
        </w:rPr>
        <w:t xml:space="preserve"> </w:t>
      </w:r>
      <w:r w:rsidR="006D5454" w:rsidRPr="003E4888">
        <w:rPr>
          <w:sz w:val="22"/>
          <w:szCs w:val="22"/>
        </w:rPr>
        <w:t>where sequence</w:t>
      </w:r>
      <w:r w:rsidR="00485819">
        <w:rPr>
          <w:sz w:val="22"/>
          <w:szCs w:val="22"/>
        </w:rPr>
        <w:t xml:space="preserve"> data</w:t>
      </w:r>
      <w:r w:rsidR="006D5454" w:rsidRPr="003E4888">
        <w:rPr>
          <w:sz w:val="22"/>
          <w:szCs w:val="22"/>
        </w:rPr>
        <w:t xml:space="preserve"> </w:t>
      </w:r>
      <w:r w:rsidR="00485819">
        <w:rPr>
          <w:sz w:val="22"/>
          <w:szCs w:val="22"/>
        </w:rPr>
        <w:t>were</w:t>
      </w:r>
      <w:r w:rsidR="006D5454" w:rsidRPr="003E4888">
        <w:rPr>
          <w:sz w:val="22"/>
          <w:szCs w:val="22"/>
        </w:rPr>
        <w:t xml:space="preserve"> available for both segments (n=1424)</w:t>
      </w:r>
      <w:r w:rsidR="006D5454" w:rsidRPr="003E4888">
        <w:rPr>
          <w:b/>
          <w:bCs/>
          <w:sz w:val="22"/>
          <w:szCs w:val="22"/>
        </w:rPr>
        <w:t xml:space="preserve">. </w:t>
      </w:r>
      <w:r w:rsidR="006D5454" w:rsidRPr="003E4888">
        <w:rPr>
          <w:sz w:val="22"/>
          <w:szCs w:val="22"/>
        </w:rPr>
        <w:t xml:space="preserve">Identical tips </w:t>
      </w:r>
      <w:proofErr w:type="gramStart"/>
      <w:r w:rsidR="006D5454" w:rsidRPr="003E4888">
        <w:rPr>
          <w:sz w:val="22"/>
          <w:szCs w:val="22"/>
        </w:rPr>
        <w:t>are connected with</w:t>
      </w:r>
      <w:proofErr w:type="gramEnd"/>
      <w:r w:rsidR="006D5454" w:rsidRPr="003E4888">
        <w:rPr>
          <w:sz w:val="22"/>
          <w:szCs w:val="22"/>
        </w:rPr>
        <w:t xml:space="preserve"> lines coloured according to HA genetic lineage as per figure 1 in order to visualise the diversity of HA and NA gene segment pairings among H1 European viruses. Parallel lines indicate genetically stable pairings and </w:t>
      </w:r>
      <w:proofErr w:type="gramStart"/>
      <w:r w:rsidR="006D5454" w:rsidRPr="003E4888">
        <w:rPr>
          <w:sz w:val="22"/>
          <w:szCs w:val="22"/>
        </w:rPr>
        <w:t>crossed</w:t>
      </w:r>
      <w:proofErr w:type="gramEnd"/>
      <w:r w:rsidR="006D5454" w:rsidRPr="003E4888">
        <w:rPr>
          <w:sz w:val="22"/>
          <w:szCs w:val="22"/>
        </w:rPr>
        <w:t xml:space="preserve"> lines indicate heterogeneity in gene pairings.</w:t>
      </w:r>
    </w:p>
    <w:p w14:paraId="6230CEC7" w14:textId="6C8BF1DA" w:rsidR="00DB652B" w:rsidRPr="00DB652B" w:rsidRDefault="00DB652B" w:rsidP="00B245E7">
      <w:pPr>
        <w:spacing w:line="360" w:lineRule="auto"/>
        <w:rPr>
          <w:b/>
          <w:bCs/>
          <w:sz w:val="22"/>
          <w:szCs w:val="22"/>
        </w:rPr>
      </w:pPr>
    </w:p>
    <w:sectPr w:rsidR="00DB652B" w:rsidRPr="00DB652B" w:rsidSect="00A05E47">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BFB"/>
    <w:multiLevelType w:val="multilevel"/>
    <w:tmpl w:val="8CCAB9AA"/>
    <w:styleLink w:val="Style1"/>
    <w:lvl w:ilvl="0">
      <w:start w:val="1"/>
      <w:numFmt w:val="decimal"/>
      <w:lvlText w:val="%1."/>
      <w:lvlJc w:val="righ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3A3A2E"/>
    <w:multiLevelType w:val="hybridMultilevel"/>
    <w:tmpl w:val="DE1455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92D21"/>
    <w:multiLevelType w:val="multilevel"/>
    <w:tmpl w:val="13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20AB"/>
    <w:multiLevelType w:val="multilevel"/>
    <w:tmpl w:val="DC0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DBD"/>
    <w:multiLevelType w:val="multilevel"/>
    <w:tmpl w:val="C56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4ED2"/>
    <w:multiLevelType w:val="hybridMultilevel"/>
    <w:tmpl w:val="C8529A2A"/>
    <w:lvl w:ilvl="0" w:tplc="04127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196E2E"/>
    <w:multiLevelType w:val="multilevel"/>
    <w:tmpl w:val="5C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6E0E"/>
    <w:multiLevelType w:val="multilevel"/>
    <w:tmpl w:val="9884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2008E"/>
    <w:multiLevelType w:val="hybridMultilevel"/>
    <w:tmpl w:val="59B01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44164"/>
    <w:multiLevelType w:val="multilevel"/>
    <w:tmpl w:val="8CCAB9AA"/>
    <w:numStyleLink w:val="Style1"/>
  </w:abstractNum>
  <w:num w:numId="1" w16cid:durableId="905726454">
    <w:abstractNumId w:val="8"/>
  </w:num>
  <w:num w:numId="2" w16cid:durableId="1068696815">
    <w:abstractNumId w:val="1"/>
  </w:num>
  <w:num w:numId="3" w16cid:durableId="546377415">
    <w:abstractNumId w:val="7"/>
  </w:num>
  <w:num w:numId="4" w16cid:durableId="8795801">
    <w:abstractNumId w:val="2"/>
  </w:num>
  <w:num w:numId="5" w16cid:durableId="1328947311">
    <w:abstractNumId w:val="5"/>
  </w:num>
  <w:num w:numId="6" w16cid:durableId="1029453647">
    <w:abstractNumId w:val="0"/>
  </w:num>
  <w:num w:numId="7" w16cid:durableId="2024361409">
    <w:abstractNumId w:val="9"/>
    <w:lvlOverride w:ilvl="0">
      <w:lvl w:ilvl="0">
        <w:start w:val="1"/>
        <w:numFmt w:val="decimal"/>
        <w:lvlText w:val="%1."/>
        <w:lvlJc w:val="right"/>
        <w:pPr>
          <w:tabs>
            <w:tab w:val="num" w:pos="720"/>
          </w:tabs>
          <w:ind w:left="720" w:hanging="360"/>
        </w:pPr>
        <w:rPr>
          <w:rFonts w:ascii="Arial" w:hAnsi="Arial" w:cs="Arial" w:hint="default"/>
          <w:b w:val="0"/>
          <w:i w:val="0"/>
          <w:iCs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 w16cid:durableId="505679089">
    <w:abstractNumId w:val="4"/>
  </w:num>
  <w:num w:numId="9" w16cid:durableId="1802916688">
    <w:abstractNumId w:val="3"/>
  </w:num>
  <w:num w:numId="10" w16cid:durableId="1216353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35"/>
    <w:rsid w:val="00000D8C"/>
    <w:rsid w:val="00001550"/>
    <w:rsid w:val="00001E33"/>
    <w:rsid w:val="0000431E"/>
    <w:rsid w:val="00005653"/>
    <w:rsid w:val="00006997"/>
    <w:rsid w:val="000075F8"/>
    <w:rsid w:val="00007640"/>
    <w:rsid w:val="00010E22"/>
    <w:rsid w:val="000120FB"/>
    <w:rsid w:val="0001345A"/>
    <w:rsid w:val="00013F35"/>
    <w:rsid w:val="000156F4"/>
    <w:rsid w:val="00016405"/>
    <w:rsid w:val="0001789C"/>
    <w:rsid w:val="00023310"/>
    <w:rsid w:val="0002345C"/>
    <w:rsid w:val="00023F14"/>
    <w:rsid w:val="00026088"/>
    <w:rsid w:val="00031555"/>
    <w:rsid w:val="0003455C"/>
    <w:rsid w:val="000345B7"/>
    <w:rsid w:val="000367FD"/>
    <w:rsid w:val="000409AD"/>
    <w:rsid w:val="00042A76"/>
    <w:rsid w:val="000435CC"/>
    <w:rsid w:val="00047821"/>
    <w:rsid w:val="000521A1"/>
    <w:rsid w:val="000522DA"/>
    <w:rsid w:val="00053400"/>
    <w:rsid w:val="00054E6D"/>
    <w:rsid w:val="00061465"/>
    <w:rsid w:val="00063E20"/>
    <w:rsid w:val="00072A2B"/>
    <w:rsid w:val="00074A15"/>
    <w:rsid w:val="0007612B"/>
    <w:rsid w:val="00077539"/>
    <w:rsid w:val="000812A7"/>
    <w:rsid w:val="0008143D"/>
    <w:rsid w:val="00083138"/>
    <w:rsid w:val="00083362"/>
    <w:rsid w:val="00084484"/>
    <w:rsid w:val="000872DE"/>
    <w:rsid w:val="00087EC0"/>
    <w:rsid w:val="000904EB"/>
    <w:rsid w:val="00091A2A"/>
    <w:rsid w:val="00094A85"/>
    <w:rsid w:val="000953BC"/>
    <w:rsid w:val="00096CE2"/>
    <w:rsid w:val="0009735D"/>
    <w:rsid w:val="000A0F7A"/>
    <w:rsid w:val="000A197E"/>
    <w:rsid w:val="000A596D"/>
    <w:rsid w:val="000A6F8C"/>
    <w:rsid w:val="000B09B0"/>
    <w:rsid w:val="000B1339"/>
    <w:rsid w:val="000B1A7F"/>
    <w:rsid w:val="000B32F3"/>
    <w:rsid w:val="000B38C5"/>
    <w:rsid w:val="000B4D4F"/>
    <w:rsid w:val="000C03B3"/>
    <w:rsid w:val="000C20C7"/>
    <w:rsid w:val="000C6A7E"/>
    <w:rsid w:val="000D1B65"/>
    <w:rsid w:val="000D1EFC"/>
    <w:rsid w:val="000D4C65"/>
    <w:rsid w:val="000D523C"/>
    <w:rsid w:val="000D6576"/>
    <w:rsid w:val="000D66C0"/>
    <w:rsid w:val="000D6AA4"/>
    <w:rsid w:val="000D7486"/>
    <w:rsid w:val="000D7E01"/>
    <w:rsid w:val="000E0FC8"/>
    <w:rsid w:val="000E2F9F"/>
    <w:rsid w:val="000E5747"/>
    <w:rsid w:val="000E77BE"/>
    <w:rsid w:val="000F03D5"/>
    <w:rsid w:val="000F2B1F"/>
    <w:rsid w:val="000F4C73"/>
    <w:rsid w:val="000F7B08"/>
    <w:rsid w:val="000F7BB9"/>
    <w:rsid w:val="001012E9"/>
    <w:rsid w:val="0010419D"/>
    <w:rsid w:val="00107028"/>
    <w:rsid w:val="00114CEA"/>
    <w:rsid w:val="001175D9"/>
    <w:rsid w:val="00117C7F"/>
    <w:rsid w:val="0012103B"/>
    <w:rsid w:val="001262C0"/>
    <w:rsid w:val="001322BD"/>
    <w:rsid w:val="00133B62"/>
    <w:rsid w:val="001355E7"/>
    <w:rsid w:val="00141340"/>
    <w:rsid w:val="00144B12"/>
    <w:rsid w:val="0015076E"/>
    <w:rsid w:val="00153101"/>
    <w:rsid w:val="00154195"/>
    <w:rsid w:val="00154F96"/>
    <w:rsid w:val="00155872"/>
    <w:rsid w:val="00162A0E"/>
    <w:rsid w:val="00166C35"/>
    <w:rsid w:val="00170464"/>
    <w:rsid w:val="00170526"/>
    <w:rsid w:val="00171049"/>
    <w:rsid w:val="0017382B"/>
    <w:rsid w:val="00174436"/>
    <w:rsid w:val="001754BE"/>
    <w:rsid w:val="00175C2A"/>
    <w:rsid w:val="00176C5C"/>
    <w:rsid w:val="00176D8D"/>
    <w:rsid w:val="001801ED"/>
    <w:rsid w:val="00181014"/>
    <w:rsid w:val="00181BBC"/>
    <w:rsid w:val="00181EFA"/>
    <w:rsid w:val="00183DDB"/>
    <w:rsid w:val="0018485F"/>
    <w:rsid w:val="0018540D"/>
    <w:rsid w:val="00190CD0"/>
    <w:rsid w:val="0019193A"/>
    <w:rsid w:val="00192683"/>
    <w:rsid w:val="00192F90"/>
    <w:rsid w:val="001945CB"/>
    <w:rsid w:val="00194F14"/>
    <w:rsid w:val="00197313"/>
    <w:rsid w:val="00197954"/>
    <w:rsid w:val="001A2A5F"/>
    <w:rsid w:val="001A328F"/>
    <w:rsid w:val="001A4154"/>
    <w:rsid w:val="001A4722"/>
    <w:rsid w:val="001A4925"/>
    <w:rsid w:val="001A5CAC"/>
    <w:rsid w:val="001A629E"/>
    <w:rsid w:val="001A7F8E"/>
    <w:rsid w:val="001B0469"/>
    <w:rsid w:val="001B2083"/>
    <w:rsid w:val="001B3C96"/>
    <w:rsid w:val="001B43E5"/>
    <w:rsid w:val="001B6013"/>
    <w:rsid w:val="001B619F"/>
    <w:rsid w:val="001C0663"/>
    <w:rsid w:val="001C07F9"/>
    <w:rsid w:val="001C0AE3"/>
    <w:rsid w:val="001C1655"/>
    <w:rsid w:val="001C4FDA"/>
    <w:rsid w:val="001C5603"/>
    <w:rsid w:val="001C757B"/>
    <w:rsid w:val="001D0984"/>
    <w:rsid w:val="001D55AF"/>
    <w:rsid w:val="001D5E9D"/>
    <w:rsid w:val="001D6725"/>
    <w:rsid w:val="001D6E68"/>
    <w:rsid w:val="001D7764"/>
    <w:rsid w:val="001D7C66"/>
    <w:rsid w:val="001E15A0"/>
    <w:rsid w:val="001E254F"/>
    <w:rsid w:val="001E3EE3"/>
    <w:rsid w:val="001E4630"/>
    <w:rsid w:val="001E47A7"/>
    <w:rsid w:val="001E6226"/>
    <w:rsid w:val="001F009B"/>
    <w:rsid w:val="001F07B1"/>
    <w:rsid w:val="001F10EB"/>
    <w:rsid w:val="001F3A95"/>
    <w:rsid w:val="001F4771"/>
    <w:rsid w:val="001F6291"/>
    <w:rsid w:val="001F69A9"/>
    <w:rsid w:val="001F6EB8"/>
    <w:rsid w:val="001F799B"/>
    <w:rsid w:val="0020099D"/>
    <w:rsid w:val="00201458"/>
    <w:rsid w:val="00201CEB"/>
    <w:rsid w:val="00201E50"/>
    <w:rsid w:val="002021B0"/>
    <w:rsid w:val="00203949"/>
    <w:rsid w:val="00203B96"/>
    <w:rsid w:val="0020567D"/>
    <w:rsid w:val="002057B0"/>
    <w:rsid w:val="00205952"/>
    <w:rsid w:val="00205F68"/>
    <w:rsid w:val="00207CD7"/>
    <w:rsid w:val="00207E41"/>
    <w:rsid w:val="002113AD"/>
    <w:rsid w:val="00212760"/>
    <w:rsid w:val="00212A16"/>
    <w:rsid w:val="00212AA3"/>
    <w:rsid w:val="00213A66"/>
    <w:rsid w:val="00214705"/>
    <w:rsid w:val="002147B5"/>
    <w:rsid w:val="002154F4"/>
    <w:rsid w:val="0021550F"/>
    <w:rsid w:val="002240E9"/>
    <w:rsid w:val="00224117"/>
    <w:rsid w:val="00224FAC"/>
    <w:rsid w:val="00225879"/>
    <w:rsid w:val="00227C40"/>
    <w:rsid w:val="00230816"/>
    <w:rsid w:val="00233E37"/>
    <w:rsid w:val="00234306"/>
    <w:rsid w:val="00240192"/>
    <w:rsid w:val="002403BA"/>
    <w:rsid w:val="00240C34"/>
    <w:rsid w:val="00244641"/>
    <w:rsid w:val="002452A1"/>
    <w:rsid w:val="00250463"/>
    <w:rsid w:val="00250A69"/>
    <w:rsid w:val="002513C5"/>
    <w:rsid w:val="00252AF7"/>
    <w:rsid w:val="00255411"/>
    <w:rsid w:val="00257679"/>
    <w:rsid w:val="0026060A"/>
    <w:rsid w:val="00260D59"/>
    <w:rsid w:val="00261079"/>
    <w:rsid w:val="002622B1"/>
    <w:rsid w:val="00267666"/>
    <w:rsid w:val="00271F5E"/>
    <w:rsid w:val="00273721"/>
    <w:rsid w:val="00274F2E"/>
    <w:rsid w:val="002767A1"/>
    <w:rsid w:val="00276FDA"/>
    <w:rsid w:val="002804AE"/>
    <w:rsid w:val="00282317"/>
    <w:rsid w:val="0028362D"/>
    <w:rsid w:val="0028463D"/>
    <w:rsid w:val="00285E8E"/>
    <w:rsid w:val="00286098"/>
    <w:rsid w:val="00290A2D"/>
    <w:rsid w:val="0029162E"/>
    <w:rsid w:val="002960DF"/>
    <w:rsid w:val="002A394A"/>
    <w:rsid w:val="002A3A34"/>
    <w:rsid w:val="002A473B"/>
    <w:rsid w:val="002A52D9"/>
    <w:rsid w:val="002A7539"/>
    <w:rsid w:val="002B08CC"/>
    <w:rsid w:val="002B2CBE"/>
    <w:rsid w:val="002B2E06"/>
    <w:rsid w:val="002B3A8F"/>
    <w:rsid w:val="002B4CEE"/>
    <w:rsid w:val="002B5DAA"/>
    <w:rsid w:val="002B6468"/>
    <w:rsid w:val="002B6A98"/>
    <w:rsid w:val="002C4A49"/>
    <w:rsid w:val="002C5265"/>
    <w:rsid w:val="002C6C75"/>
    <w:rsid w:val="002C6D06"/>
    <w:rsid w:val="002C77DE"/>
    <w:rsid w:val="002C7923"/>
    <w:rsid w:val="002D179D"/>
    <w:rsid w:val="002D19EA"/>
    <w:rsid w:val="002D2464"/>
    <w:rsid w:val="002D2E38"/>
    <w:rsid w:val="002D4136"/>
    <w:rsid w:val="002D4B44"/>
    <w:rsid w:val="002D62BF"/>
    <w:rsid w:val="002D7B90"/>
    <w:rsid w:val="002E1868"/>
    <w:rsid w:val="002E52EA"/>
    <w:rsid w:val="002E5D7C"/>
    <w:rsid w:val="002E7C7D"/>
    <w:rsid w:val="002F02DD"/>
    <w:rsid w:val="002F054D"/>
    <w:rsid w:val="002F26AB"/>
    <w:rsid w:val="002F4774"/>
    <w:rsid w:val="003042AE"/>
    <w:rsid w:val="00313C5D"/>
    <w:rsid w:val="003144FE"/>
    <w:rsid w:val="00314D2B"/>
    <w:rsid w:val="00314DBE"/>
    <w:rsid w:val="00314EF2"/>
    <w:rsid w:val="00315244"/>
    <w:rsid w:val="00315A5E"/>
    <w:rsid w:val="00315BD0"/>
    <w:rsid w:val="00315C7B"/>
    <w:rsid w:val="00321821"/>
    <w:rsid w:val="0032323B"/>
    <w:rsid w:val="00323282"/>
    <w:rsid w:val="0032349C"/>
    <w:rsid w:val="00324912"/>
    <w:rsid w:val="003266AB"/>
    <w:rsid w:val="00327457"/>
    <w:rsid w:val="00330ACB"/>
    <w:rsid w:val="00335C4B"/>
    <w:rsid w:val="00336076"/>
    <w:rsid w:val="003414E2"/>
    <w:rsid w:val="0034189D"/>
    <w:rsid w:val="00343E42"/>
    <w:rsid w:val="0034418F"/>
    <w:rsid w:val="00345002"/>
    <w:rsid w:val="00346709"/>
    <w:rsid w:val="003472AF"/>
    <w:rsid w:val="003506B5"/>
    <w:rsid w:val="003520AA"/>
    <w:rsid w:val="0035520A"/>
    <w:rsid w:val="00355613"/>
    <w:rsid w:val="003578E3"/>
    <w:rsid w:val="00362713"/>
    <w:rsid w:val="00365301"/>
    <w:rsid w:val="0037003F"/>
    <w:rsid w:val="00370DE8"/>
    <w:rsid w:val="00370EE9"/>
    <w:rsid w:val="003725CE"/>
    <w:rsid w:val="00372BF7"/>
    <w:rsid w:val="00376F3C"/>
    <w:rsid w:val="00377580"/>
    <w:rsid w:val="003812E8"/>
    <w:rsid w:val="003856A1"/>
    <w:rsid w:val="00387AAA"/>
    <w:rsid w:val="00387C6A"/>
    <w:rsid w:val="00391335"/>
    <w:rsid w:val="0039360A"/>
    <w:rsid w:val="00394211"/>
    <w:rsid w:val="003950DD"/>
    <w:rsid w:val="003964A1"/>
    <w:rsid w:val="003A2DA1"/>
    <w:rsid w:val="003A4A6D"/>
    <w:rsid w:val="003A53A6"/>
    <w:rsid w:val="003A53AB"/>
    <w:rsid w:val="003A5D07"/>
    <w:rsid w:val="003A7716"/>
    <w:rsid w:val="003A778A"/>
    <w:rsid w:val="003B01A9"/>
    <w:rsid w:val="003B084B"/>
    <w:rsid w:val="003B2752"/>
    <w:rsid w:val="003B3994"/>
    <w:rsid w:val="003B4CF4"/>
    <w:rsid w:val="003B5C72"/>
    <w:rsid w:val="003B6765"/>
    <w:rsid w:val="003C085F"/>
    <w:rsid w:val="003C0EDD"/>
    <w:rsid w:val="003C187F"/>
    <w:rsid w:val="003C5027"/>
    <w:rsid w:val="003C6B5B"/>
    <w:rsid w:val="003C7751"/>
    <w:rsid w:val="003D005C"/>
    <w:rsid w:val="003D22B5"/>
    <w:rsid w:val="003D2DE3"/>
    <w:rsid w:val="003D46A2"/>
    <w:rsid w:val="003D58B9"/>
    <w:rsid w:val="003D5DC7"/>
    <w:rsid w:val="003D5FE8"/>
    <w:rsid w:val="003D6491"/>
    <w:rsid w:val="003E10E9"/>
    <w:rsid w:val="003E189F"/>
    <w:rsid w:val="003E352E"/>
    <w:rsid w:val="003E4888"/>
    <w:rsid w:val="003E709B"/>
    <w:rsid w:val="003F076F"/>
    <w:rsid w:val="003F475E"/>
    <w:rsid w:val="003F692E"/>
    <w:rsid w:val="0040126A"/>
    <w:rsid w:val="004049CD"/>
    <w:rsid w:val="00404A95"/>
    <w:rsid w:val="00406FC1"/>
    <w:rsid w:val="00407A32"/>
    <w:rsid w:val="00412B8E"/>
    <w:rsid w:val="00415878"/>
    <w:rsid w:val="00417728"/>
    <w:rsid w:val="00420698"/>
    <w:rsid w:val="00421227"/>
    <w:rsid w:val="0042178C"/>
    <w:rsid w:val="004234BB"/>
    <w:rsid w:val="004239FE"/>
    <w:rsid w:val="00423BAD"/>
    <w:rsid w:val="00424B5C"/>
    <w:rsid w:val="00424D08"/>
    <w:rsid w:val="00425B00"/>
    <w:rsid w:val="004300C9"/>
    <w:rsid w:val="0043047B"/>
    <w:rsid w:val="004325A1"/>
    <w:rsid w:val="00433EB3"/>
    <w:rsid w:val="004353D0"/>
    <w:rsid w:val="0043738B"/>
    <w:rsid w:val="00437DF8"/>
    <w:rsid w:val="00437FB1"/>
    <w:rsid w:val="004407E0"/>
    <w:rsid w:val="00443EEC"/>
    <w:rsid w:val="00444575"/>
    <w:rsid w:val="00445196"/>
    <w:rsid w:val="00447915"/>
    <w:rsid w:val="00447AA6"/>
    <w:rsid w:val="00447CA7"/>
    <w:rsid w:val="00451096"/>
    <w:rsid w:val="0045335C"/>
    <w:rsid w:val="00455671"/>
    <w:rsid w:val="0046214D"/>
    <w:rsid w:val="004661B6"/>
    <w:rsid w:val="0046742F"/>
    <w:rsid w:val="004676CB"/>
    <w:rsid w:val="00467F7D"/>
    <w:rsid w:val="004750FC"/>
    <w:rsid w:val="0047560F"/>
    <w:rsid w:val="00477B00"/>
    <w:rsid w:val="00477FED"/>
    <w:rsid w:val="004815A3"/>
    <w:rsid w:val="00482135"/>
    <w:rsid w:val="00482267"/>
    <w:rsid w:val="00483367"/>
    <w:rsid w:val="00484FB9"/>
    <w:rsid w:val="00485819"/>
    <w:rsid w:val="00487155"/>
    <w:rsid w:val="0049097B"/>
    <w:rsid w:val="00492A97"/>
    <w:rsid w:val="00494E52"/>
    <w:rsid w:val="00496D79"/>
    <w:rsid w:val="00497992"/>
    <w:rsid w:val="004A0084"/>
    <w:rsid w:val="004A2368"/>
    <w:rsid w:val="004A2D69"/>
    <w:rsid w:val="004A315A"/>
    <w:rsid w:val="004A38CA"/>
    <w:rsid w:val="004A495E"/>
    <w:rsid w:val="004A62D2"/>
    <w:rsid w:val="004B0A26"/>
    <w:rsid w:val="004B0BB1"/>
    <w:rsid w:val="004B21EB"/>
    <w:rsid w:val="004B2D60"/>
    <w:rsid w:val="004B591D"/>
    <w:rsid w:val="004B6165"/>
    <w:rsid w:val="004B6466"/>
    <w:rsid w:val="004B678F"/>
    <w:rsid w:val="004B6961"/>
    <w:rsid w:val="004C00E6"/>
    <w:rsid w:val="004C0D34"/>
    <w:rsid w:val="004C0F63"/>
    <w:rsid w:val="004C1B5E"/>
    <w:rsid w:val="004C1F3D"/>
    <w:rsid w:val="004C25B5"/>
    <w:rsid w:val="004C3AD2"/>
    <w:rsid w:val="004C4DF0"/>
    <w:rsid w:val="004C5E80"/>
    <w:rsid w:val="004C72F4"/>
    <w:rsid w:val="004D0C6E"/>
    <w:rsid w:val="004D10CC"/>
    <w:rsid w:val="004D196F"/>
    <w:rsid w:val="004D19DD"/>
    <w:rsid w:val="004D2921"/>
    <w:rsid w:val="004D2B6C"/>
    <w:rsid w:val="004D38A1"/>
    <w:rsid w:val="004D5077"/>
    <w:rsid w:val="004D5E4C"/>
    <w:rsid w:val="004D6FCB"/>
    <w:rsid w:val="004E10C1"/>
    <w:rsid w:val="004E17B6"/>
    <w:rsid w:val="004E1EAB"/>
    <w:rsid w:val="004E44C5"/>
    <w:rsid w:val="004E5547"/>
    <w:rsid w:val="004E5DB7"/>
    <w:rsid w:val="004E5E8C"/>
    <w:rsid w:val="004E6C3F"/>
    <w:rsid w:val="004E6DB9"/>
    <w:rsid w:val="004F033B"/>
    <w:rsid w:val="004F2A54"/>
    <w:rsid w:val="004F367C"/>
    <w:rsid w:val="004F4CA0"/>
    <w:rsid w:val="004F563C"/>
    <w:rsid w:val="004F6239"/>
    <w:rsid w:val="004F7BCB"/>
    <w:rsid w:val="005019F1"/>
    <w:rsid w:val="00501AA9"/>
    <w:rsid w:val="00501D1C"/>
    <w:rsid w:val="005020F8"/>
    <w:rsid w:val="00502321"/>
    <w:rsid w:val="0050356A"/>
    <w:rsid w:val="00503755"/>
    <w:rsid w:val="00506619"/>
    <w:rsid w:val="005071F0"/>
    <w:rsid w:val="00511139"/>
    <w:rsid w:val="00512A25"/>
    <w:rsid w:val="00516FBA"/>
    <w:rsid w:val="00520BEE"/>
    <w:rsid w:val="00524BD5"/>
    <w:rsid w:val="005261AD"/>
    <w:rsid w:val="00526ED0"/>
    <w:rsid w:val="0052781B"/>
    <w:rsid w:val="00531117"/>
    <w:rsid w:val="00533AE5"/>
    <w:rsid w:val="00535DE8"/>
    <w:rsid w:val="00542E6E"/>
    <w:rsid w:val="00551E73"/>
    <w:rsid w:val="0055231D"/>
    <w:rsid w:val="00553B13"/>
    <w:rsid w:val="00554025"/>
    <w:rsid w:val="005543B4"/>
    <w:rsid w:val="00554E62"/>
    <w:rsid w:val="00555998"/>
    <w:rsid w:val="005563CC"/>
    <w:rsid w:val="00556579"/>
    <w:rsid w:val="00556C4F"/>
    <w:rsid w:val="00560B01"/>
    <w:rsid w:val="005620A5"/>
    <w:rsid w:val="005638B0"/>
    <w:rsid w:val="00564B33"/>
    <w:rsid w:val="00567685"/>
    <w:rsid w:val="0057289E"/>
    <w:rsid w:val="00574679"/>
    <w:rsid w:val="00581042"/>
    <w:rsid w:val="0058106C"/>
    <w:rsid w:val="005821A7"/>
    <w:rsid w:val="0058718A"/>
    <w:rsid w:val="005875A1"/>
    <w:rsid w:val="005877DF"/>
    <w:rsid w:val="005947D2"/>
    <w:rsid w:val="005953A0"/>
    <w:rsid w:val="00595411"/>
    <w:rsid w:val="005963CF"/>
    <w:rsid w:val="0059642C"/>
    <w:rsid w:val="00596E10"/>
    <w:rsid w:val="005A0E02"/>
    <w:rsid w:val="005A2083"/>
    <w:rsid w:val="005A25F9"/>
    <w:rsid w:val="005A2C62"/>
    <w:rsid w:val="005A5B84"/>
    <w:rsid w:val="005A5E74"/>
    <w:rsid w:val="005A5F08"/>
    <w:rsid w:val="005A6381"/>
    <w:rsid w:val="005A74C5"/>
    <w:rsid w:val="005A7CDC"/>
    <w:rsid w:val="005A7F6A"/>
    <w:rsid w:val="005B187A"/>
    <w:rsid w:val="005B211E"/>
    <w:rsid w:val="005B23CE"/>
    <w:rsid w:val="005B2D05"/>
    <w:rsid w:val="005B328D"/>
    <w:rsid w:val="005B40E8"/>
    <w:rsid w:val="005B63F9"/>
    <w:rsid w:val="005C03C7"/>
    <w:rsid w:val="005C06AA"/>
    <w:rsid w:val="005C11A7"/>
    <w:rsid w:val="005C15CD"/>
    <w:rsid w:val="005C5777"/>
    <w:rsid w:val="005C62D6"/>
    <w:rsid w:val="005C6583"/>
    <w:rsid w:val="005C7A31"/>
    <w:rsid w:val="005C7D3B"/>
    <w:rsid w:val="005D0D90"/>
    <w:rsid w:val="005D2569"/>
    <w:rsid w:val="005D6AC8"/>
    <w:rsid w:val="005E1031"/>
    <w:rsid w:val="005E1FCC"/>
    <w:rsid w:val="005E3188"/>
    <w:rsid w:val="005E52C5"/>
    <w:rsid w:val="005F33F5"/>
    <w:rsid w:val="005F4255"/>
    <w:rsid w:val="005F4CB6"/>
    <w:rsid w:val="005F53B9"/>
    <w:rsid w:val="005F7858"/>
    <w:rsid w:val="00601615"/>
    <w:rsid w:val="0060451A"/>
    <w:rsid w:val="006054A5"/>
    <w:rsid w:val="00607906"/>
    <w:rsid w:val="00610195"/>
    <w:rsid w:val="0061204F"/>
    <w:rsid w:val="006132A3"/>
    <w:rsid w:val="006224D0"/>
    <w:rsid w:val="0062258C"/>
    <w:rsid w:val="00623F1A"/>
    <w:rsid w:val="0062492F"/>
    <w:rsid w:val="0062591F"/>
    <w:rsid w:val="006264E1"/>
    <w:rsid w:val="006266F8"/>
    <w:rsid w:val="00630420"/>
    <w:rsid w:val="006319D2"/>
    <w:rsid w:val="00636C46"/>
    <w:rsid w:val="0064315B"/>
    <w:rsid w:val="0064409D"/>
    <w:rsid w:val="006460FE"/>
    <w:rsid w:val="0064730C"/>
    <w:rsid w:val="00647F3C"/>
    <w:rsid w:val="0065011D"/>
    <w:rsid w:val="00652821"/>
    <w:rsid w:val="00654D5B"/>
    <w:rsid w:val="00656998"/>
    <w:rsid w:val="006577A2"/>
    <w:rsid w:val="00657E20"/>
    <w:rsid w:val="00663982"/>
    <w:rsid w:val="00664A95"/>
    <w:rsid w:val="00664F87"/>
    <w:rsid w:val="0066517F"/>
    <w:rsid w:val="00670014"/>
    <w:rsid w:val="00671658"/>
    <w:rsid w:val="00671A2C"/>
    <w:rsid w:val="00671D95"/>
    <w:rsid w:val="00671DB7"/>
    <w:rsid w:val="00673D8D"/>
    <w:rsid w:val="00675DD8"/>
    <w:rsid w:val="00676284"/>
    <w:rsid w:val="006762EE"/>
    <w:rsid w:val="00677100"/>
    <w:rsid w:val="00677921"/>
    <w:rsid w:val="0067795B"/>
    <w:rsid w:val="00680B78"/>
    <w:rsid w:val="00681E27"/>
    <w:rsid w:val="00683054"/>
    <w:rsid w:val="0068779A"/>
    <w:rsid w:val="00690395"/>
    <w:rsid w:val="00694DBD"/>
    <w:rsid w:val="00694DCE"/>
    <w:rsid w:val="00695E00"/>
    <w:rsid w:val="00696931"/>
    <w:rsid w:val="006A2007"/>
    <w:rsid w:val="006A29EC"/>
    <w:rsid w:val="006A375D"/>
    <w:rsid w:val="006A59CE"/>
    <w:rsid w:val="006A6EC0"/>
    <w:rsid w:val="006A7FF4"/>
    <w:rsid w:val="006B0A9B"/>
    <w:rsid w:val="006B0BD0"/>
    <w:rsid w:val="006B1937"/>
    <w:rsid w:val="006B7130"/>
    <w:rsid w:val="006C0075"/>
    <w:rsid w:val="006C1D0A"/>
    <w:rsid w:val="006D1047"/>
    <w:rsid w:val="006D1527"/>
    <w:rsid w:val="006D1630"/>
    <w:rsid w:val="006D2B7E"/>
    <w:rsid w:val="006D5454"/>
    <w:rsid w:val="006D5B50"/>
    <w:rsid w:val="006D674C"/>
    <w:rsid w:val="006E023C"/>
    <w:rsid w:val="006E175C"/>
    <w:rsid w:val="006E347D"/>
    <w:rsid w:val="006E51A7"/>
    <w:rsid w:val="006E61A1"/>
    <w:rsid w:val="006E6323"/>
    <w:rsid w:val="006E7896"/>
    <w:rsid w:val="006F5A78"/>
    <w:rsid w:val="006F5FC9"/>
    <w:rsid w:val="006F60EF"/>
    <w:rsid w:val="00701180"/>
    <w:rsid w:val="00701219"/>
    <w:rsid w:val="007023E7"/>
    <w:rsid w:val="0070298D"/>
    <w:rsid w:val="00704455"/>
    <w:rsid w:val="0070452C"/>
    <w:rsid w:val="007045BD"/>
    <w:rsid w:val="00704808"/>
    <w:rsid w:val="00705435"/>
    <w:rsid w:val="00705C6F"/>
    <w:rsid w:val="007061CD"/>
    <w:rsid w:val="007077BA"/>
    <w:rsid w:val="0071063A"/>
    <w:rsid w:val="00710B36"/>
    <w:rsid w:val="00713245"/>
    <w:rsid w:val="007135D9"/>
    <w:rsid w:val="007139B2"/>
    <w:rsid w:val="00713D1F"/>
    <w:rsid w:val="00715476"/>
    <w:rsid w:val="007166FB"/>
    <w:rsid w:val="007224A8"/>
    <w:rsid w:val="00724B68"/>
    <w:rsid w:val="00725171"/>
    <w:rsid w:val="00725A0D"/>
    <w:rsid w:val="00727FCA"/>
    <w:rsid w:val="007313F2"/>
    <w:rsid w:val="0073427B"/>
    <w:rsid w:val="00734ACE"/>
    <w:rsid w:val="007407AE"/>
    <w:rsid w:val="00741BBC"/>
    <w:rsid w:val="007425BD"/>
    <w:rsid w:val="007442BE"/>
    <w:rsid w:val="00750D5F"/>
    <w:rsid w:val="0075304A"/>
    <w:rsid w:val="007542D9"/>
    <w:rsid w:val="007552A6"/>
    <w:rsid w:val="00756944"/>
    <w:rsid w:val="0075699C"/>
    <w:rsid w:val="00756E61"/>
    <w:rsid w:val="007571BB"/>
    <w:rsid w:val="007574F9"/>
    <w:rsid w:val="00761F34"/>
    <w:rsid w:val="00762E6A"/>
    <w:rsid w:val="007642B4"/>
    <w:rsid w:val="00767D28"/>
    <w:rsid w:val="00767F34"/>
    <w:rsid w:val="00770011"/>
    <w:rsid w:val="007724E2"/>
    <w:rsid w:val="00773F04"/>
    <w:rsid w:val="00776F28"/>
    <w:rsid w:val="00780C5A"/>
    <w:rsid w:val="00781321"/>
    <w:rsid w:val="00781BBF"/>
    <w:rsid w:val="00790EE8"/>
    <w:rsid w:val="00795538"/>
    <w:rsid w:val="00795C86"/>
    <w:rsid w:val="00797713"/>
    <w:rsid w:val="007A2800"/>
    <w:rsid w:val="007A301C"/>
    <w:rsid w:val="007A512A"/>
    <w:rsid w:val="007A64EB"/>
    <w:rsid w:val="007A69CD"/>
    <w:rsid w:val="007A6CB4"/>
    <w:rsid w:val="007A7DEF"/>
    <w:rsid w:val="007B4840"/>
    <w:rsid w:val="007B4D35"/>
    <w:rsid w:val="007B5E3B"/>
    <w:rsid w:val="007B6A8B"/>
    <w:rsid w:val="007C06A4"/>
    <w:rsid w:val="007C4FC7"/>
    <w:rsid w:val="007C6127"/>
    <w:rsid w:val="007D0F5E"/>
    <w:rsid w:val="007D29E0"/>
    <w:rsid w:val="007D5289"/>
    <w:rsid w:val="007E1540"/>
    <w:rsid w:val="007E2A14"/>
    <w:rsid w:val="007E2C7F"/>
    <w:rsid w:val="007E48AB"/>
    <w:rsid w:val="007E4EE7"/>
    <w:rsid w:val="007E585B"/>
    <w:rsid w:val="007E6CEB"/>
    <w:rsid w:val="007E7374"/>
    <w:rsid w:val="007F0824"/>
    <w:rsid w:val="007F117A"/>
    <w:rsid w:val="007F17F4"/>
    <w:rsid w:val="007F229C"/>
    <w:rsid w:val="007F4AD0"/>
    <w:rsid w:val="007F4F2A"/>
    <w:rsid w:val="00800140"/>
    <w:rsid w:val="00800331"/>
    <w:rsid w:val="008005D2"/>
    <w:rsid w:val="00801E38"/>
    <w:rsid w:val="00802623"/>
    <w:rsid w:val="00804160"/>
    <w:rsid w:val="00805A65"/>
    <w:rsid w:val="00811201"/>
    <w:rsid w:val="00814516"/>
    <w:rsid w:val="008156C9"/>
    <w:rsid w:val="00816882"/>
    <w:rsid w:val="00824C5D"/>
    <w:rsid w:val="00825D89"/>
    <w:rsid w:val="00825E7D"/>
    <w:rsid w:val="00830353"/>
    <w:rsid w:val="00831DB0"/>
    <w:rsid w:val="008325BF"/>
    <w:rsid w:val="00832EDC"/>
    <w:rsid w:val="00832F57"/>
    <w:rsid w:val="00833339"/>
    <w:rsid w:val="0083341A"/>
    <w:rsid w:val="00834BC0"/>
    <w:rsid w:val="0083549E"/>
    <w:rsid w:val="008357D6"/>
    <w:rsid w:val="00841B2C"/>
    <w:rsid w:val="0084295F"/>
    <w:rsid w:val="008447AA"/>
    <w:rsid w:val="00845BE2"/>
    <w:rsid w:val="00846CCD"/>
    <w:rsid w:val="008501F0"/>
    <w:rsid w:val="00851993"/>
    <w:rsid w:val="0085268D"/>
    <w:rsid w:val="008533D3"/>
    <w:rsid w:val="00853B7E"/>
    <w:rsid w:val="0085559B"/>
    <w:rsid w:val="00860060"/>
    <w:rsid w:val="008639CB"/>
    <w:rsid w:val="00864F57"/>
    <w:rsid w:val="0086581F"/>
    <w:rsid w:val="00865C41"/>
    <w:rsid w:val="008668E8"/>
    <w:rsid w:val="008701B1"/>
    <w:rsid w:val="0087069C"/>
    <w:rsid w:val="008714F4"/>
    <w:rsid w:val="008734BC"/>
    <w:rsid w:val="00874BA7"/>
    <w:rsid w:val="00874EF7"/>
    <w:rsid w:val="008756E0"/>
    <w:rsid w:val="00877572"/>
    <w:rsid w:val="00881E32"/>
    <w:rsid w:val="0088258B"/>
    <w:rsid w:val="0088356B"/>
    <w:rsid w:val="00885CAD"/>
    <w:rsid w:val="00890570"/>
    <w:rsid w:val="0089197C"/>
    <w:rsid w:val="00891BB6"/>
    <w:rsid w:val="0089258A"/>
    <w:rsid w:val="00892D04"/>
    <w:rsid w:val="008933AB"/>
    <w:rsid w:val="008936F4"/>
    <w:rsid w:val="008967B5"/>
    <w:rsid w:val="008974CA"/>
    <w:rsid w:val="008A0F83"/>
    <w:rsid w:val="008A2AAA"/>
    <w:rsid w:val="008A3DB1"/>
    <w:rsid w:val="008A4315"/>
    <w:rsid w:val="008A52B9"/>
    <w:rsid w:val="008B05A6"/>
    <w:rsid w:val="008B6D30"/>
    <w:rsid w:val="008B7A54"/>
    <w:rsid w:val="008B7B3F"/>
    <w:rsid w:val="008C069C"/>
    <w:rsid w:val="008C08FD"/>
    <w:rsid w:val="008C0CB0"/>
    <w:rsid w:val="008C0CCD"/>
    <w:rsid w:val="008C1F6E"/>
    <w:rsid w:val="008C39E6"/>
    <w:rsid w:val="008C5130"/>
    <w:rsid w:val="008C64A6"/>
    <w:rsid w:val="008C755C"/>
    <w:rsid w:val="008C7687"/>
    <w:rsid w:val="008C7B4C"/>
    <w:rsid w:val="008D148F"/>
    <w:rsid w:val="008D1CBB"/>
    <w:rsid w:val="008D4974"/>
    <w:rsid w:val="008D7174"/>
    <w:rsid w:val="008E28E5"/>
    <w:rsid w:val="008E3717"/>
    <w:rsid w:val="008E5015"/>
    <w:rsid w:val="008E5079"/>
    <w:rsid w:val="008E5256"/>
    <w:rsid w:val="008E66EA"/>
    <w:rsid w:val="008F00A6"/>
    <w:rsid w:val="008F0284"/>
    <w:rsid w:val="008F02AC"/>
    <w:rsid w:val="008F2A2D"/>
    <w:rsid w:val="008F2F38"/>
    <w:rsid w:val="008F5621"/>
    <w:rsid w:val="00900774"/>
    <w:rsid w:val="00903EC3"/>
    <w:rsid w:val="00905634"/>
    <w:rsid w:val="00905D80"/>
    <w:rsid w:val="00906CCB"/>
    <w:rsid w:val="00907199"/>
    <w:rsid w:val="00910DF3"/>
    <w:rsid w:val="00911D49"/>
    <w:rsid w:val="00915C71"/>
    <w:rsid w:val="00916DA2"/>
    <w:rsid w:val="0092072B"/>
    <w:rsid w:val="00925635"/>
    <w:rsid w:val="009323A9"/>
    <w:rsid w:val="009331EA"/>
    <w:rsid w:val="00933983"/>
    <w:rsid w:val="00934D6A"/>
    <w:rsid w:val="00934DA2"/>
    <w:rsid w:val="00937FB5"/>
    <w:rsid w:val="00941236"/>
    <w:rsid w:val="00942541"/>
    <w:rsid w:val="009429FB"/>
    <w:rsid w:val="00942B16"/>
    <w:rsid w:val="00942D5E"/>
    <w:rsid w:val="00943708"/>
    <w:rsid w:val="00944D74"/>
    <w:rsid w:val="00945220"/>
    <w:rsid w:val="0094566A"/>
    <w:rsid w:val="00946D02"/>
    <w:rsid w:val="00946EA7"/>
    <w:rsid w:val="00950434"/>
    <w:rsid w:val="00951FE8"/>
    <w:rsid w:val="00953DB2"/>
    <w:rsid w:val="00954B44"/>
    <w:rsid w:val="00956243"/>
    <w:rsid w:val="00957100"/>
    <w:rsid w:val="00957472"/>
    <w:rsid w:val="00957D72"/>
    <w:rsid w:val="009603A4"/>
    <w:rsid w:val="00960A46"/>
    <w:rsid w:val="00960E60"/>
    <w:rsid w:val="00961FA8"/>
    <w:rsid w:val="00962588"/>
    <w:rsid w:val="009633DA"/>
    <w:rsid w:val="00963BD2"/>
    <w:rsid w:val="00963C3E"/>
    <w:rsid w:val="00963E91"/>
    <w:rsid w:val="00963ECA"/>
    <w:rsid w:val="00965778"/>
    <w:rsid w:val="00966B9B"/>
    <w:rsid w:val="00966DC8"/>
    <w:rsid w:val="00971257"/>
    <w:rsid w:val="00972812"/>
    <w:rsid w:val="009742C9"/>
    <w:rsid w:val="00974AC7"/>
    <w:rsid w:val="00974BA7"/>
    <w:rsid w:val="00975397"/>
    <w:rsid w:val="00975933"/>
    <w:rsid w:val="00976927"/>
    <w:rsid w:val="00983D96"/>
    <w:rsid w:val="009841BE"/>
    <w:rsid w:val="00985823"/>
    <w:rsid w:val="00985894"/>
    <w:rsid w:val="00985E25"/>
    <w:rsid w:val="00986D70"/>
    <w:rsid w:val="00990836"/>
    <w:rsid w:val="009919BD"/>
    <w:rsid w:val="009923C6"/>
    <w:rsid w:val="00992FD4"/>
    <w:rsid w:val="00995EF8"/>
    <w:rsid w:val="009A096A"/>
    <w:rsid w:val="009A3AA9"/>
    <w:rsid w:val="009A4C53"/>
    <w:rsid w:val="009A704F"/>
    <w:rsid w:val="009B0EB9"/>
    <w:rsid w:val="009B17F0"/>
    <w:rsid w:val="009B210C"/>
    <w:rsid w:val="009C139C"/>
    <w:rsid w:val="009C256D"/>
    <w:rsid w:val="009C2A68"/>
    <w:rsid w:val="009C48ED"/>
    <w:rsid w:val="009C616E"/>
    <w:rsid w:val="009C697E"/>
    <w:rsid w:val="009C7491"/>
    <w:rsid w:val="009C76E8"/>
    <w:rsid w:val="009D039C"/>
    <w:rsid w:val="009D0712"/>
    <w:rsid w:val="009D1CA7"/>
    <w:rsid w:val="009D23B6"/>
    <w:rsid w:val="009D2A04"/>
    <w:rsid w:val="009D3326"/>
    <w:rsid w:val="009D4AD8"/>
    <w:rsid w:val="009D4C7E"/>
    <w:rsid w:val="009D570D"/>
    <w:rsid w:val="009D6000"/>
    <w:rsid w:val="009D7ED4"/>
    <w:rsid w:val="009D7EEF"/>
    <w:rsid w:val="009E1281"/>
    <w:rsid w:val="009E2606"/>
    <w:rsid w:val="009E421D"/>
    <w:rsid w:val="009E46B2"/>
    <w:rsid w:val="009E4B8C"/>
    <w:rsid w:val="009F02BB"/>
    <w:rsid w:val="009F067A"/>
    <w:rsid w:val="009F2D41"/>
    <w:rsid w:val="009F349B"/>
    <w:rsid w:val="009F4D7A"/>
    <w:rsid w:val="00A01483"/>
    <w:rsid w:val="00A025FA"/>
    <w:rsid w:val="00A03C11"/>
    <w:rsid w:val="00A05E47"/>
    <w:rsid w:val="00A06649"/>
    <w:rsid w:val="00A114B5"/>
    <w:rsid w:val="00A12361"/>
    <w:rsid w:val="00A124ED"/>
    <w:rsid w:val="00A137AF"/>
    <w:rsid w:val="00A1489C"/>
    <w:rsid w:val="00A14A16"/>
    <w:rsid w:val="00A1595E"/>
    <w:rsid w:val="00A15C08"/>
    <w:rsid w:val="00A171B7"/>
    <w:rsid w:val="00A177A1"/>
    <w:rsid w:val="00A22608"/>
    <w:rsid w:val="00A24ACC"/>
    <w:rsid w:val="00A24FD8"/>
    <w:rsid w:val="00A26434"/>
    <w:rsid w:val="00A2666E"/>
    <w:rsid w:val="00A3000D"/>
    <w:rsid w:val="00A322FA"/>
    <w:rsid w:val="00A360A8"/>
    <w:rsid w:val="00A36C5B"/>
    <w:rsid w:val="00A37667"/>
    <w:rsid w:val="00A37702"/>
    <w:rsid w:val="00A40B6E"/>
    <w:rsid w:val="00A4221B"/>
    <w:rsid w:val="00A509A4"/>
    <w:rsid w:val="00A51080"/>
    <w:rsid w:val="00A55B0D"/>
    <w:rsid w:val="00A5632D"/>
    <w:rsid w:val="00A56DF5"/>
    <w:rsid w:val="00A5728D"/>
    <w:rsid w:val="00A60313"/>
    <w:rsid w:val="00A61603"/>
    <w:rsid w:val="00A61962"/>
    <w:rsid w:val="00A62082"/>
    <w:rsid w:val="00A65676"/>
    <w:rsid w:val="00A703FA"/>
    <w:rsid w:val="00A70CFD"/>
    <w:rsid w:val="00A74E31"/>
    <w:rsid w:val="00A76720"/>
    <w:rsid w:val="00A76C34"/>
    <w:rsid w:val="00A8086B"/>
    <w:rsid w:val="00A8112C"/>
    <w:rsid w:val="00A834FE"/>
    <w:rsid w:val="00A8589F"/>
    <w:rsid w:val="00A86148"/>
    <w:rsid w:val="00A946E4"/>
    <w:rsid w:val="00A96076"/>
    <w:rsid w:val="00A97FDA"/>
    <w:rsid w:val="00AA0A9F"/>
    <w:rsid w:val="00AA2E98"/>
    <w:rsid w:val="00AB00B0"/>
    <w:rsid w:val="00AB3ABD"/>
    <w:rsid w:val="00AB5F45"/>
    <w:rsid w:val="00AC0473"/>
    <w:rsid w:val="00AC4734"/>
    <w:rsid w:val="00AC6722"/>
    <w:rsid w:val="00AC69D4"/>
    <w:rsid w:val="00AD0814"/>
    <w:rsid w:val="00AD0A9F"/>
    <w:rsid w:val="00AD4A04"/>
    <w:rsid w:val="00AD76C3"/>
    <w:rsid w:val="00AF0B44"/>
    <w:rsid w:val="00AF18A0"/>
    <w:rsid w:val="00AF3521"/>
    <w:rsid w:val="00AF56EF"/>
    <w:rsid w:val="00AF61A6"/>
    <w:rsid w:val="00B0060D"/>
    <w:rsid w:val="00B0105E"/>
    <w:rsid w:val="00B02640"/>
    <w:rsid w:val="00B02AF7"/>
    <w:rsid w:val="00B02C51"/>
    <w:rsid w:val="00B05357"/>
    <w:rsid w:val="00B058FB"/>
    <w:rsid w:val="00B0719E"/>
    <w:rsid w:val="00B07C68"/>
    <w:rsid w:val="00B10A2E"/>
    <w:rsid w:val="00B110C9"/>
    <w:rsid w:val="00B11C2F"/>
    <w:rsid w:val="00B1301B"/>
    <w:rsid w:val="00B135FB"/>
    <w:rsid w:val="00B16F4D"/>
    <w:rsid w:val="00B1724D"/>
    <w:rsid w:val="00B17A75"/>
    <w:rsid w:val="00B21409"/>
    <w:rsid w:val="00B21588"/>
    <w:rsid w:val="00B21E27"/>
    <w:rsid w:val="00B22B3D"/>
    <w:rsid w:val="00B245E7"/>
    <w:rsid w:val="00B24770"/>
    <w:rsid w:val="00B2756E"/>
    <w:rsid w:val="00B30115"/>
    <w:rsid w:val="00B32509"/>
    <w:rsid w:val="00B3263C"/>
    <w:rsid w:val="00B32EEF"/>
    <w:rsid w:val="00B33E37"/>
    <w:rsid w:val="00B36C95"/>
    <w:rsid w:val="00B406BD"/>
    <w:rsid w:val="00B4403C"/>
    <w:rsid w:val="00B45014"/>
    <w:rsid w:val="00B47843"/>
    <w:rsid w:val="00B513CF"/>
    <w:rsid w:val="00B5157D"/>
    <w:rsid w:val="00B556DF"/>
    <w:rsid w:val="00B565F5"/>
    <w:rsid w:val="00B57239"/>
    <w:rsid w:val="00B573FD"/>
    <w:rsid w:val="00B6070D"/>
    <w:rsid w:val="00B61451"/>
    <w:rsid w:val="00B646B5"/>
    <w:rsid w:val="00B65996"/>
    <w:rsid w:val="00B66550"/>
    <w:rsid w:val="00B66C7E"/>
    <w:rsid w:val="00B66DE6"/>
    <w:rsid w:val="00B70B2C"/>
    <w:rsid w:val="00B7281E"/>
    <w:rsid w:val="00B73930"/>
    <w:rsid w:val="00B740D3"/>
    <w:rsid w:val="00B74F3C"/>
    <w:rsid w:val="00B74F85"/>
    <w:rsid w:val="00B76880"/>
    <w:rsid w:val="00B76CDC"/>
    <w:rsid w:val="00B80851"/>
    <w:rsid w:val="00B84136"/>
    <w:rsid w:val="00B871D2"/>
    <w:rsid w:val="00B91203"/>
    <w:rsid w:val="00B94417"/>
    <w:rsid w:val="00BA151F"/>
    <w:rsid w:val="00BA2869"/>
    <w:rsid w:val="00BA4317"/>
    <w:rsid w:val="00BA484A"/>
    <w:rsid w:val="00BA498C"/>
    <w:rsid w:val="00BA6222"/>
    <w:rsid w:val="00BA6337"/>
    <w:rsid w:val="00BB0CD8"/>
    <w:rsid w:val="00BB18A6"/>
    <w:rsid w:val="00BB1BEB"/>
    <w:rsid w:val="00BB423B"/>
    <w:rsid w:val="00BB45AB"/>
    <w:rsid w:val="00BB729E"/>
    <w:rsid w:val="00BB7BAC"/>
    <w:rsid w:val="00BC00B9"/>
    <w:rsid w:val="00BC0C25"/>
    <w:rsid w:val="00BC22A1"/>
    <w:rsid w:val="00BC5CFC"/>
    <w:rsid w:val="00BD3F62"/>
    <w:rsid w:val="00BD4133"/>
    <w:rsid w:val="00BD5444"/>
    <w:rsid w:val="00BD772C"/>
    <w:rsid w:val="00BE018C"/>
    <w:rsid w:val="00BE1A97"/>
    <w:rsid w:val="00BE2DC1"/>
    <w:rsid w:val="00BE3BC8"/>
    <w:rsid w:val="00BE4770"/>
    <w:rsid w:val="00BE4A83"/>
    <w:rsid w:val="00BE565E"/>
    <w:rsid w:val="00BE6D92"/>
    <w:rsid w:val="00BE6ECC"/>
    <w:rsid w:val="00BE78D9"/>
    <w:rsid w:val="00BF0BD5"/>
    <w:rsid w:val="00BF3F7E"/>
    <w:rsid w:val="00BF5E4B"/>
    <w:rsid w:val="00C00302"/>
    <w:rsid w:val="00C005DC"/>
    <w:rsid w:val="00C01746"/>
    <w:rsid w:val="00C0233D"/>
    <w:rsid w:val="00C02DD1"/>
    <w:rsid w:val="00C0518D"/>
    <w:rsid w:val="00C054E4"/>
    <w:rsid w:val="00C055B0"/>
    <w:rsid w:val="00C057EB"/>
    <w:rsid w:val="00C05E46"/>
    <w:rsid w:val="00C05F7B"/>
    <w:rsid w:val="00C07ED3"/>
    <w:rsid w:val="00C10B79"/>
    <w:rsid w:val="00C13E8E"/>
    <w:rsid w:val="00C147DE"/>
    <w:rsid w:val="00C14A29"/>
    <w:rsid w:val="00C232DA"/>
    <w:rsid w:val="00C2331E"/>
    <w:rsid w:val="00C24E52"/>
    <w:rsid w:val="00C25103"/>
    <w:rsid w:val="00C254DE"/>
    <w:rsid w:val="00C25B7D"/>
    <w:rsid w:val="00C26379"/>
    <w:rsid w:val="00C35482"/>
    <w:rsid w:val="00C36EF9"/>
    <w:rsid w:val="00C40075"/>
    <w:rsid w:val="00C421AA"/>
    <w:rsid w:val="00C4450A"/>
    <w:rsid w:val="00C45831"/>
    <w:rsid w:val="00C46411"/>
    <w:rsid w:val="00C4663C"/>
    <w:rsid w:val="00C469EB"/>
    <w:rsid w:val="00C46BF0"/>
    <w:rsid w:val="00C47FE2"/>
    <w:rsid w:val="00C50F5B"/>
    <w:rsid w:val="00C5278E"/>
    <w:rsid w:val="00C541BD"/>
    <w:rsid w:val="00C54553"/>
    <w:rsid w:val="00C56BE3"/>
    <w:rsid w:val="00C56D2A"/>
    <w:rsid w:val="00C60262"/>
    <w:rsid w:val="00C62990"/>
    <w:rsid w:val="00C63F61"/>
    <w:rsid w:val="00C64865"/>
    <w:rsid w:val="00C64B2D"/>
    <w:rsid w:val="00C658D9"/>
    <w:rsid w:val="00C65AEA"/>
    <w:rsid w:val="00C673B7"/>
    <w:rsid w:val="00C70B7F"/>
    <w:rsid w:val="00C72498"/>
    <w:rsid w:val="00C73389"/>
    <w:rsid w:val="00C73927"/>
    <w:rsid w:val="00C74B7F"/>
    <w:rsid w:val="00C77C3D"/>
    <w:rsid w:val="00C812C8"/>
    <w:rsid w:val="00C8332C"/>
    <w:rsid w:val="00C83BAC"/>
    <w:rsid w:val="00C85A3F"/>
    <w:rsid w:val="00C86ADF"/>
    <w:rsid w:val="00C86B39"/>
    <w:rsid w:val="00C90147"/>
    <w:rsid w:val="00C9176A"/>
    <w:rsid w:val="00C91FBF"/>
    <w:rsid w:val="00C93411"/>
    <w:rsid w:val="00C93CE9"/>
    <w:rsid w:val="00C945E9"/>
    <w:rsid w:val="00CA1684"/>
    <w:rsid w:val="00CA376B"/>
    <w:rsid w:val="00CA7299"/>
    <w:rsid w:val="00CA77E2"/>
    <w:rsid w:val="00CA7E77"/>
    <w:rsid w:val="00CB069B"/>
    <w:rsid w:val="00CB1F9D"/>
    <w:rsid w:val="00CB23B5"/>
    <w:rsid w:val="00CB2823"/>
    <w:rsid w:val="00CB4592"/>
    <w:rsid w:val="00CB47D7"/>
    <w:rsid w:val="00CB6146"/>
    <w:rsid w:val="00CC2701"/>
    <w:rsid w:val="00CC41F0"/>
    <w:rsid w:val="00CC484B"/>
    <w:rsid w:val="00CC5809"/>
    <w:rsid w:val="00CD0274"/>
    <w:rsid w:val="00CD18C5"/>
    <w:rsid w:val="00CD6705"/>
    <w:rsid w:val="00CD674F"/>
    <w:rsid w:val="00CD70E8"/>
    <w:rsid w:val="00CE0BA4"/>
    <w:rsid w:val="00CE3FCA"/>
    <w:rsid w:val="00CE48BA"/>
    <w:rsid w:val="00CE70AF"/>
    <w:rsid w:val="00CF00FB"/>
    <w:rsid w:val="00CF0D7B"/>
    <w:rsid w:val="00CF2158"/>
    <w:rsid w:val="00CF292C"/>
    <w:rsid w:val="00CF4400"/>
    <w:rsid w:val="00CF51D8"/>
    <w:rsid w:val="00CF7113"/>
    <w:rsid w:val="00CF74ED"/>
    <w:rsid w:val="00CF76D0"/>
    <w:rsid w:val="00D015FD"/>
    <w:rsid w:val="00D0255B"/>
    <w:rsid w:val="00D02917"/>
    <w:rsid w:val="00D034D6"/>
    <w:rsid w:val="00D03CA4"/>
    <w:rsid w:val="00D056C1"/>
    <w:rsid w:val="00D1101E"/>
    <w:rsid w:val="00D11AC1"/>
    <w:rsid w:val="00D11FF6"/>
    <w:rsid w:val="00D12445"/>
    <w:rsid w:val="00D1280F"/>
    <w:rsid w:val="00D13292"/>
    <w:rsid w:val="00D13B6D"/>
    <w:rsid w:val="00D14FC7"/>
    <w:rsid w:val="00D1532E"/>
    <w:rsid w:val="00D153F2"/>
    <w:rsid w:val="00D1594E"/>
    <w:rsid w:val="00D15E77"/>
    <w:rsid w:val="00D160EB"/>
    <w:rsid w:val="00D21624"/>
    <w:rsid w:val="00D24312"/>
    <w:rsid w:val="00D26C66"/>
    <w:rsid w:val="00D3143D"/>
    <w:rsid w:val="00D32C1F"/>
    <w:rsid w:val="00D33D75"/>
    <w:rsid w:val="00D347B9"/>
    <w:rsid w:val="00D34D6E"/>
    <w:rsid w:val="00D3763D"/>
    <w:rsid w:val="00D40D0D"/>
    <w:rsid w:val="00D41F20"/>
    <w:rsid w:val="00D4603E"/>
    <w:rsid w:val="00D517A8"/>
    <w:rsid w:val="00D5258E"/>
    <w:rsid w:val="00D52BC8"/>
    <w:rsid w:val="00D53FD5"/>
    <w:rsid w:val="00D5447A"/>
    <w:rsid w:val="00D567B3"/>
    <w:rsid w:val="00D569E4"/>
    <w:rsid w:val="00D56AF3"/>
    <w:rsid w:val="00D56F1D"/>
    <w:rsid w:val="00D56FA7"/>
    <w:rsid w:val="00D63433"/>
    <w:rsid w:val="00D635DF"/>
    <w:rsid w:val="00D637A3"/>
    <w:rsid w:val="00D63E91"/>
    <w:rsid w:val="00D64717"/>
    <w:rsid w:val="00D64FFD"/>
    <w:rsid w:val="00D6574A"/>
    <w:rsid w:val="00D661A7"/>
    <w:rsid w:val="00D70465"/>
    <w:rsid w:val="00D7172D"/>
    <w:rsid w:val="00D7212C"/>
    <w:rsid w:val="00D72A60"/>
    <w:rsid w:val="00D7389C"/>
    <w:rsid w:val="00D75586"/>
    <w:rsid w:val="00D7665E"/>
    <w:rsid w:val="00D7798F"/>
    <w:rsid w:val="00D81355"/>
    <w:rsid w:val="00D83F6D"/>
    <w:rsid w:val="00D906C1"/>
    <w:rsid w:val="00D90D1A"/>
    <w:rsid w:val="00D9190E"/>
    <w:rsid w:val="00D929CB"/>
    <w:rsid w:val="00D943FC"/>
    <w:rsid w:val="00D94564"/>
    <w:rsid w:val="00D96D08"/>
    <w:rsid w:val="00D97D8C"/>
    <w:rsid w:val="00DA0B9F"/>
    <w:rsid w:val="00DA5738"/>
    <w:rsid w:val="00DA64C7"/>
    <w:rsid w:val="00DB121F"/>
    <w:rsid w:val="00DB2D6C"/>
    <w:rsid w:val="00DB57BC"/>
    <w:rsid w:val="00DB652B"/>
    <w:rsid w:val="00DC1A93"/>
    <w:rsid w:val="00DC2DD0"/>
    <w:rsid w:val="00DC37F6"/>
    <w:rsid w:val="00DC4BC9"/>
    <w:rsid w:val="00DD1573"/>
    <w:rsid w:val="00DD16A6"/>
    <w:rsid w:val="00DD174E"/>
    <w:rsid w:val="00DD183B"/>
    <w:rsid w:val="00DD36A0"/>
    <w:rsid w:val="00DD672C"/>
    <w:rsid w:val="00DD7945"/>
    <w:rsid w:val="00DE0CC4"/>
    <w:rsid w:val="00DE1EAE"/>
    <w:rsid w:val="00DE3021"/>
    <w:rsid w:val="00DE364E"/>
    <w:rsid w:val="00DE3C41"/>
    <w:rsid w:val="00DE3C7B"/>
    <w:rsid w:val="00DE3D23"/>
    <w:rsid w:val="00DE59A9"/>
    <w:rsid w:val="00DF0212"/>
    <w:rsid w:val="00DF1E01"/>
    <w:rsid w:val="00DF3118"/>
    <w:rsid w:val="00DF4A82"/>
    <w:rsid w:val="00DF67EC"/>
    <w:rsid w:val="00E01BE6"/>
    <w:rsid w:val="00E058BB"/>
    <w:rsid w:val="00E07745"/>
    <w:rsid w:val="00E10EA0"/>
    <w:rsid w:val="00E1166B"/>
    <w:rsid w:val="00E11A64"/>
    <w:rsid w:val="00E12807"/>
    <w:rsid w:val="00E12D72"/>
    <w:rsid w:val="00E132BE"/>
    <w:rsid w:val="00E132F6"/>
    <w:rsid w:val="00E15013"/>
    <w:rsid w:val="00E16ECA"/>
    <w:rsid w:val="00E1758F"/>
    <w:rsid w:val="00E240AD"/>
    <w:rsid w:val="00E25101"/>
    <w:rsid w:val="00E316C7"/>
    <w:rsid w:val="00E316DB"/>
    <w:rsid w:val="00E328DD"/>
    <w:rsid w:val="00E340BE"/>
    <w:rsid w:val="00E3501C"/>
    <w:rsid w:val="00E41EDC"/>
    <w:rsid w:val="00E44304"/>
    <w:rsid w:val="00E453C2"/>
    <w:rsid w:val="00E457E0"/>
    <w:rsid w:val="00E476AF"/>
    <w:rsid w:val="00E51044"/>
    <w:rsid w:val="00E5262C"/>
    <w:rsid w:val="00E53624"/>
    <w:rsid w:val="00E56E1E"/>
    <w:rsid w:val="00E57A59"/>
    <w:rsid w:val="00E626E2"/>
    <w:rsid w:val="00E62A80"/>
    <w:rsid w:val="00E641FD"/>
    <w:rsid w:val="00E64336"/>
    <w:rsid w:val="00E643BE"/>
    <w:rsid w:val="00E64E57"/>
    <w:rsid w:val="00E6717E"/>
    <w:rsid w:val="00E70259"/>
    <w:rsid w:val="00E721D7"/>
    <w:rsid w:val="00E73B74"/>
    <w:rsid w:val="00E7458A"/>
    <w:rsid w:val="00E76B39"/>
    <w:rsid w:val="00E7762A"/>
    <w:rsid w:val="00E8012C"/>
    <w:rsid w:val="00E81F0B"/>
    <w:rsid w:val="00E83078"/>
    <w:rsid w:val="00E83155"/>
    <w:rsid w:val="00E836C4"/>
    <w:rsid w:val="00E90CD5"/>
    <w:rsid w:val="00E91467"/>
    <w:rsid w:val="00E91CDB"/>
    <w:rsid w:val="00E92815"/>
    <w:rsid w:val="00E94959"/>
    <w:rsid w:val="00E9660B"/>
    <w:rsid w:val="00E97017"/>
    <w:rsid w:val="00EA2F17"/>
    <w:rsid w:val="00EA44F4"/>
    <w:rsid w:val="00EA4C48"/>
    <w:rsid w:val="00EA713C"/>
    <w:rsid w:val="00EA74A0"/>
    <w:rsid w:val="00EA76D1"/>
    <w:rsid w:val="00EA7DB3"/>
    <w:rsid w:val="00EB1AFD"/>
    <w:rsid w:val="00EB1F24"/>
    <w:rsid w:val="00EB25B9"/>
    <w:rsid w:val="00EB2AA2"/>
    <w:rsid w:val="00EB2D8F"/>
    <w:rsid w:val="00EB2FB4"/>
    <w:rsid w:val="00EB3454"/>
    <w:rsid w:val="00EB435D"/>
    <w:rsid w:val="00EB5690"/>
    <w:rsid w:val="00EB6FED"/>
    <w:rsid w:val="00EC05E9"/>
    <w:rsid w:val="00EC0C02"/>
    <w:rsid w:val="00EC244C"/>
    <w:rsid w:val="00EC2BD1"/>
    <w:rsid w:val="00EC3017"/>
    <w:rsid w:val="00EC316E"/>
    <w:rsid w:val="00EC6276"/>
    <w:rsid w:val="00EC68B9"/>
    <w:rsid w:val="00EC7281"/>
    <w:rsid w:val="00ED6B1D"/>
    <w:rsid w:val="00ED7480"/>
    <w:rsid w:val="00ED74C6"/>
    <w:rsid w:val="00ED767E"/>
    <w:rsid w:val="00ED76AA"/>
    <w:rsid w:val="00EE1889"/>
    <w:rsid w:val="00EE6564"/>
    <w:rsid w:val="00EE7A38"/>
    <w:rsid w:val="00EF059B"/>
    <w:rsid w:val="00EF36E7"/>
    <w:rsid w:val="00EF44E2"/>
    <w:rsid w:val="00EF5657"/>
    <w:rsid w:val="00EF5E9C"/>
    <w:rsid w:val="00F0172F"/>
    <w:rsid w:val="00F01B22"/>
    <w:rsid w:val="00F03A7B"/>
    <w:rsid w:val="00F046F3"/>
    <w:rsid w:val="00F07919"/>
    <w:rsid w:val="00F10BF8"/>
    <w:rsid w:val="00F11D3A"/>
    <w:rsid w:val="00F13FE4"/>
    <w:rsid w:val="00F14C34"/>
    <w:rsid w:val="00F15D29"/>
    <w:rsid w:val="00F21FD5"/>
    <w:rsid w:val="00F229AF"/>
    <w:rsid w:val="00F26EDF"/>
    <w:rsid w:val="00F30676"/>
    <w:rsid w:val="00F34947"/>
    <w:rsid w:val="00F35B9E"/>
    <w:rsid w:val="00F418EA"/>
    <w:rsid w:val="00F4280B"/>
    <w:rsid w:val="00F45D85"/>
    <w:rsid w:val="00F476B7"/>
    <w:rsid w:val="00F503E6"/>
    <w:rsid w:val="00F50771"/>
    <w:rsid w:val="00F51304"/>
    <w:rsid w:val="00F5193C"/>
    <w:rsid w:val="00F52C88"/>
    <w:rsid w:val="00F53149"/>
    <w:rsid w:val="00F531A7"/>
    <w:rsid w:val="00F552B0"/>
    <w:rsid w:val="00F557AD"/>
    <w:rsid w:val="00F56A32"/>
    <w:rsid w:val="00F606AE"/>
    <w:rsid w:val="00F61F38"/>
    <w:rsid w:val="00F654F7"/>
    <w:rsid w:val="00F65864"/>
    <w:rsid w:val="00F677F6"/>
    <w:rsid w:val="00F71DC7"/>
    <w:rsid w:val="00F72435"/>
    <w:rsid w:val="00F73226"/>
    <w:rsid w:val="00F73BF0"/>
    <w:rsid w:val="00F77F35"/>
    <w:rsid w:val="00F8367C"/>
    <w:rsid w:val="00F85EEF"/>
    <w:rsid w:val="00F85FA1"/>
    <w:rsid w:val="00F860D8"/>
    <w:rsid w:val="00F94367"/>
    <w:rsid w:val="00F94C86"/>
    <w:rsid w:val="00F9606F"/>
    <w:rsid w:val="00F96ED3"/>
    <w:rsid w:val="00F97762"/>
    <w:rsid w:val="00F977BE"/>
    <w:rsid w:val="00FA04E9"/>
    <w:rsid w:val="00FA11FA"/>
    <w:rsid w:val="00FA2555"/>
    <w:rsid w:val="00FA2598"/>
    <w:rsid w:val="00FA2908"/>
    <w:rsid w:val="00FA4CA7"/>
    <w:rsid w:val="00FA6B92"/>
    <w:rsid w:val="00FB29BA"/>
    <w:rsid w:val="00FB7B36"/>
    <w:rsid w:val="00FC41B7"/>
    <w:rsid w:val="00FC5E2C"/>
    <w:rsid w:val="00FC60A7"/>
    <w:rsid w:val="00FC7816"/>
    <w:rsid w:val="00FC7D44"/>
    <w:rsid w:val="00FD1216"/>
    <w:rsid w:val="00FD211E"/>
    <w:rsid w:val="00FD26E2"/>
    <w:rsid w:val="00FD276F"/>
    <w:rsid w:val="00FD3F33"/>
    <w:rsid w:val="00FD4A51"/>
    <w:rsid w:val="00FD6057"/>
    <w:rsid w:val="00FD7A9D"/>
    <w:rsid w:val="00FE511C"/>
    <w:rsid w:val="00FE5715"/>
    <w:rsid w:val="00FE5CD9"/>
    <w:rsid w:val="00FE6B8D"/>
    <w:rsid w:val="00FE7129"/>
    <w:rsid w:val="00FE75E9"/>
    <w:rsid w:val="00FE76AA"/>
    <w:rsid w:val="00FE780F"/>
    <w:rsid w:val="00FF0DEB"/>
    <w:rsid w:val="00FF1652"/>
    <w:rsid w:val="00FF2079"/>
    <w:rsid w:val="00FF2CF4"/>
    <w:rsid w:val="00FF56F8"/>
    <w:rsid w:val="00FF62FE"/>
    <w:rsid w:val="00FF65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17A3"/>
  <w15:chartTrackingRefBased/>
  <w15:docId w15:val="{0D545DF4-43C1-7746-B9F3-75E4BD4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10E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3C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563C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254F"/>
    <w:rPr>
      <w:sz w:val="16"/>
      <w:szCs w:val="16"/>
    </w:rPr>
  </w:style>
  <w:style w:type="paragraph" w:styleId="CommentText">
    <w:name w:val="annotation text"/>
    <w:basedOn w:val="Normal"/>
    <w:link w:val="CommentTextChar"/>
    <w:uiPriority w:val="99"/>
    <w:unhideWhenUsed/>
    <w:rsid w:val="00FD211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E254F"/>
    <w:rPr>
      <w:sz w:val="20"/>
      <w:szCs w:val="20"/>
    </w:rPr>
  </w:style>
  <w:style w:type="paragraph" w:styleId="CommentSubject">
    <w:name w:val="annotation subject"/>
    <w:basedOn w:val="CommentText"/>
    <w:next w:val="CommentText"/>
    <w:link w:val="CommentSubjectChar"/>
    <w:uiPriority w:val="99"/>
    <w:semiHidden/>
    <w:unhideWhenUsed/>
    <w:rsid w:val="001E254F"/>
    <w:rPr>
      <w:b/>
      <w:bCs/>
    </w:rPr>
  </w:style>
  <w:style w:type="character" w:customStyle="1" w:styleId="CommentSubjectChar">
    <w:name w:val="Comment Subject Char"/>
    <w:basedOn w:val="CommentTextChar"/>
    <w:link w:val="CommentSubject"/>
    <w:uiPriority w:val="99"/>
    <w:semiHidden/>
    <w:rsid w:val="001E254F"/>
    <w:rPr>
      <w:b/>
      <w:bCs/>
      <w:sz w:val="20"/>
      <w:szCs w:val="20"/>
    </w:rPr>
  </w:style>
  <w:style w:type="paragraph" w:styleId="NormalWeb">
    <w:name w:val="Normal (Web)"/>
    <w:basedOn w:val="Normal"/>
    <w:uiPriority w:val="99"/>
    <w:semiHidden/>
    <w:unhideWhenUsed/>
    <w:rsid w:val="00D90D1A"/>
    <w:pPr>
      <w:spacing w:before="100" w:beforeAutospacing="1" w:after="100" w:afterAutospacing="1"/>
    </w:pPr>
  </w:style>
  <w:style w:type="paragraph" w:styleId="Revision">
    <w:name w:val="Revision"/>
    <w:hidden/>
    <w:uiPriority w:val="99"/>
    <w:semiHidden/>
    <w:rsid w:val="00201458"/>
  </w:style>
  <w:style w:type="character" w:styleId="Hyperlink">
    <w:name w:val="Hyperlink"/>
    <w:basedOn w:val="DefaultParagraphFont"/>
    <w:uiPriority w:val="99"/>
    <w:unhideWhenUsed/>
    <w:rsid w:val="00B24770"/>
    <w:rPr>
      <w:color w:val="0000FF"/>
      <w:u w:val="single"/>
    </w:rPr>
  </w:style>
  <w:style w:type="character" w:styleId="Emphasis">
    <w:name w:val="Emphasis"/>
    <w:basedOn w:val="DefaultParagraphFont"/>
    <w:uiPriority w:val="20"/>
    <w:qFormat/>
    <w:rsid w:val="00802623"/>
    <w:rPr>
      <w:i/>
      <w:iCs/>
    </w:rPr>
  </w:style>
  <w:style w:type="paragraph" w:styleId="Bibliography">
    <w:name w:val="Bibliography"/>
    <w:basedOn w:val="Normal"/>
    <w:next w:val="Normal"/>
    <w:uiPriority w:val="37"/>
    <w:unhideWhenUsed/>
    <w:rsid w:val="003144FE"/>
    <w:pPr>
      <w:tabs>
        <w:tab w:val="left" w:pos="500"/>
      </w:tabs>
      <w:spacing w:after="240"/>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C1F6E"/>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8C1F6E"/>
    <w:rPr>
      <w:sz w:val="20"/>
      <w:szCs w:val="20"/>
    </w:rPr>
  </w:style>
  <w:style w:type="character" w:styleId="FootnoteReference">
    <w:name w:val="footnote reference"/>
    <w:basedOn w:val="DefaultParagraphFont"/>
    <w:uiPriority w:val="99"/>
    <w:semiHidden/>
    <w:unhideWhenUsed/>
    <w:rsid w:val="008C1F6E"/>
    <w:rPr>
      <w:vertAlign w:val="superscript"/>
    </w:rPr>
  </w:style>
  <w:style w:type="paragraph" w:styleId="ListParagraph">
    <w:name w:val="List Paragraph"/>
    <w:basedOn w:val="Normal"/>
    <w:uiPriority w:val="34"/>
    <w:qFormat/>
    <w:rsid w:val="008C1F6E"/>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rsid w:val="002154F4"/>
    <w:rPr>
      <w:color w:val="605E5C"/>
      <w:shd w:val="clear" w:color="auto" w:fill="E1DFDD"/>
    </w:rPr>
  </w:style>
  <w:style w:type="character" w:styleId="LineNumber">
    <w:name w:val="line number"/>
    <w:basedOn w:val="DefaultParagraphFont"/>
    <w:uiPriority w:val="99"/>
    <w:unhideWhenUsed/>
    <w:rsid w:val="004B6466"/>
  </w:style>
  <w:style w:type="numbering" w:customStyle="1" w:styleId="Style1">
    <w:name w:val="Style1"/>
    <w:rsid w:val="004D0C6E"/>
    <w:pPr>
      <w:numPr>
        <w:numId w:val="6"/>
      </w:numPr>
    </w:pPr>
  </w:style>
  <w:style w:type="character" w:customStyle="1" w:styleId="UnresolvedMention1">
    <w:name w:val="Unresolved Mention1"/>
    <w:basedOn w:val="DefaultParagraphFont"/>
    <w:uiPriority w:val="99"/>
    <w:rsid w:val="00AA2E98"/>
    <w:rPr>
      <w:color w:val="605E5C"/>
      <w:shd w:val="clear" w:color="auto" w:fill="E1DFDD"/>
    </w:rPr>
  </w:style>
  <w:style w:type="character" w:customStyle="1" w:styleId="identifier">
    <w:name w:val="identifier"/>
    <w:basedOn w:val="DefaultParagraphFont"/>
    <w:rsid w:val="00AA2E98"/>
  </w:style>
  <w:style w:type="character" w:customStyle="1" w:styleId="id-label">
    <w:name w:val="id-label"/>
    <w:basedOn w:val="DefaultParagraphFont"/>
    <w:rsid w:val="00AA2E98"/>
  </w:style>
  <w:style w:type="character" w:styleId="Strong">
    <w:name w:val="Strong"/>
    <w:uiPriority w:val="22"/>
    <w:qFormat/>
    <w:rsid w:val="00AA2E98"/>
    <w:rPr>
      <w:b/>
      <w:bCs/>
    </w:rPr>
  </w:style>
  <w:style w:type="paragraph" w:customStyle="1" w:styleId="JRPresumetitre">
    <w:name w:val="JRP_resume_titre"/>
    <w:basedOn w:val="Normal"/>
    <w:qFormat/>
    <w:rsid w:val="00AA2E98"/>
    <w:pPr>
      <w:widowControl w:val="0"/>
      <w:tabs>
        <w:tab w:val="left" w:pos="369"/>
      </w:tabs>
      <w:autoSpaceDE w:val="0"/>
      <w:autoSpaceDN w:val="0"/>
      <w:adjustRightInd w:val="0"/>
      <w:spacing w:before="454" w:after="170" w:line="230" w:lineRule="atLeast"/>
    </w:pPr>
    <w:rPr>
      <w:rFonts w:ascii="Calibri" w:hAnsi="Calibri"/>
      <w:b/>
      <w:color w:val="000000"/>
      <w:sz w:val="19"/>
      <w:szCs w:val="20"/>
      <w:lang w:val="fr-FR" w:eastAsia="fr-FR"/>
    </w:rPr>
  </w:style>
  <w:style w:type="character" w:styleId="FollowedHyperlink">
    <w:name w:val="FollowedHyperlink"/>
    <w:basedOn w:val="DefaultParagraphFont"/>
    <w:uiPriority w:val="99"/>
    <w:semiHidden/>
    <w:unhideWhenUsed/>
    <w:rsid w:val="003E1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05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78">
          <w:marLeft w:val="0"/>
          <w:marRight w:val="0"/>
          <w:marTop w:val="0"/>
          <w:marBottom w:val="0"/>
          <w:divBdr>
            <w:top w:val="none" w:sz="0" w:space="0" w:color="auto"/>
            <w:left w:val="none" w:sz="0" w:space="0" w:color="auto"/>
            <w:bottom w:val="none" w:sz="0" w:space="0" w:color="auto"/>
            <w:right w:val="none" w:sz="0" w:space="0" w:color="auto"/>
          </w:divBdr>
          <w:divsChild>
            <w:div w:id="610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36">
      <w:bodyDiv w:val="1"/>
      <w:marLeft w:val="0"/>
      <w:marRight w:val="0"/>
      <w:marTop w:val="0"/>
      <w:marBottom w:val="0"/>
      <w:divBdr>
        <w:top w:val="none" w:sz="0" w:space="0" w:color="auto"/>
        <w:left w:val="none" w:sz="0" w:space="0" w:color="auto"/>
        <w:bottom w:val="none" w:sz="0" w:space="0" w:color="auto"/>
        <w:right w:val="none" w:sz="0" w:space="0" w:color="auto"/>
      </w:divBdr>
    </w:div>
    <w:div w:id="19210413">
      <w:bodyDiv w:val="1"/>
      <w:marLeft w:val="0"/>
      <w:marRight w:val="0"/>
      <w:marTop w:val="0"/>
      <w:marBottom w:val="0"/>
      <w:divBdr>
        <w:top w:val="none" w:sz="0" w:space="0" w:color="auto"/>
        <w:left w:val="none" w:sz="0" w:space="0" w:color="auto"/>
        <w:bottom w:val="none" w:sz="0" w:space="0" w:color="auto"/>
        <w:right w:val="none" w:sz="0" w:space="0" w:color="auto"/>
      </w:divBdr>
    </w:div>
    <w:div w:id="22370888">
      <w:bodyDiv w:val="1"/>
      <w:marLeft w:val="0"/>
      <w:marRight w:val="0"/>
      <w:marTop w:val="0"/>
      <w:marBottom w:val="0"/>
      <w:divBdr>
        <w:top w:val="none" w:sz="0" w:space="0" w:color="auto"/>
        <w:left w:val="none" w:sz="0" w:space="0" w:color="auto"/>
        <w:bottom w:val="none" w:sz="0" w:space="0" w:color="auto"/>
        <w:right w:val="none" w:sz="0" w:space="0" w:color="auto"/>
      </w:divBdr>
      <w:divsChild>
        <w:div w:id="1717193446">
          <w:marLeft w:val="0"/>
          <w:marRight w:val="0"/>
          <w:marTop w:val="0"/>
          <w:marBottom w:val="0"/>
          <w:divBdr>
            <w:top w:val="none" w:sz="0" w:space="0" w:color="auto"/>
            <w:left w:val="none" w:sz="0" w:space="0" w:color="auto"/>
            <w:bottom w:val="none" w:sz="0" w:space="0" w:color="auto"/>
            <w:right w:val="none" w:sz="0" w:space="0" w:color="auto"/>
          </w:divBdr>
          <w:divsChild>
            <w:div w:id="1213076521">
              <w:marLeft w:val="0"/>
              <w:marRight w:val="0"/>
              <w:marTop w:val="0"/>
              <w:marBottom w:val="0"/>
              <w:divBdr>
                <w:top w:val="none" w:sz="0" w:space="0" w:color="auto"/>
                <w:left w:val="none" w:sz="0" w:space="0" w:color="auto"/>
                <w:bottom w:val="none" w:sz="0" w:space="0" w:color="auto"/>
                <w:right w:val="none" w:sz="0" w:space="0" w:color="auto"/>
              </w:divBdr>
              <w:divsChild>
                <w:div w:id="2085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1050">
      <w:bodyDiv w:val="1"/>
      <w:marLeft w:val="0"/>
      <w:marRight w:val="0"/>
      <w:marTop w:val="0"/>
      <w:marBottom w:val="0"/>
      <w:divBdr>
        <w:top w:val="none" w:sz="0" w:space="0" w:color="auto"/>
        <w:left w:val="none" w:sz="0" w:space="0" w:color="auto"/>
        <w:bottom w:val="none" w:sz="0" w:space="0" w:color="auto"/>
        <w:right w:val="none" w:sz="0" w:space="0" w:color="auto"/>
      </w:divBdr>
      <w:divsChild>
        <w:div w:id="1881700637">
          <w:marLeft w:val="0"/>
          <w:marRight w:val="0"/>
          <w:marTop w:val="0"/>
          <w:marBottom w:val="0"/>
          <w:divBdr>
            <w:top w:val="none" w:sz="0" w:space="0" w:color="auto"/>
            <w:left w:val="none" w:sz="0" w:space="0" w:color="auto"/>
            <w:bottom w:val="none" w:sz="0" w:space="0" w:color="auto"/>
            <w:right w:val="none" w:sz="0" w:space="0" w:color="auto"/>
          </w:divBdr>
          <w:divsChild>
            <w:div w:id="1226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779">
      <w:bodyDiv w:val="1"/>
      <w:marLeft w:val="0"/>
      <w:marRight w:val="0"/>
      <w:marTop w:val="0"/>
      <w:marBottom w:val="0"/>
      <w:divBdr>
        <w:top w:val="none" w:sz="0" w:space="0" w:color="auto"/>
        <w:left w:val="none" w:sz="0" w:space="0" w:color="auto"/>
        <w:bottom w:val="none" w:sz="0" w:space="0" w:color="auto"/>
        <w:right w:val="none" w:sz="0" w:space="0" w:color="auto"/>
      </w:divBdr>
      <w:divsChild>
        <w:div w:id="2056737825">
          <w:marLeft w:val="0"/>
          <w:marRight w:val="0"/>
          <w:marTop w:val="0"/>
          <w:marBottom w:val="0"/>
          <w:divBdr>
            <w:top w:val="none" w:sz="0" w:space="0" w:color="auto"/>
            <w:left w:val="none" w:sz="0" w:space="0" w:color="auto"/>
            <w:bottom w:val="none" w:sz="0" w:space="0" w:color="auto"/>
            <w:right w:val="none" w:sz="0" w:space="0" w:color="auto"/>
          </w:divBdr>
          <w:divsChild>
            <w:div w:id="633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3430090">
      <w:bodyDiv w:val="1"/>
      <w:marLeft w:val="0"/>
      <w:marRight w:val="0"/>
      <w:marTop w:val="0"/>
      <w:marBottom w:val="0"/>
      <w:divBdr>
        <w:top w:val="none" w:sz="0" w:space="0" w:color="auto"/>
        <w:left w:val="none" w:sz="0" w:space="0" w:color="auto"/>
        <w:bottom w:val="none" w:sz="0" w:space="0" w:color="auto"/>
        <w:right w:val="none" w:sz="0" w:space="0" w:color="auto"/>
      </w:divBdr>
    </w:div>
    <w:div w:id="141849116">
      <w:bodyDiv w:val="1"/>
      <w:marLeft w:val="0"/>
      <w:marRight w:val="0"/>
      <w:marTop w:val="0"/>
      <w:marBottom w:val="0"/>
      <w:divBdr>
        <w:top w:val="none" w:sz="0" w:space="0" w:color="auto"/>
        <w:left w:val="none" w:sz="0" w:space="0" w:color="auto"/>
        <w:bottom w:val="none" w:sz="0" w:space="0" w:color="auto"/>
        <w:right w:val="none" w:sz="0" w:space="0" w:color="auto"/>
      </w:divBdr>
    </w:div>
    <w:div w:id="179509057">
      <w:bodyDiv w:val="1"/>
      <w:marLeft w:val="0"/>
      <w:marRight w:val="0"/>
      <w:marTop w:val="0"/>
      <w:marBottom w:val="0"/>
      <w:divBdr>
        <w:top w:val="none" w:sz="0" w:space="0" w:color="auto"/>
        <w:left w:val="none" w:sz="0" w:space="0" w:color="auto"/>
        <w:bottom w:val="none" w:sz="0" w:space="0" w:color="auto"/>
        <w:right w:val="none" w:sz="0" w:space="0" w:color="auto"/>
      </w:divBdr>
    </w:div>
    <w:div w:id="271058608">
      <w:bodyDiv w:val="1"/>
      <w:marLeft w:val="0"/>
      <w:marRight w:val="0"/>
      <w:marTop w:val="0"/>
      <w:marBottom w:val="0"/>
      <w:divBdr>
        <w:top w:val="none" w:sz="0" w:space="0" w:color="auto"/>
        <w:left w:val="none" w:sz="0" w:space="0" w:color="auto"/>
        <w:bottom w:val="none" w:sz="0" w:space="0" w:color="auto"/>
        <w:right w:val="none" w:sz="0" w:space="0" w:color="auto"/>
      </w:divBdr>
    </w:div>
    <w:div w:id="313416517">
      <w:bodyDiv w:val="1"/>
      <w:marLeft w:val="0"/>
      <w:marRight w:val="0"/>
      <w:marTop w:val="0"/>
      <w:marBottom w:val="0"/>
      <w:divBdr>
        <w:top w:val="none" w:sz="0" w:space="0" w:color="auto"/>
        <w:left w:val="none" w:sz="0" w:space="0" w:color="auto"/>
        <w:bottom w:val="none" w:sz="0" w:space="0" w:color="auto"/>
        <w:right w:val="none" w:sz="0" w:space="0" w:color="auto"/>
      </w:divBdr>
    </w:div>
    <w:div w:id="362438575">
      <w:bodyDiv w:val="1"/>
      <w:marLeft w:val="0"/>
      <w:marRight w:val="0"/>
      <w:marTop w:val="0"/>
      <w:marBottom w:val="0"/>
      <w:divBdr>
        <w:top w:val="none" w:sz="0" w:space="0" w:color="auto"/>
        <w:left w:val="none" w:sz="0" w:space="0" w:color="auto"/>
        <w:bottom w:val="none" w:sz="0" w:space="0" w:color="auto"/>
        <w:right w:val="none" w:sz="0" w:space="0" w:color="auto"/>
      </w:divBdr>
      <w:divsChild>
        <w:div w:id="1200973968">
          <w:marLeft w:val="480"/>
          <w:marRight w:val="0"/>
          <w:marTop w:val="0"/>
          <w:marBottom w:val="0"/>
          <w:divBdr>
            <w:top w:val="none" w:sz="0" w:space="0" w:color="auto"/>
            <w:left w:val="none" w:sz="0" w:space="0" w:color="auto"/>
            <w:bottom w:val="none" w:sz="0" w:space="0" w:color="auto"/>
            <w:right w:val="none" w:sz="0" w:space="0" w:color="auto"/>
          </w:divBdr>
          <w:divsChild>
            <w:div w:id="1674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646">
      <w:bodyDiv w:val="1"/>
      <w:marLeft w:val="0"/>
      <w:marRight w:val="0"/>
      <w:marTop w:val="0"/>
      <w:marBottom w:val="0"/>
      <w:divBdr>
        <w:top w:val="none" w:sz="0" w:space="0" w:color="auto"/>
        <w:left w:val="none" w:sz="0" w:space="0" w:color="auto"/>
        <w:bottom w:val="none" w:sz="0" w:space="0" w:color="auto"/>
        <w:right w:val="none" w:sz="0" w:space="0" w:color="auto"/>
      </w:divBdr>
      <w:divsChild>
        <w:div w:id="1655405317">
          <w:marLeft w:val="0"/>
          <w:marRight w:val="0"/>
          <w:marTop w:val="0"/>
          <w:marBottom w:val="0"/>
          <w:divBdr>
            <w:top w:val="none" w:sz="0" w:space="0" w:color="auto"/>
            <w:left w:val="none" w:sz="0" w:space="0" w:color="auto"/>
            <w:bottom w:val="none" w:sz="0" w:space="0" w:color="auto"/>
            <w:right w:val="none" w:sz="0" w:space="0" w:color="auto"/>
          </w:divBdr>
          <w:divsChild>
            <w:div w:id="585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503">
      <w:bodyDiv w:val="1"/>
      <w:marLeft w:val="0"/>
      <w:marRight w:val="0"/>
      <w:marTop w:val="0"/>
      <w:marBottom w:val="0"/>
      <w:divBdr>
        <w:top w:val="none" w:sz="0" w:space="0" w:color="auto"/>
        <w:left w:val="none" w:sz="0" w:space="0" w:color="auto"/>
        <w:bottom w:val="none" w:sz="0" w:space="0" w:color="auto"/>
        <w:right w:val="none" w:sz="0" w:space="0" w:color="auto"/>
      </w:divBdr>
      <w:divsChild>
        <w:div w:id="1200509812">
          <w:marLeft w:val="0"/>
          <w:marRight w:val="0"/>
          <w:marTop w:val="0"/>
          <w:marBottom w:val="0"/>
          <w:divBdr>
            <w:top w:val="none" w:sz="0" w:space="0" w:color="auto"/>
            <w:left w:val="none" w:sz="0" w:space="0" w:color="auto"/>
            <w:bottom w:val="none" w:sz="0" w:space="0" w:color="auto"/>
            <w:right w:val="none" w:sz="0" w:space="0" w:color="auto"/>
          </w:divBdr>
          <w:divsChild>
            <w:div w:id="211693480">
              <w:marLeft w:val="0"/>
              <w:marRight w:val="0"/>
              <w:marTop w:val="0"/>
              <w:marBottom w:val="0"/>
              <w:divBdr>
                <w:top w:val="none" w:sz="0" w:space="0" w:color="auto"/>
                <w:left w:val="none" w:sz="0" w:space="0" w:color="auto"/>
                <w:bottom w:val="none" w:sz="0" w:space="0" w:color="auto"/>
                <w:right w:val="none" w:sz="0" w:space="0" w:color="auto"/>
              </w:divBdr>
              <w:divsChild>
                <w:div w:id="2127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031">
      <w:bodyDiv w:val="1"/>
      <w:marLeft w:val="0"/>
      <w:marRight w:val="0"/>
      <w:marTop w:val="0"/>
      <w:marBottom w:val="0"/>
      <w:divBdr>
        <w:top w:val="none" w:sz="0" w:space="0" w:color="auto"/>
        <w:left w:val="none" w:sz="0" w:space="0" w:color="auto"/>
        <w:bottom w:val="none" w:sz="0" w:space="0" w:color="auto"/>
        <w:right w:val="none" w:sz="0" w:space="0" w:color="auto"/>
      </w:divBdr>
    </w:div>
    <w:div w:id="394089542">
      <w:bodyDiv w:val="1"/>
      <w:marLeft w:val="0"/>
      <w:marRight w:val="0"/>
      <w:marTop w:val="0"/>
      <w:marBottom w:val="0"/>
      <w:divBdr>
        <w:top w:val="none" w:sz="0" w:space="0" w:color="auto"/>
        <w:left w:val="none" w:sz="0" w:space="0" w:color="auto"/>
        <w:bottom w:val="none" w:sz="0" w:space="0" w:color="auto"/>
        <w:right w:val="none" w:sz="0" w:space="0" w:color="auto"/>
      </w:divBdr>
    </w:div>
    <w:div w:id="436751419">
      <w:bodyDiv w:val="1"/>
      <w:marLeft w:val="0"/>
      <w:marRight w:val="0"/>
      <w:marTop w:val="0"/>
      <w:marBottom w:val="0"/>
      <w:divBdr>
        <w:top w:val="none" w:sz="0" w:space="0" w:color="auto"/>
        <w:left w:val="none" w:sz="0" w:space="0" w:color="auto"/>
        <w:bottom w:val="none" w:sz="0" w:space="0" w:color="auto"/>
        <w:right w:val="none" w:sz="0" w:space="0" w:color="auto"/>
      </w:divBdr>
    </w:div>
    <w:div w:id="469834565">
      <w:bodyDiv w:val="1"/>
      <w:marLeft w:val="0"/>
      <w:marRight w:val="0"/>
      <w:marTop w:val="0"/>
      <w:marBottom w:val="0"/>
      <w:divBdr>
        <w:top w:val="none" w:sz="0" w:space="0" w:color="auto"/>
        <w:left w:val="none" w:sz="0" w:space="0" w:color="auto"/>
        <w:bottom w:val="none" w:sz="0" w:space="0" w:color="auto"/>
        <w:right w:val="none" w:sz="0" w:space="0" w:color="auto"/>
      </w:divBdr>
    </w:div>
    <w:div w:id="471796801">
      <w:bodyDiv w:val="1"/>
      <w:marLeft w:val="0"/>
      <w:marRight w:val="0"/>
      <w:marTop w:val="0"/>
      <w:marBottom w:val="0"/>
      <w:divBdr>
        <w:top w:val="none" w:sz="0" w:space="0" w:color="auto"/>
        <w:left w:val="none" w:sz="0" w:space="0" w:color="auto"/>
        <w:bottom w:val="none" w:sz="0" w:space="0" w:color="auto"/>
        <w:right w:val="none" w:sz="0" w:space="0" w:color="auto"/>
      </w:divBdr>
    </w:div>
    <w:div w:id="498810737">
      <w:bodyDiv w:val="1"/>
      <w:marLeft w:val="0"/>
      <w:marRight w:val="0"/>
      <w:marTop w:val="0"/>
      <w:marBottom w:val="0"/>
      <w:divBdr>
        <w:top w:val="none" w:sz="0" w:space="0" w:color="auto"/>
        <w:left w:val="none" w:sz="0" w:space="0" w:color="auto"/>
        <w:bottom w:val="none" w:sz="0" w:space="0" w:color="auto"/>
        <w:right w:val="none" w:sz="0" w:space="0" w:color="auto"/>
      </w:divBdr>
      <w:divsChild>
        <w:div w:id="250890806">
          <w:marLeft w:val="0"/>
          <w:marRight w:val="0"/>
          <w:marTop w:val="0"/>
          <w:marBottom w:val="0"/>
          <w:divBdr>
            <w:top w:val="none" w:sz="0" w:space="0" w:color="auto"/>
            <w:left w:val="none" w:sz="0" w:space="0" w:color="auto"/>
            <w:bottom w:val="none" w:sz="0" w:space="0" w:color="auto"/>
            <w:right w:val="none" w:sz="0" w:space="0" w:color="auto"/>
          </w:divBdr>
          <w:divsChild>
            <w:div w:id="5973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1861">
      <w:bodyDiv w:val="1"/>
      <w:marLeft w:val="0"/>
      <w:marRight w:val="0"/>
      <w:marTop w:val="0"/>
      <w:marBottom w:val="0"/>
      <w:divBdr>
        <w:top w:val="none" w:sz="0" w:space="0" w:color="auto"/>
        <w:left w:val="none" w:sz="0" w:space="0" w:color="auto"/>
        <w:bottom w:val="none" w:sz="0" w:space="0" w:color="auto"/>
        <w:right w:val="none" w:sz="0" w:space="0" w:color="auto"/>
      </w:divBdr>
      <w:divsChild>
        <w:div w:id="2114394411">
          <w:marLeft w:val="0"/>
          <w:marRight w:val="0"/>
          <w:marTop w:val="0"/>
          <w:marBottom w:val="0"/>
          <w:divBdr>
            <w:top w:val="none" w:sz="0" w:space="0" w:color="auto"/>
            <w:left w:val="none" w:sz="0" w:space="0" w:color="auto"/>
            <w:bottom w:val="none" w:sz="0" w:space="0" w:color="auto"/>
            <w:right w:val="none" w:sz="0" w:space="0" w:color="auto"/>
          </w:divBdr>
          <w:divsChild>
            <w:div w:id="4665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487">
      <w:bodyDiv w:val="1"/>
      <w:marLeft w:val="0"/>
      <w:marRight w:val="0"/>
      <w:marTop w:val="0"/>
      <w:marBottom w:val="0"/>
      <w:divBdr>
        <w:top w:val="none" w:sz="0" w:space="0" w:color="auto"/>
        <w:left w:val="none" w:sz="0" w:space="0" w:color="auto"/>
        <w:bottom w:val="none" w:sz="0" w:space="0" w:color="auto"/>
        <w:right w:val="none" w:sz="0" w:space="0" w:color="auto"/>
      </w:divBdr>
    </w:div>
    <w:div w:id="666590302">
      <w:bodyDiv w:val="1"/>
      <w:marLeft w:val="0"/>
      <w:marRight w:val="0"/>
      <w:marTop w:val="0"/>
      <w:marBottom w:val="0"/>
      <w:divBdr>
        <w:top w:val="none" w:sz="0" w:space="0" w:color="auto"/>
        <w:left w:val="none" w:sz="0" w:space="0" w:color="auto"/>
        <w:bottom w:val="none" w:sz="0" w:space="0" w:color="auto"/>
        <w:right w:val="none" w:sz="0" w:space="0" w:color="auto"/>
      </w:divBdr>
      <w:divsChild>
        <w:div w:id="1770588608">
          <w:marLeft w:val="0"/>
          <w:marRight w:val="0"/>
          <w:marTop w:val="0"/>
          <w:marBottom w:val="0"/>
          <w:divBdr>
            <w:top w:val="none" w:sz="0" w:space="0" w:color="auto"/>
            <w:left w:val="none" w:sz="0" w:space="0" w:color="auto"/>
            <w:bottom w:val="none" w:sz="0" w:space="0" w:color="auto"/>
            <w:right w:val="none" w:sz="0" w:space="0" w:color="auto"/>
          </w:divBdr>
        </w:div>
      </w:divsChild>
    </w:div>
    <w:div w:id="688987471">
      <w:bodyDiv w:val="1"/>
      <w:marLeft w:val="0"/>
      <w:marRight w:val="0"/>
      <w:marTop w:val="0"/>
      <w:marBottom w:val="0"/>
      <w:divBdr>
        <w:top w:val="none" w:sz="0" w:space="0" w:color="auto"/>
        <w:left w:val="none" w:sz="0" w:space="0" w:color="auto"/>
        <w:bottom w:val="none" w:sz="0" w:space="0" w:color="auto"/>
        <w:right w:val="none" w:sz="0" w:space="0" w:color="auto"/>
      </w:divBdr>
      <w:divsChild>
        <w:div w:id="1548685758">
          <w:marLeft w:val="0"/>
          <w:marRight w:val="0"/>
          <w:marTop w:val="0"/>
          <w:marBottom w:val="0"/>
          <w:divBdr>
            <w:top w:val="none" w:sz="0" w:space="0" w:color="auto"/>
            <w:left w:val="none" w:sz="0" w:space="0" w:color="auto"/>
            <w:bottom w:val="none" w:sz="0" w:space="0" w:color="auto"/>
            <w:right w:val="none" w:sz="0" w:space="0" w:color="auto"/>
          </w:divBdr>
          <w:divsChild>
            <w:div w:id="228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0485">
      <w:bodyDiv w:val="1"/>
      <w:marLeft w:val="0"/>
      <w:marRight w:val="0"/>
      <w:marTop w:val="0"/>
      <w:marBottom w:val="0"/>
      <w:divBdr>
        <w:top w:val="none" w:sz="0" w:space="0" w:color="auto"/>
        <w:left w:val="none" w:sz="0" w:space="0" w:color="auto"/>
        <w:bottom w:val="none" w:sz="0" w:space="0" w:color="auto"/>
        <w:right w:val="none" w:sz="0" w:space="0" w:color="auto"/>
      </w:divBdr>
    </w:div>
    <w:div w:id="746193707">
      <w:bodyDiv w:val="1"/>
      <w:marLeft w:val="0"/>
      <w:marRight w:val="0"/>
      <w:marTop w:val="0"/>
      <w:marBottom w:val="0"/>
      <w:divBdr>
        <w:top w:val="none" w:sz="0" w:space="0" w:color="auto"/>
        <w:left w:val="none" w:sz="0" w:space="0" w:color="auto"/>
        <w:bottom w:val="none" w:sz="0" w:space="0" w:color="auto"/>
        <w:right w:val="none" w:sz="0" w:space="0" w:color="auto"/>
      </w:divBdr>
    </w:div>
    <w:div w:id="872886166">
      <w:bodyDiv w:val="1"/>
      <w:marLeft w:val="0"/>
      <w:marRight w:val="0"/>
      <w:marTop w:val="0"/>
      <w:marBottom w:val="0"/>
      <w:divBdr>
        <w:top w:val="none" w:sz="0" w:space="0" w:color="auto"/>
        <w:left w:val="none" w:sz="0" w:space="0" w:color="auto"/>
        <w:bottom w:val="none" w:sz="0" w:space="0" w:color="auto"/>
        <w:right w:val="none" w:sz="0" w:space="0" w:color="auto"/>
      </w:divBdr>
    </w:div>
    <w:div w:id="1084960967">
      <w:bodyDiv w:val="1"/>
      <w:marLeft w:val="0"/>
      <w:marRight w:val="0"/>
      <w:marTop w:val="0"/>
      <w:marBottom w:val="0"/>
      <w:divBdr>
        <w:top w:val="none" w:sz="0" w:space="0" w:color="auto"/>
        <w:left w:val="none" w:sz="0" w:space="0" w:color="auto"/>
        <w:bottom w:val="none" w:sz="0" w:space="0" w:color="auto"/>
        <w:right w:val="none" w:sz="0" w:space="0" w:color="auto"/>
      </w:divBdr>
      <w:divsChild>
        <w:div w:id="1997613257">
          <w:marLeft w:val="0"/>
          <w:marRight w:val="0"/>
          <w:marTop w:val="0"/>
          <w:marBottom w:val="0"/>
          <w:divBdr>
            <w:top w:val="none" w:sz="0" w:space="0" w:color="auto"/>
            <w:left w:val="none" w:sz="0" w:space="0" w:color="auto"/>
            <w:bottom w:val="none" w:sz="0" w:space="0" w:color="auto"/>
            <w:right w:val="none" w:sz="0" w:space="0" w:color="auto"/>
          </w:divBdr>
          <w:divsChild>
            <w:div w:id="738793140">
              <w:marLeft w:val="0"/>
              <w:marRight w:val="0"/>
              <w:marTop w:val="0"/>
              <w:marBottom w:val="0"/>
              <w:divBdr>
                <w:top w:val="none" w:sz="0" w:space="0" w:color="auto"/>
                <w:left w:val="none" w:sz="0" w:space="0" w:color="auto"/>
                <w:bottom w:val="none" w:sz="0" w:space="0" w:color="auto"/>
                <w:right w:val="none" w:sz="0" w:space="0" w:color="auto"/>
              </w:divBdr>
              <w:divsChild>
                <w:div w:id="677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816">
      <w:bodyDiv w:val="1"/>
      <w:marLeft w:val="0"/>
      <w:marRight w:val="0"/>
      <w:marTop w:val="0"/>
      <w:marBottom w:val="0"/>
      <w:divBdr>
        <w:top w:val="none" w:sz="0" w:space="0" w:color="auto"/>
        <w:left w:val="none" w:sz="0" w:space="0" w:color="auto"/>
        <w:bottom w:val="none" w:sz="0" w:space="0" w:color="auto"/>
        <w:right w:val="none" w:sz="0" w:space="0" w:color="auto"/>
      </w:divBdr>
    </w:div>
    <w:div w:id="1199395452">
      <w:bodyDiv w:val="1"/>
      <w:marLeft w:val="0"/>
      <w:marRight w:val="0"/>
      <w:marTop w:val="0"/>
      <w:marBottom w:val="0"/>
      <w:divBdr>
        <w:top w:val="none" w:sz="0" w:space="0" w:color="auto"/>
        <w:left w:val="none" w:sz="0" w:space="0" w:color="auto"/>
        <w:bottom w:val="none" w:sz="0" w:space="0" w:color="auto"/>
        <w:right w:val="none" w:sz="0" w:space="0" w:color="auto"/>
      </w:divBdr>
    </w:div>
    <w:div w:id="1203857521">
      <w:bodyDiv w:val="1"/>
      <w:marLeft w:val="0"/>
      <w:marRight w:val="0"/>
      <w:marTop w:val="0"/>
      <w:marBottom w:val="0"/>
      <w:divBdr>
        <w:top w:val="none" w:sz="0" w:space="0" w:color="auto"/>
        <w:left w:val="none" w:sz="0" w:space="0" w:color="auto"/>
        <w:bottom w:val="none" w:sz="0" w:space="0" w:color="auto"/>
        <w:right w:val="none" w:sz="0" w:space="0" w:color="auto"/>
      </w:divBdr>
      <w:divsChild>
        <w:div w:id="1903756377">
          <w:marLeft w:val="0"/>
          <w:marRight w:val="0"/>
          <w:marTop w:val="0"/>
          <w:marBottom w:val="0"/>
          <w:divBdr>
            <w:top w:val="none" w:sz="0" w:space="0" w:color="auto"/>
            <w:left w:val="none" w:sz="0" w:space="0" w:color="auto"/>
            <w:bottom w:val="none" w:sz="0" w:space="0" w:color="auto"/>
            <w:right w:val="none" w:sz="0" w:space="0" w:color="auto"/>
          </w:divBdr>
          <w:divsChild>
            <w:div w:id="1509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7876">
      <w:bodyDiv w:val="1"/>
      <w:marLeft w:val="0"/>
      <w:marRight w:val="0"/>
      <w:marTop w:val="0"/>
      <w:marBottom w:val="0"/>
      <w:divBdr>
        <w:top w:val="none" w:sz="0" w:space="0" w:color="auto"/>
        <w:left w:val="none" w:sz="0" w:space="0" w:color="auto"/>
        <w:bottom w:val="none" w:sz="0" w:space="0" w:color="auto"/>
        <w:right w:val="none" w:sz="0" w:space="0" w:color="auto"/>
      </w:divBdr>
    </w:div>
    <w:div w:id="1307122964">
      <w:bodyDiv w:val="1"/>
      <w:marLeft w:val="0"/>
      <w:marRight w:val="0"/>
      <w:marTop w:val="0"/>
      <w:marBottom w:val="0"/>
      <w:divBdr>
        <w:top w:val="none" w:sz="0" w:space="0" w:color="auto"/>
        <w:left w:val="none" w:sz="0" w:space="0" w:color="auto"/>
        <w:bottom w:val="none" w:sz="0" w:space="0" w:color="auto"/>
        <w:right w:val="none" w:sz="0" w:space="0" w:color="auto"/>
      </w:divBdr>
    </w:div>
    <w:div w:id="1311254431">
      <w:bodyDiv w:val="1"/>
      <w:marLeft w:val="0"/>
      <w:marRight w:val="0"/>
      <w:marTop w:val="0"/>
      <w:marBottom w:val="0"/>
      <w:divBdr>
        <w:top w:val="none" w:sz="0" w:space="0" w:color="auto"/>
        <w:left w:val="none" w:sz="0" w:space="0" w:color="auto"/>
        <w:bottom w:val="none" w:sz="0" w:space="0" w:color="auto"/>
        <w:right w:val="none" w:sz="0" w:space="0" w:color="auto"/>
      </w:divBdr>
    </w:div>
    <w:div w:id="1320035403">
      <w:bodyDiv w:val="1"/>
      <w:marLeft w:val="0"/>
      <w:marRight w:val="0"/>
      <w:marTop w:val="0"/>
      <w:marBottom w:val="0"/>
      <w:divBdr>
        <w:top w:val="none" w:sz="0" w:space="0" w:color="auto"/>
        <w:left w:val="none" w:sz="0" w:space="0" w:color="auto"/>
        <w:bottom w:val="none" w:sz="0" w:space="0" w:color="auto"/>
        <w:right w:val="none" w:sz="0" w:space="0" w:color="auto"/>
      </w:divBdr>
      <w:divsChild>
        <w:div w:id="1004937897">
          <w:marLeft w:val="0"/>
          <w:marRight w:val="0"/>
          <w:marTop w:val="0"/>
          <w:marBottom w:val="0"/>
          <w:divBdr>
            <w:top w:val="none" w:sz="0" w:space="0" w:color="auto"/>
            <w:left w:val="none" w:sz="0" w:space="0" w:color="auto"/>
            <w:bottom w:val="none" w:sz="0" w:space="0" w:color="auto"/>
            <w:right w:val="none" w:sz="0" w:space="0" w:color="auto"/>
          </w:divBdr>
          <w:divsChild>
            <w:div w:id="1978029594">
              <w:marLeft w:val="0"/>
              <w:marRight w:val="0"/>
              <w:marTop w:val="0"/>
              <w:marBottom w:val="0"/>
              <w:divBdr>
                <w:top w:val="none" w:sz="0" w:space="0" w:color="auto"/>
                <w:left w:val="none" w:sz="0" w:space="0" w:color="auto"/>
                <w:bottom w:val="none" w:sz="0" w:space="0" w:color="auto"/>
                <w:right w:val="none" w:sz="0" w:space="0" w:color="auto"/>
              </w:divBdr>
              <w:divsChild>
                <w:div w:id="829446790">
                  <w:marLeft w:val="0"/>
                  <w:marRight w:val="0"/>
                  <w:marTop w:val="0"/>
                  <w:marBottom w:val="0"/>
                  <w:divBdr>
                    <w:top w:val="none" w:sz="0" w:space="0" w:color="auto"/>
                    <w:left w:val="none" w:sz="0" w:space="0" w:color="auto"/>
                    <w:bottom w:val="none" w:sz="0" w:space="0" w:color="auto"/>
                    <w:right w:val="none" w:sz="0" w:space="0" w:color="auto"/>
                  </w:divBdr>
                  <w:divsChild>
                    <w:div w:id="12837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7686">
      <w:bodyDiv w:val="1"/>
      <w:marLeft w:val="0"/>
      <w:marRight w:val="0"/>
      <w:marTop w:val="0"/>
      <w:marBottom w:val="0"/>
      <w:divBdr>
        <w:top w:val="none" w:sz="0" w:space="0" w:color="auto"/>
        <w:left w:val="none" w:sz="0" w:space="0" w:color="auto"/>
        <w:bottom w:val="none" w:sz="0" w:space="0" w:color="auto"/>
        <w:right w:val="none" w:sz="0" w:space="0" w:color="auto"/>
      </w:divBdr>
      <w:divsChild>
        <w:div w:id="1523204313">
          <w:marLeft w:val="0"/>
          <w:marRight w:val="0"/>
          <w:marTop w:val="0"/>
          <w:marBottom w:val="0"/>
          <w:divBdr>
            <w:top w:val="none" w:sz="0" w:space="0" w:color="auto"/>
            <w:left w:val="none" w:sz="0" w:space="0" w:color="auto"/>
            <w:bottom w:val="none" w:sz="0" w:space="0" w:color="auto"/>
            <w:right w:val="none" w:sz="0" w:space="0" w:color="auto"/>
          </w:divBdr>
          <w:divsChild>
            <w:div w:id="1024477622">
              <w:marLeft w:val="0"/>
              <w:marRight w:val="0"/>
              <w:marTop w:val="0"/>
              <w:marBottom w:val="0"/>
              <w:divBdr>
                <w:top w:val="none" w:sz="0" w:space="0" w:color="auto"/>
                <w:left w:val="none" w:sz="0" w:space="0" w:color="auto"/>
                <w:bottom w:val="none" w:sz="0" w:space="0" w:color="auto"/>
                <w:right w:val="none" w:sz="0" w:space="0" w:color="auto"/>
              </w:divBdr>
              <w:divsChild>
                <w:div w:id="1939020650">
                  <w:marLeft w:val="0"/>
                  <w:marRight w:val="0"/>
                  <w:marTop w:val="0"/>
                  <w:marBottom w:val="0"/>
                  <w:divBdr>
                    <w:top w:val="none" w:sz="0" w:space="0" w:color="auto"/>
                    <w:left w:val="none" w:sz="0" w:space="0" w:color="auto"/>
                    <w:bottom w:val="none" w:sz="0" w:space="0" w:color="auto"/>
                    <w:right w:val="none" w:sz="0" w:space="0" w:color="auto"/>
                  </w:divBdr>
                  <w:divsChild>
                    <w:div w:id="1739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4986">
      <w:bodyDiv w:val="1"/>
      <w:marLeft w:val="0"/>
      <w:marRight w:val="0"/>
      <w:marTop w:val="0"/>
      <w:marBottom w:val="0"/>
      <w:divBdr>
        <w:top w:val="none" w:sz="0" w:space="0" w:color="auto"/>
        <w:left w:val="none" w:sz="0" w:space="0" w:color="auto"/>
        <w:bottom w:val="none" w:sz="0" w:space="0" w:color="auto"/>
        <w:right w:val="none" w:sz="0" w:space="0" w:color="auto"/>
      </w:divBdr>
    </w:div>
    <w:div w:id="1381514214">
      <w:bodyDiv w:val="1"/>
      <w:marLeft w:val="0"/>
      <w:marRight w:val="0"/>
      <w:marTop w:val="0"/>
      <w:marBottom w:val="0"/>
      <w:divBdr>
        <w:top w:val="none" w:sz="0" w:space="0" w:color="auto"/>
        <w:left w:val="none" w:sz="0" w:space="0" w:color="auto"/>
        <w:bottom w:val="none" w:sz="0" w:space="0" w:color="auto"/>
        <w:right w:val="none" w:sz="0" w:space="0" w:color="auto"/>
      </w:divBdr>
    </w:div>
    <w:div w:id="1432553510">
      <w:bodyDiv w:val="1"/>
      <w:marLeft w:val="0"/>
      <w:marRight w:val="0"/>
      <w:marTop w:val="0"/>
      <w:marBottom w:val="0"/>
      <w:divBdr>
        <w:top w:val="none" w:sz="0" w:space="0" w:color="auto"/>
        <w:left w:val="none" w:sz="0" w:space="0" w:color="auto"/>
        <w:bottom w:val="none" w:sz="0" w:space="0" w:color="auto"/>
        <w:right w:val="none" w:sz="0" w:space="0" w:color="auto"/>
      </w:divBdr>
      <w:divsChild>
        <w:div w:id="258878659">
          <w:marLeft w:val="0"/>
          <w:marRight w:val="0"/>
          <w:marTop w:val="0"/>
          <w:marBottom w:val="0"/>
          <w:divBdr>
            <w:top w:val="none" w:sz="0" w:space="0" w:color="auto"/>
            <w:left w:val="none" w:sz="0" w:space="0" w:color="auto"/>
            <w:bottom w:val="none" w:sz="0" w:space="0" w:color="auto"/>
            <w:right w:val="none" w:sz="0" w:space="0" w:color="auto"/>
          </w:divBdr>
          <w:divsChild>
            <w:div w:id="400445759">
              <w:marLeft w:val="0"/>
              <w:marRight w:val="0"/>
              <w:marTop w:val="0"/>
              <w:marBottom w:val="0"/>
              <w:divBdr>
                <w:top w:val="none" w:sz="0" w:space="0" w:color="auto"/>
                <w:left w:val="none" w:sz="0" w:space="0" w:color="auto"/>
                <w:bottom w:val="none" w:sz="0" w:space="0" w:color="auto"/>
                <w:right w:val="none" w:sz="0" w:space="0" w:color="auto"/>
              </w:divBdr>
              <w:divsChild>
                <w:div w:id="661010877">
                  <w:marLeft w:val="0"/>
                  <w:marRight w:val="0"/>
                  <w:marTop w:val="0"/>
                  <w:marBottom w:val="0"/>
                  <w:divBdr>
                    <w:top w:val="none" w:sz="0" w:space="0" w:color="auto"/>
                    <w:left w:val="none" w:sz="0" w:space="0" w:color="auto"/>
                    <w:bottom w:val="none" w:sz="0" w:space="0" w:color="auto"/>
                    <w:right w:val="none" w:sz="0" w:space="0" w:color="auto"/>
                  </w:divBdr>
                  <w:divsChild>
                    <w:div w:id="1578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2888">
      <w:bodyDiv w:val="1"/>
      <w:marLeft w:val="0"/>
      <w:marRight w:val="0"/>
      <w:marTop w:val="0"/>
      <w:marBottom w:val="0"/>
      <w:divBdr>
        <w:top w:val="none" w:sz="0" w:space="0" w:color="auto"/>
        <w:left w:val="none" w:sz="0" w:space="0" w:color="auto"/>
        <w:bottom w:val="none" w:sz="0" w:space="0" w:color="auto"/>
        <w:right w:val="none" w:sz="0" w:space="0" w:color="auto"/>
      </w:divBdr>
    </w:div>
    <w:div w:id="1536695652">
      <w:bodyDiv w:val="1"/>
      <w:marLeft w:val="0"/>
      <w:marRight w:val="0"/>
      <w:marTop w:val="0"/>
      <w:marBottom w:val="0"/>
      <w:divBdr>
        <w:top w:val="none" w:sz="0" w:space="0" w:color="auto"/>
        <w:left w:val="none" w:sz="0" w:space="0" w:color="auto"/>
        <w:bottom w:val="none" w:sz="0" w:space="0" w:color="auto"/>
        <w:right w:val="none" w:sz="0" w:space="0" w:color="auto"/>
      </w:divBdr>
      <w:divsChild>
        <w:div w:id="2111391358">
          <w:marLeft w:val="0"/>
          <w:marRight w:val="0"/>
          <w:marTop w:val="0"/>
          <w:marBottom w:val="0"/>
          <w:divBdr>
            <w:top w:val="none" w:sz="0" w:space="0" w:color="auto"/>
            <w:left w:val="none" w:sz="0" w:space="0" w:color="auto"/>
            <w:bottom w:val="none" w:sz="0" w:space="0" w:color="auto"/>
            <w:right w:val="none" w:sz="0" w:space="0" w:color="auto"/>
          </w:divBdr>
          <w:divsChild>
            <w:div w:id="1525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237">
      <w:bodyDiv w:val="1"/>
      <w:marLeft w:val="0"/>
      <w:marRight w:val="0"/>
      <w:marTop w:val="0"/>
      <w:marBottom w:val="0"/>
      <w:divBdr>
        <w:top w:val="none" w:sz="0" w:space="0" w:color="auto"/>
        <w:left w:val="none" w:sz="0" w:space="0" w:color="auto"/>
        <w:bottom w:val="none" w:sz="0" w:space="0" w:color="auto"/>
        <w:right w:val="none" w:sz="0" w:space="0" w:color="auto"/>
      </w:divBdr>
    </w:div>
    <w:div w:id="1610889929">
      <w:bodyDiv w:val="1"/>
      <w:marLeft w:val="0"/>
      <w:marRight w:val="0"/>
      <w:marTop w:val="0"/>
      <w:marBottom w:val="0"/>
      <w:divBdr>
        <w:top w:val="none" w:sz="0" w:space="0" w:color="auto"/>
        <w:left w:val="none" w:sz="0" w:space="0" w:color="auto"/>
        <w:bottom w:val="none" w:sz="0" w:space="0" w:color="auto"/>
        <w:right w:val="none" w:sz="0" w:space="0" w:color="auto"/>
      </w:divBdr>
      <w:divsChild>
        <w:div w:id="1665469573">
          <w:marLeft w:val="0"/>
          <w:marRight w:val="0"/>
          <w:marTop w:val="0"/>
          <w:marBottom w:val="0"/>
          <w:divBdr>
            <w:top w:val="none" w:sz="0" w:space="0" w:color="auto"/>
            <w:left w:val="none" w:sz="0" w:space="0" w:color="auto"/>
            <w:bottom w:val="none" w:sz="0" w:space="0" w:color="auto"/>
            <w:right w:val="none" w:sz="0" w:space="0" w:color="auto"/>
          </w:divBdr>
          <w:divsChild>
            <w:div w:id="1062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40">
      <w:bodyDiv w:val="1"/>
      <w:marLeft w:val="0"/>
      <w:marRight w:val="0"/>
      <w:marTop w:val="0"/>
      <w:marBottom w:val="0"/>
      <w:divBdr>
        <w:top w:val="none" w:sz="0" w:space="0" w:color="auto"/>
        <w:left w:val="none" w:sz="0" w:space="0" w:color="auto"/>
        <w:bottom w:val="none" w:sz="0" w:space="0" w:color="auto"/>
        <w:right w:val="none" w:sz="0" w:space="0" w:color="auto"/>
      </w:divBdr>
    </w:div>
    <w:div w:id="1665082142">
      <w:bodyDiv w:val="1"/>
      <w:marLeft w:val="0"/>
      <w:marRight w:val="0"/>
      <w:marTop w:val="0"/>
      <w:marBottom w:val="0"/>
      <w:divBdr>
        <w:top w:val="none" w:sz="0" w:space="0" w:color="auto"/>
        <w:left w:val="none" w:sz="0" w:space="0" w:color="auto"/>
        <w:bottom w:val="none" w:sz="0" w:space="0" w:color="auto"/>
        <w:right w:val="none" w:sz="0" w:space="0" w:color="auto"/>
      </w:divBdr>
    </w:div>
    <w:div w:id="1749113295">
      <w:bodyDiv w:val="1"/>
      <w:marLeft w:val="0"/>
      <w:marRight w:val="0"/>
      <w:marTop w:val="0"/>
      <w:marBottom w:val="0"/>
      <w:divBdr>
        <w:top w:val="none" w:sz="0" w:space="0" w:color="auto"/>
        <w:left w:val="none" w:sz="0" w:space="0" w:color="auto"/>
        <w:bottom w:val="none" w:sz="0" w:space="0" w:color="auto"/>
        <w:right w:val="none" w:sz="0" w:space="0" w:color="auto"/>
      </w:divBdr>
      <w:divsChild>
        <w:div w:id="729890172">
          <w:marLeft w:val="0"/>
          <w:marRight w:val="0"/>
          <w:marTop w:val="0"/>
          <w:marBottom w:val="0"/>
          <w:divBdr>
            <w:top w:val="none" w:sz="0" w:space="0" w:color="auto"/>
            <w:left w:val="none" w:sz="0" w:space="0" w:color="auto"/>
            <w:bottom w:val="none" w:sz="0" w:space="0" w:color="auto"/>
            <w:right w:val="none" w:sz="0" w:space="0" w:color="auto"/>
          </w:divBdr>
          <w:divsChild>
            <w:div w:id="1873420158">
              <w:marLeft w:val="0"/>
              <w:marRight w:val="0"/>
              <w:marTop w:val="0"/>
              <w:marBottom w:val="0"/>
              <w:divBdr>
                <w:top w:val="none" w:sz="0" w:space="0" w:color="auto"/>
                <w:left w:val="none" w:sz="0" w:space="0" w:color="auto"/>
                <w:bottom w:val="none" w:sz="0" w:space="0" w:color="auto"/>
                <w:right w:val="none" w:sz="0" w:space="0" w:color="auto"/>
              </w:divBdr>
              <w:divsChild>
                <w:div w:id="1654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9776">
      <w:bodyDiv w:val="1"/>
      <w:marLeft w:val="0"/>
      <w:marRight w:val="0"/>
      <w:marTop w:val="0"/>
      <w:marBottom w:val="0"/>
      <w:divBdr>
        <w:top w:val="none" w:sz="0" w:space="0" w:color="auto"/>
        <w:left w:val="none" w:sz="0" w:space="0" w:color="auto"/>
        <w:bottom w:val="none" w:sz="0" w:space="0" w:color="auto"/>
        <w:right w:val="none" w:sz="0" w:space="0" w:color="auto"/>
      </w:divBdr>
    </w:div>
    <w:div w:id="1826699422">
      <w:bodyDiv w:val="1"/>
      <w:marLeft w:val="0"/>
      <w:marRight w:val="0"/>
      <w:marTop w:val="0"/>
      <w:marBottom w:val="0"/>
      <w:divBdr>
        <w:top w:val="none" w:sz="0" w:space="0" w:color="auto"/>
        <w:left w:val="none" w:sz="0" w:space="0" w:color="auto"/>
        <w:bottom w:val="none" w:sz="0" w:space="0" w:color="auto"/>
        <w:right w:val="none" w:sz="0" w:space="0" w:color="auto"/>
      </w:divBdr>
      <w:divsChild>
        <w:div w:id="229318180">
          <w:marLeft w:val="480"/>
          <w:marRight w:val="0"/>
          <w:marTop w:val="0"/>
          <w:marBottom w:val="0"/>
          <w:divBdr>
            <w:top w:val="none" w:sz="0" w:space="0" w:color="auto"/>
            <w:left w:val="none" w:sz="0" w:space="0" w:color="auto"/>
            <w:bottom w:val="none" w:sz="0" w:space="0" w:color="auto"/>
            <w:right w:val="none" w:sz="0" w:space="0" w:color="auto"/>
          </w:divBdr>
          <w:divsChild>
            <w:div w:id="1033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411">
      <w:bodyDiv w:val="1"/>
      <w:marLeft w:val="0"/>
      <w:marRight w:val="0"/>
      <w:marTop w:val="0"/>
      <w:marBottom w:val="0"/>
      <w:divBdr>
        <w:top w:val="none" w:sz="0" w:space="0" w:color="auto"/>
        <w:left w:val="none" w:sz="0" w:space="0" w:color="auto"/>
        <w:bottom w:val="none" w:sz="0" w:space="0" w:color="auto"/>
        <w:right w:val="none" w:sz="0" w:space="0" w:color="auto"/>
      </w:divBdr>
      <w:divsChild>
        <w:div w:id="1285622758">
          <w:marLeft w:val="480"/>
          <w:marRight w:val="0"/>
          <w:marTop w:val="0"/>
          <w:marBottom w:val="0"/>
          <w:divBdr>
            <w:top w:val="none" w:sz="0" w:space="0" w:color="auto"/>
            <w:left w:val="none" w:sz="0" w:space="0" w:color="auto"/>
            <w:bottom w:val="none" w:sz="0" w:space="0" w:color="auto"/>
            <w:right w:val="none" w:sz="0" w:space="0" w:color="auto"/>
          </w:divBdr>
          <w:divsChild>
            <w:div w:id="2308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829">
      <w:bodyDiv w:val="1"/>
      <w:marLeft w:val="0"/>
      <w:marRight w:val="0"/>
      <w:marTop w:val="0"/>
      <w:marBottom w:val="0"/>
      <w:divBdr>
        <w:top w:val="none" w:sz="0" w:space="0" w:color="auto"/>
        <w:left w:val="none" w:sz="0" w:space="0" w:color="auto"/>
        <w:bottom w:val="none" w:sz="0" w:space="0" w:color="auto"/>
        <w:right w:val="none" w:sz="0" w:space="0" w:color="auto"/>
      </w:divBdr>
    </w:div>
    <w:div w:id="1889686431">
      <w:bodyDiv w:val="1"/>
      <w:marLeft w:val="0"/>
      <w:marRight w:val="0"/>
      <w:marTop w:val="0"/>
      <w:marBottom w:val="0"/>
      <w:divBdr>
        <w:top w:val="none" w:sz="0" w:space="0" w:color="auto"/>
        <w:left w:val="none" w:sz="0" w:space="0" w:color="auto"/>
        <w:bottom w:val="none" w:sz="0" w:space="0" w:color="auto"/>
        <w:right w:val="none" w:sz="0" w:space="0" w:color="auto"/>
      </w:divBdr>
      <w:divsChild>
        <w:div w:id="76637244">
          <w:marLeft w:val="0"/>
          <w:marRight w:val="0"/>
          <w:marTop w:val="0"/>
          <w:marBottom w:val="0"/>
          <w:divBdr>
            <w:top w:val="none" w:sz="0" w:space="0" w:color="auto"/>
            <w:left w:val="none" w:sz="0" w:space="0" w:color="auto"/>
            <w:bottom w:val="none" w:sz="0" w:space="0" w:color="auto"/>
            <w:right w:val="none" w:sz="0" w:space="0" w:color="auto"/>
          </w:divBdr>
          <w:divsChild>
            <w:div w:id="1883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347">
      <w:bodyDiv w:val="1"/>
      <w:marLeft w:val="0"/>
      <w:marRight w:val="0"/>
      <w:marTop w:val="0"/>
      <w:marBottom w:val="0"/>
      <w:divBdr>
        <w:top w:val="none" w:sz="0" w:space="0" w:color="auto"/>
        <w:left w:val="none" w:sz="0" w:space="0" w:color="auto"/>
        <w:bottom w:val="none" w:sz="0" w:space="0" w:color="auto"/>
        <w:right w:val="none" w:sz="0" w:space="0" w:color="auto"/>
      </w:divBdr>
      <w:divsChild>
        <w:div w:id="1691760570">
          <w:marLeft w:val="0"/>
          <w:marRight w:val="0"/>
          <w:marTop w:val="0"/>
          <w:marBottom w:val="0"/>
          <w:divBdr>
            <w:top w:val="none" w:sz="0" w:space="0" w:color="auto"/>
            <w:left w:val="none" w:sz="0" w:space="0" w:color="auto"/>
            <w:bottom w:val="none" w:sz="0" w:space="0" w:color="auto"/>
            <w:right w:val="none" w:sz="0" w:space="0" w:color="auto"/>
          </w:divBdr>
          <w:divsChild>
            <w:div w:id="1579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52">
      <w:bodyDiv w:val="1"/>
      <w:marLeft w:val="0"/>
      <w:marRight w:val="0"/>
      <w:marTop w:val="0"/>
      <w:marBottom w:val="0"/>
      <w:divBdr>
        <w:top w:val="none" w:sz="0" w:space="0" w:color="auto"/>
        <w:left w:val="none" w:sz="0" w:space="0" w:color="auto"/>
        <w:bottom w:val="none" w:sz="0" w:space="0" w:color="auto"/>
        <w:right w:val="none" w:sz="0" w:space="0" w:color="auto"/>
      </w:divBdr>
      <w:divsChild>
        <w:div w:id="784933800">
          <w:marLeft w:val="0"/>
          <w:marRight w:val="0"/>
          <w:marTop w:val="0"/>
          <w:marBottom w:val="0"/>
          <w:divBdr>
            <w:top w:val="none" w:sz="0" w:space="0" w:color="auto"/>
            <w:left w:val="none" w:sz="0" w:space="0" w:color="auto"/>
            <w:bottom w:val="none" w:sz="0" w:space="0" w:color="auto"/>
            <w:right w:val="none" w:sz="0" w:space="0" w:color="auto"/>
          </w:divBdr>
          <w:divsChild>
            <w:div w:id="9551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162">
      <w:bodyDiv w:val="1"/>
      <w:marLeft w:val="0"/>
      <w:marRight w:val="0"/>
      <w:marTop w:val="0"/>
      <w:marBottom w:val="0"/>
      <w:divBdr>
        <w:top w:val="none" w:sz="0" w:space="0" w:color="auto"/>
        <w:left w:val="none" w:sz="0" w:space="0" w:color="auto"/>
        <w:bottom w:val="none" w:sz="0" w:space="0" w:color="auto"/>
        <w:right w:val="none" w:sz="0" w:space="0" w:color="auto"/>
      </w:divBdr>
    </w:div>
    <w:div w:id="2122143851">
      <w:bodyDiv w:val="1"/>
      <w:marLeft w:val="0"/>
      <w:marRight w:val="0"/>
      <w:marTop w:val="0"/>
      <w:marBottom w:val="0"/>
      <w:divBdr>
        <w:top w:val="none" w:sz="0" w:space="0" w:color="auto"/>
        <w:left w:val="none" w:sz="0" w:space="0" w:color="auto"/>
        <w:bottom w:val="none" w:sz="0" w:space="0" w:color="auto"/>
        <w:right w:val="none" w:sz="0" w:space="0" w:color="auto"/>
      </w:divBdr>
    </w:div>
    <w:div w:id="21274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371/journal.pone.0112302" TargetMode="External"/><Relationship Id="rId18" Type="http://schemas.openxmlformats.org/officeDocument/2006/relationships/hyperlink" Target="https://doi.org/10.1186/s13567-024-01319-5" TargetMode="External"/><Relationship Id="rId3" Type="http://schemas.openxmlformats.org/officeDocument/2006/relationships/customXml" Target="../customXml/item3.xml"/><Relationship Id="rId21" Type="http://schemas.openxmlformats.org/officeDocument/2006/relationships/hyperlink" Target="https://doi.org/10.1371/journal.ppat.1011476" TargetMode="External"/><Relationship Id="rId7" Type="http://schemas.openxmlformats.org/officeDocument/2006/relationships/settings" Target="settings.xml"/><Relationship Id="rId12" Type="http://schemas.openxmlformats.org/officeDocument/2006/relationships/hyperlink" Target="https://doi.org/10.1111/j.1863-2378.2011.01423.x" TargetMode="External"/><Relationship Id="rId17" Type="http://schemas.openxmlformats.org/officeDocument/2006/relationships/hyperlink" Target="https://doi.org/10.3390/v1210115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16/j.vetmic.2018.01.019" TargetMode="External"/><Relationship Id="rId20" Type="http://schemas.openxmlformats.org/officeDocument/2006/relationships/hyperlink" Target="https://doi.org/10.1128/JVI.00632-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vaccine.2023.04.018"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016/0092-8674(82)90135-0" TargetMode="External"/><Relationship Id="rId23" Type="http://schemas.openxmlformats.org/officeDocument/2006/relationships/hyperlink" Target="https://doi.org/10.3201/eid2609.191796" TargetMode="External"/><Relationship Id="rId10" Type="http://schemas.openxmlformats.org/officeDocument/2006/relationships/hyperlink" Target="https://www.gisaid.org/" TargetMode="External"/><Relationship Id="rId19" Type="http://schemas.openxmlformats.org/officeDocument/2006/relationships/hyperlink" Target="https://doi.org/10.3389/fmicb.2023.1243567" TargetMode="External"/><Relationship Id="rId4" Type="http://schemas.openxmlformats.org/officeDocument/2006/relationships/customXml" Target="../customXml/item4.xml"/><Relationship Id="rId9" Type="http://schemas.openxmlformats.org/officeDocument/2006/relationships/hyperlink" Target="https://github.com/flu-crew/flutile" TargetMode="External"/><Relationship Id="rId14" Type="http://schemas.openxmlformats.org/officeDocument/2006/relationships/hyperlink" Target="https://doi.org/10.1017/s0950268800052225" TargetMode="External"/><Relationship Id="rId22" Type="http://schemas.openxmlformats.org/officeDocument/2006/relationships/hyperlink" Target="https://www.jle.com/download/vir-322438-52716-seances_plenieres_et_conferences._abstracts-44262-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aea3bc0-ea65-4614-b2e1-f6c5aba816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254A8165800A42B610CB89E3B5F5F5" ma:contentTypeVersion="18" ma:contentTypeDescription="Creare un nuovo documento." ma:contentTypeScope="" ma:versionID="bf22123a87d7761ea0cb277b9dee7017">
  <xsd:schema xmlns:xsd="http://www.w3.org/2001/XMLSchema" xmlns:xs="http://www.w3.org/2001/XMLSchema" xmlns:p="http://schemas.microsoft.com/office/2006/metadata/properties" xmlns:ns3="ddf58fb9-7035-42b3-a277-bdafdc3ba4ae" xmlns:ns4="3aea3bc0-ea65-4614-b2e1-f6c5aba816e9" targetNamespace="http://schemas.microsoft.com/office/2006/metadata/properties" ma:root="true" ma:fieldsID="1dbf6f653506ea6e117ce905d1d33d10" ns3:_="" ns4:_="">
    <xsd:import namespace="ddf58fb9-7035-42b3-a277-bdafdc3ba4ae"/>
    <xsd:import namespace="3aea3bc0-ea65-4614-b2e1-f6c5aba816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58fb9-7035-42b3-a277-bdafdc3ba4ae"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a3bc0-ea65-4614-b2e1-f6c5aba816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AE523A-BC4D-4BE0-998B-500E91B1B936}">
  <ds:schemaRefs>
    <ds:schemaRef ds:uri="http://schemas.microsoft.com/office/2006/metadata/properties"/>
    <ds:schemaRef ds:uri="http://schemas.microsoft.com/office/infopath/2007/PartnerControls"/>
    <ds:schemaRef ds:uri="3aea3bc0-ea65-4614-b2e1-f6c5aba816e9"/>
  </ds:schemaRefs>
</ds:datastoreItem>
</file>

<file path=customXml/itemProps2.xml><?xml version="1.0" encoding="utf-8"?>
<ds:datastoreItem xmlns:ds="http://schemas.openxmlformats.org/officeDocument/2006/customXml" ds:itemID="{A3546CF6-17D7-417B-B0E5-3CFBB2E4E500}">
  <ds:schemaRefs>
    <ds:schemaRef ds:uri="http://schemas.microsoft.com/sharepoint/v3/contenttype/forms"/>
  </ds:schemaRefs>
</ds:datastoreItem>
</file>

<file path=customXml/itemProps3.xml><?xml version="1.0" encoding="utf-8"?>
<ds:datastoreItem xmlns:ds="http://schemas.openxmlformats.org/officeDocument/2006/customXml" ds:itemID="{5EA1D5F6-44D4-F046-91A2-3E528F557766}">
  <ds:schemaRefs>
    <ds:schemaRef ds:uri="http://schemas.openxmlformats.org/officeDocument/2006/bibliography"/>
  </ds:schemaRefs>
</ds:datastoreItem>
</file>

<file path=customXml/itemProps4.xml><?xml version="1.0" encoding="utf-8"?>
<ds:datastoreItem xmlns:ds="http://schemas.openxmlformats.org/officeDocument/2006/customXml" ds:itemID="{8F901D0D-CFC6-4711-9B7F-91D21786A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58fb9-7035-42b3-a277-bdafdc3ba4ae"/>
    <ds:schemaRef ds:uri="3aea3bc0-ea65-4614-b2e1-f6c5aba81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34206</Words>
  <Characters>194979</Characters>
  <Application>Microsoft Office Word</Application>
  <DocSecurity>0</DocSecurity>
  <Lines>1624</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Nicola</dc:creator>
  <cp:keywords/>
  <dc:description/>
  <cp:lastModifiedBy>COGGON, Amelia</cp:lastModifiedBy>
  <cp:revision>2</cp:revision>
  <dcterms:created xsi:type="dcterms:W3CDTF">2025-02-06T17:33:00Z</dcterms:created>
  <dcterms:modified xsi:type="dcterms:W3CDTF">2025-02-06T17:33:00Z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id="NXPJkdSi"/&gt;&lt;style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ContentTypeId">
    <vt:lpwstr>0x0101002E254A8165800A42B610CB89E3B5F5F5</vt:lpwstr>
  </property>
</Properties>
</file>