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2366" w14:textId="77777777" w:rsidR="004E3423" w:rsidRPr="004E3423" w:rsidRDefault="004E3423" w:rsidP="004827BC">
      <w:pPr>
        <w:spacing w:line="480" w:lineRule="auto"/>
        <w:jc w:val="center"/>
      </w:pPr>
      <w:r w:rsidRPr="004E3423">
        <w:rPr>
          <w:b/>
          <w:bCs/>
        </w:rPr>
        <w:t>Report: Customer Churn Analysis</w:t>
      </w:r>
    </w:p>
    <w:p w14:paraId="2469F40C" w14:textId="77777777" w:rsidR="004E3423" w:rsidRPr="004E3423" w:rsidRDefault="004E3423" w:rsidP="004827BC">
      <w:pPr>
        <w:spacing w:line="480" w:lineRule="auto"/>
      </w:pPr>
      <w:r w:rsidRPr="004E3423">
        <w:t>Executive Summary:</w:t>
      </w:r>
    </w:p>
    <w:p w14:paraId="0FC42ABB" w14:textId="227E59BA" w:rsidR="004E3423" w:rsidRPr="004E3423" w:rsidRDefault="004E3423" w:rsidP="004827BC">
      <w:pPr>
        <w:spacing w:line="480" w:lineRule="auto"/>
      </w:pPr>
      <w:r w:rsidRPr="004E3423">
        <w:t xml:space="preserve">This report presents the findings and recommendations from the analysis of a customer churn dataset. The objective of the analysis was to understand the factors influencing customer churn in a banking context and develop predictive models to identify customers at risk of churning. The dataset, obtained from Kaggle, provided valuable insights into customer </w:t>
      </w:r>
      <w:r w:rsidRPr="004E3423">
        <w:t>behavior,</w:t>
      </w:r>
      <w:r w:rsidRPr="004E3423">
        <w:t xml:space="preserve"> and allowed for the evaluation of different models for churn prediction.</w:t>
      </w:r>
    </w:p>
    <w:p w14:paraId="73A80E83" w14:textId="77777777" w:rsidR="004E3423" w:rsidRPr="004E3423" w:rsidRDefault="004E3423" w:rsidP="004827BC">
      <w:pPr>
        <w:spacing w:line="480" w:lineRule="auto"/>
      </w:pPr>
      <w:r w:rsidRPr="004E3423">
        <w:rPr>
          <w:i/>
          <w:iCs/>
        </w:rPr>
        <w:t>Findings:</w:t>
      </w:r>
    </w:p>
    <w:p w14:paraId="1141BBD7" w14:textId="77777777" w:rsidR="004E3423" w:rsidRPr="004E3423" w:rsidRDefault="004E3423" w:rsidP="004827BC">
      <w:pPr>
        <w:numPr>
          <w:ilvl w:val="0"/>
          <w:numId w:val="1"/>
        </w:numPr>
        <w:spacing w:line="480" w:lineRule="auto"/>
      </w:pPr>
      <w:r w:rsidRPr="004E3423">
        <w:rPr>
          <w:b/>
          <w:bCs/>
        </w:rPr>
        <w:t>Model Performance:</w:t>
      </w:r>
      <w:r w:rsidRPr="004E3423">
        <w:t xml:space="preserve"> Five models - logistic regression, naive Bayes, decision tree, random forest, and AdaBoost - were evaluated for churn prediction. The random forest model demonstrated the highest accuracy among the models, indicating its effectiveness in predicting customer churn. However, the AdaBoost model exhibited the highest precision for the positive class, making it better at identifying customers who are at risk of churning.</w:t>
      </w:r>
    </w:p>
    <w:p w14:paraId="21CFF183" w14:textId="77777777" w:rsidR="004E3423" w:rsidRPr="004E3423" w:rsidRDefault="004E3423" w:rsidP="004827BC">
      <w:pPr>
        <w:numPr>
          <w:ilvl w:val="0"/>
          <w:numId w:val="1"/>
        </w:numPr>
        <w:spacing w:line="480" w:lineRule="auto"/>
      </w:pPr>
      <w:r w:rsidRPr="004E3423">
        <w:rPr>
          <w:b/>
          <w:bCs/>
        </w:rPr>
        <w:t>Key Predictive Features:</w:t>
      </w:r>
      <w:r w:rsidRPr="004E3423">
        <w:t xml:space="preserve"> Through exploratory data analysis, several key features were identified as influential in predicting churn. These included customer age, tenure, account balance, and the presence of specific banking products or services. These insights can help the bank focus its retention efforts on customers with higher churn probabilities.</w:t>
      </w:r>
    </w:p>
    <w:p w14:paraId="4170F03A" w14:textId="77777777" w:rsidR="004E3423" w:rsidRPr="004E3423" w:rsidRDefault="004E3423" w:rsidP="004827BC">
      <w:pPr>
        <w:numPr>
          <w:ilvl w:val="0"/>
          <w:numId w:val="1"/>
        </w:numPr>
        <w:spacing w:line="480" w:lineRule="auto"/>
      </w:pPr>
      <w:r w:rsidRPr="004E3423">
        <w:rPr>
          <w:b/>
          <w:bCs/>
        </w:rPr>
        <w:t>Customer Segmentation:</w:t>
      </w:r>
      <w:r w:rsidRPr="004E3423">
        <w:t xml:space="preserve"> Utilizing clustering techniques, customers were segmented into distinct groups based on their characteristics and churn behavior. This segmentation allowed for the development of personalized retention strategies tailored to each customer group. By understanding the unique needs and preferences of different segments, the bank can implement targeted initiatives to reduce churn and enhance customer satisfaction.</w:t>
      </w:r>
    </w:p>
    <w:p w14:paraId="24BCBF68" w14:textId="77777777" w:rsidR="004E3423" w:rsidRPr="004E3423" w:rsidRDefault="004E3423" w:rsidP="004827BC">
      <w:pPr>
        <w:spacing w:line="480" w:lineRule="auto"/>
      </w:pPr>
      <w:r w:rsidRPr="004E3423">
        <w:lastRenderedPageBreak/>
        <w:t>Recommendations:</w:t>
      </w:r>
    </w:p>
    <w:p w14:paraId="7807C68E" w14:textId="77777777" w:rsidR="004E3423" w:rsidRPr="004E3423" w:rsidRDefault="004E3423" w:rsidP="004827BC">
      <w:pPr>
        <w:spacing w:line="480" w:lineRule="auto"/>
      </w:pPr>
      <w:r w:rsidRPr="004E3423">
        <w:t>Based on the analysis and model performance, the following recommendations are proposed to reduce customer churn and improve customer retention:</w:t>
      </w:r>
    </w:p>
    <w:p w14:paraId="5D592441" w14:textId="77777777" w:rsidR="004E3423" w:rsidRPr="004E3423" w:rsidRDefault="004E3423" w:rsidP="004827BC">
      <w:pPr>
        <w:numPr>
          <w:ilvl w:val="0"/>
          <w:numId w:val="2"/>
        </w:numPr>
        <w:spacing w:line="480" w:lineRule="auto"/>
      </w:pPr>
      <w:r w:rsidRPr="004E3423">
        <w:rPr>
          <w:b/>
          <w:bCs/>
        </w:rPr>
        <w:t>Utilize the Random Forest Model for Churn Prediction:</w:t>
      </w:r>
      <w:r w:rsidRPr="004E3423">
        <w:t xml:space="preserve"> The random forest model demonstrated the highest accuracy among the evaluated models. Hence, it is recommended as the primary model for predicting customer churn. This model can effectively identify customers at risk and enable proactive retention efforts.</w:t>
      </w:r>
    </w:p>
    <w:p w14:paraId="3FD0B664" w14:textId="77777777" w:rsidR="004E3423" w:rsidRPr="004E3423" w:rsidRDefault="004E3423" w:rsidP="004827BC">
      <w:pPr>
        <w:numPr>
          <w:ilvl w:val="0"/>
          <w:numId w:val="2"/>
        </w:numPr>
        <w:spacing w:line="480" w:lineRule="auto"/>
      </w:pPr>
      <w:r w:rsidRPr="004E3423">
        <w:rPr>
          <w:b/>
          <w:bCs/>
        </w:rPr>
        <w:t>Consider the AdaBoost Model for Risk Identification:</w:t>
      </w:r>
      <w:r w:rsidRPr="004E3423">
        <w:t xml:space="preserve"> The AdaBoost model exhibited the highest precision for identifying customers at risk of churning. It is recommended to utilize this model in conjunction with the random forest model, particularly when targeting specific customer segments or implementing retention strategies focused on high-risk customers.</w:t>
      </w:r>
    </w:p>
    <w:p w14:paraId="44F1FFEE" w14:textId="77777777" w:rsidR="004E3423" w:rsidRPr="004E3423" w:rsidRDefault="004E3423" w:rsidP="004827BC">
      <w:pPr>
        <w:numPr>
          <w:ilvl w:val="0"/>
          <w:numId w:val="2"/>
        </w:numPr>
        <w:spacing w:line="480" w:lineRule="auto"/>
      </w:pPr>
      <w:r w:rsidRPr="004E3423">
        <w:rPr>
          <w:b/>
          <w:bCs/>
        </w:rPr>
        <w:t>Implement Personalized Retention Strategies:</w:t>
      </w:r>
      <w:r w:rsidRPr="004E3423">
        <w:t xml:space="preserve"> Leverage the customer segmentation analysis to develop personalized retention strategies for different customer groups. By understanding the unique characteristics, preferences, and needs of each segment, the bank can tailor its communication, product offerings, and incentives to enhance customer satisfaction and loyalty.</w:t>
      </w:r>
    </w:p>
    <w:p w14:paraId="2039A640" w14:textId="2FF62875" w:rsidR="004E3423" w:rsidRPr="004827BC" w:rsidRDefault="004E3423" w:rsidP="004827BC">
      <w:pPr>
        <w:pStyle w:val="ListParagraph"/>
        <w:numPr>
          <w:ilvl w:val="0"/>
          <w:numId w:val="2"/>
        </w:numPr>
        <w:spacing w:line="480" w:lineRule="auto"/>
        <w:rPr>
          <w:b/>
          <w:bCs/>
        </w:rPr>
      </w:pPr>
      <w:r w:rsidRPr="004E3423">
        <w:rPr>
          <w:b/>
          <w:bCs/>
        </w:rPr>
        <w:t>Enhance Customer Experience:</w:t>
      </w:r>
      <w:r w:rsidRPr="004E3423">
        <w:t xml:space="preserve"> Analyze customer satisfaction scores and complaints to identify areas for improvement. Enhance complaint resolution processes and address customer pain points to improve overall customer experience. Satisfied customers are more likely to remain loyal and less prone to churning.</w:t>
      </w:r>
    </w:p>
    <w:p w14:paraId="7B3F4483" w14:textId="26318066" w:rsidR="004E3423" w:rsidRPr="004827BC" w:rsidRDefault="004E3423" w:rsidP="004827BC">
      <w:pPr>
        <w:pStyle w:val="ListParagraph"/>
        <w:numPr>
          <w:ilvl w:val="0"/>
          <w:numId w:val="2"/>
        </w:numPr>
        <w:spacing w:line="480" w:lineRule="auto"/>
        <w:rPr>
          <w:b/>
          <w:bCs/>
        </w:rPr>
      </w:pPr>
      <w:r w:rsidRPr="004E3423">
        <w:rPr>
          <w:b/>
          <w:bCs/>
        </w:rPr>
        <w:t xml:space="preserve">Segment Customers and Tailor Communication: </w:t>
      </w:r>
      <w:r w:rsidRPr="004E3423">
        <w:t>Segment customers based on factors such as age, account balance, and tenure. Customize communication and marketing campaigns for each segment, providing relevant offers and information that cater to their specific needs and preferences. This personalized approach can increase customer engagement and retention.</w:t>
      </w:r>
    </w:p>
    <w:p w14:paraId="00CF80E6" w14:textId="18248736" w:rsidR="004E3423" w:rsidRPr="004827BC" w:rsidRDefault="004E3423" w:rsidP="004827BC">
      <w:pPr>
        <w:pStyle w:val="ListParagraph"/>
        <w:numPr>
          <w:ilvl w:val="0"/>
          <w:numId w:val="2"/>
        </w:numPr>
        <w:spacing w:line="480" w:lineRule="auto"/>
        <w:rPr>
          <w:b/>
          <w:bCs/>
        </w:rPr>
      </w:pPr>
      <w:r w:rsidRPr="004E3423">
        <w:rPr>
          <w:b/>
          <w:bCs/>
        </w:rPr>
        <w:lastRenderedPageBreak/>
        <w:t xml:space="preserve">Optimize Credit Card Offerings: </w:t>
      </w:r>
      <w:r w:rsidRPr="004E3423">
        <w:t>Analyze the relationship between different credit card types, points earned, and customer churn. Promote card types associated with higher customer retention and offer incentives and rewards to encourage credit card usage. Aligning credit card offerings with customer preferences can contribute to increased loyalty and reduced churn.</w:t>
      </w:r>
    </w:p>
    <w:p w14:paraId="759F99FA" w14:textId="77777777" w:rsidR="004E3423" w:rsidRPr="004E3423" w:rsidRDefault="004E3423" w:rsidP="004827BC">
      <w:pPr>
        <w:pStyle w:val="ListParagraph"/>
        <w:numPr>
          <w:ilvl w:val="0"/>
          <w:numId w:val="2"/>
        </w:numPr>
        <w:spacing w:line="480" w:lineRule="auto"/>
        <w:rPr>
          <w:b/>
          <w:bCs/>
        </w:rPr>
      </w:pPr>
      <w:r w:rsidRPr="004E3423">
        <w:rPr>
          <w:b/>
          <w:bCs/>
        </w:rPr>
        <w:t xml:space="preserve">Continuously Monitor and Refine Models: </w:t>
      </w:r>
      <w:r w:rsidRPr="004E3423">
        <w:t xml:space="preserve">Regularly update and refine the churn prediction models as new data becomes available. Monitor key performance metrics such as accuracy, precision, and recall </w:t>
      </w:r>
      <w:proofErr w:type="gramStart"/>
      <w:r w:rsidRPr="004E3423">
        <w:t>to assess</w:t>
      </w:r>
      <w:proofErr w:type="gramEnd"/>
      <w:r w:rsidRPr="004E3423">
        <w:t xml:space="preserve"> the models' effectiveness. Incorporate feedback and insights from business stakeholders to continuously improve the models' predictive capabilities.</w:t>
      </w:r>
    </w:p>
    <w:p w14:paraId="7EE6C845" w14:textId="4E859485" w:rsidR="004E3423" w:rsidRPr="004E3423" w:rsidRDefault="004E3423" w:rsidP="004827BC">
      <w:pPr>
        <w:spacing w:line="480" w:lineRule="auto"/>
      </w:pPr>
      <w:r w:rsidRPr="004E3423">
        <w:t>Conclusion:</w:t>
      </w:r>
    </w:p>
    <w:p w14:paraId="25D5F665" w14:textId="77777777" w:rsidR="004E3423" w:rsidRDefault="004E3423" w:rsidP="004827BC">
      <w:pPr>
        <w:spacing w:line="480" w:lineRule="auto"/>
      </w:pPr>
      <w:r>
        <w:t>Based on the analysis of the customer churn dataset and the evaluation of different predictive models, proactive retention strategies are crucial for reducing customer churn and improving customer retention. By implementing the recommendations outlined above, the bank can effectively identify customers at risk of churning, enhance their experience, and tailor communication and offerings to their specific needs. Furthermore, optimizing credit card offerings based on customer preferences can contribute to higher customer satisfaction and loyalty.</w:t>
      </w:r>
    </w:p>
    <w:p w14:paraId="2ED274EB" w14:textId="50A08CF7" w:rsidR="00501A67" w:rsidRDefault="004E3423" w:rsidP="004827BC">
      <w:pPr>
        <w:spacing w:line="480" w:lineRule="auto"/>
      </w:pPr>
      <w:r>
        <w:t xml:space="preserve">Continual monitoring and refinement of the churn prediction models will ensure their accuracy and relevance over time. By leveraging data analysis and predictive modeling techniques, the bank can maintain a loyal customer base, enhance customer satisfaction, and drive business growth and profitability. It is essential to </w:t>
      </w:r>
      <w:proofErr w:type="gramStart"/>
      <w:r>
        <w:t>take action</w:t>
      </w:r>
      <w:proofErr w:type="gramEnd"/>
      <w:r>
        <w:t xml:space="preserve"> and implement the recommended strategies to reduce customer churn and position the bank for long-term success.</w:t>
      </w:r>
    </w:p>
    <w:p w14:paraId="2F9423E4" w14:textId="77777777" w:rsidR="004E3423" w:rsidRDefault="004E3423" w:rsidP="004E3423"/>
    <w:p w14:paraId="388D5E41" w14:textId="1C7CCD0E" w:rsidR="004E3423" w:rsidRPr="004E3423" w:rsidRDefault="004E3423" w:rsidP="004E3423"/>
    <w:sectPr w:rsidR="004E3423" w:rsidRPr="004E3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A38D2"/>
    <w:multiLevelType w:val="multilevel"/>
    <w:tmpl w:val="0094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95C90"/>
    <w:multiLevelType w:val="multilevel"/>
    <w:tmpl w:val="79E8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228016">
    <w:abstractNumId w:val="1"/>
  </w:num>
  <w:num w:numId="2" w16cid:durableId="51997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23"/>
    <w:rsid w:val="004827BC"/>
    <w:rsid w:val="004E3423"/>
    <w:rsid w:val="00501A67"/>
    <w:rsid w:val="008A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C8CF"/>
  <w15:chartTrackingRefBased/>
  <w15:docId w15:val="{A2F4D9B5-9C49-40A2-8103-95A3C98A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4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3423"/>
    <w:rPr>
      <w:b/>
      <w:bCs/>
    </w:rPr>
  </w:style>
  <w:style w:type="character" w:styleId="Emphasis">
    <w:name w:val="Emphasis"/>
    <w:basedOn w:val="DefaultParagraphFont"/>
    <w:uiPriority w:val="20"/>
    <w:qFormat/>
    <w:rsid w:val="004E3423"/>
    <w:rPr>
      <w:i/>
      <w:iCs/>
    </w:rPr>
  </w:style>
  <w:style w:type="paragraph" w:styleId="ListParagraph">
    <w:name w:val="List Paragraph"/>
    <w:basedOn w:val="Normal"/>
    <w:uiPriority w:val="34"/>
    <w:qFormat/>
    <w:rsid w:val="004E3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0981">
      <w:bodyDiv w:val="1"/>
      <w:marLeft w:val="0"/>
      <w:marRight w:val="0"/>
      <w:marTop w:val="0"/>
      <w:marBottom w:val="0"/>
      <w:divBdr>
        <w:top w:val="none" w:sz="0" w:space="0" w:color="auto"/>
        <w:left w:val="none" w:sz="0" w:space="0" w:color="auto"/>
        <w:bottom w:val="none" w:sz="0" w:space="0" w:color="auto"/>
        <w:right w:val="none" w:sz="0" w:space="0" w:color="auto"/>
      </w:divBdr>
    </w:div>
    <w:div w:id="15058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Okafor</dc:creator>
  <cp:keywords/>
  <dc:description/>
  <cp:lastModifiedBy>Ann Okafor</cp:lastModifiedBy>
  <cp:revision>1</cp:revision>
  <dcterms:created xsi:type="dcterms:W3CDTF">2023-06-18T20:13:00Z</dcterms:created>
  <dcterms:modified xsi:type="dcterms:W3CDTF">2023-06-18T21:10:00Z</dcterms:modified>
</cp:coreProperties>
</file>