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7245C" w14:textId="77777777" w:rsidR="00965A6D" w:rsidRDefault="00965A6D" w:rsidP="00AE46D6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1236806" w14:textId="77777777" w:rsidR="00965A6D" w:rsidRDefault="00965A6D" w:rsidP="005D15E1">
      <w:p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</w:p>
    <w:p w14:paraId="3455BC39" w14:textId="77777777" w:rsidR="00965A6D" w:rsidRDefault="00965A6D" w:rsidP="00AE46D6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495228F" w14:textId="0A01031E" w:rsidR="00AE46D6" w:rsidRPr="00AE46D6" w:rsidRDefault="00AE46D6" w:rsidP="00AE46D6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AE46D6">
        <w:rPr>
          <w:rFonts w:ascii="Arial" w:hAnsi="Arial" w:cs="Arial"/>
          <w:b/>
          <w:bCs/>
          <w:sz w:val="28"/>
          <w:szCs w:val="28"/>
        </w:rPr>
        <w:t xml:space="preserve">Bestellung zum </w:t>
      </w:r>
      <w:r w:rsidR="005D15E1">
        <w:rPr>
          <w:rFonts w:ascii="Arial" w:hAnsi="Arial" w:cs="Arial"/>
          <w:b/>
          <w:bCs/>
          <w:sz w:val="28"/>
          <w:szCs w:val="28"/>
        </w:rPr>
        <w:t>Regal</w:t>
      </w:r>
      <w:r w:rsidRPr="00AE46D6">
        <w:rPr>
          <w:rFonts w:ascii="Arial" w:hAnsi="Arial" w:cs="Arial"/>
          <w:b/>
          <w:bCs/>
          <w:sz w:val="28"/>
          <w:szCs w:val="28"/>
        </w:rPr>
        <w:t>beauftragten</w:t>
      </w:r>
    </w:p>
    <w:p w14:paraId="785BA4B5" w14:textId="77777777" w:rsidR="00AE46D6" w:rsidRPr="00AE46D6" w:rsidRDefault="00AE46D6" w:rsidP="00AE46D6">
      <w:pPr>
        <w:spacing w:after="0" w:line="240" w:lineRule="auto"/>
        <w:rPr>
          <w:rFonts w:ascii="Arial" w:hAnsi="Arial" w:cs="Arial"/>
        </w:rPr>
      </w:pPr>
    </w:p>
    <w:p w14:paraId="6ECAAF02" w14:textId="77777777" w:rsidR="00AE46D6" w:rsidRPr="00AE46D6" w:rsidRDefault="00AE46D6" w:rsidP="00AE46D6">
      <w:pPr>
        <w:spacing w:after="0" w:line="240" w:lineRule="auto"/>
        <w:rPr>
          <w:rFonts w:ascii="Arial" w:hAnsi="Arial" w:cs="Arial"/>
        </w:rPr>
      </w:pPr>
    </w:p>
    <w:p w14:paraId="70A8D849" w14:textId="1EA0956E" w:rsidR="00AE46D6" w:rsidRPr="00AE46D6" w:rsidRDefault="00AE46D6" w:rsidP="00AE46D6">
      <w:pPr>
        <w:spacing w:after="0" w:line="240" w:lineRule="auto"/>
        <w:rPr>
          <w:rFonts w:ascii="Arial" w:hAnsi="Arial" w:cs="Arial"/>
        </w:rPr>
      </w:pPr>
      <w:r w:rsidRPr="00AE46D6">
        <w:rPr>
          <w:rFonts w:ascii="Arial" w:hAnsi="Arial" w:cs="Arial"/>
        </w:rPr>
        <w:t>Herr</w:t>
      </w:r>
      <w:r w:rsidR="00B575FB">
        <w:rPr>
          <w:rFonts w:ascii="Arial" w:hAnsi="Arial" w:cs="Arial"/>
        </w:rPr>
        <w:t xml:space="preserve"> / Frau ___</w:t>
      </w:r>
      <w:r w:rsidRPr="00AE46D6">
        <w:rPr>
          <w:rFonts w:ascii="Arial" w:hAnsi="Arial" w:cs="Arial"/>
        </w:rPr>
        <w:t>______________________</w:t>
      </w:r>
    </w:p>
    <w:p w14:paraId="187E4C67" w14:textId="77777777" w:rsidR="00AE46D6" w:rsidRPr="00AE46D6" w:rsidRDefault="00AE46D6" w:rsidP="00AE46D6">
      <w:pPr>
        <w:spacing w:after="0" w:line="240" w:lineRule="auto"/>
        <w:rPr>
          <w:rFonts w:ascii="Arial" w:hAnsi="Arial" w:cs="Arial"/>
        </w:rPr>
      </w:pPr>
    </w:p>
    <w:p w14:paraId="0721EAD9" w14:textId="775D877D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  <w:r w:rsidRPr="008F107A">
        <w:rPr>
          <w:rFonts w:ascii="Century Gothic" w:hAnsi="Century Gothic" w:cs="Arial"/>
          <w:bCs/>
        </w:rPr>
        <w:t>wird zur Überprüfun</w:t>
      </w:r>
      <w:r>
        <w:rPr>
          <w:rFonts w:ascii="Century Gothic" w:hAnsi="Century Gothic" w:cs="Arial"/>
          <w:bCs/>
        </w:rPr>
        <w:t>g von feststehenden Regalen</w:t>
      </w:r>
      <w:r w:rsidRPr="008F107A">
        <w:rPr>
          <w:rFonts w:ascii="Century Gothic" w:hAnsi="Century Gothic" w:cs="Arial"/>
          <w:bCs/>
        </w:rPr>
        <w:t xml:space="preserve"> entsprechend den BetrSichV § 3 </w:t>
      </w:r>
      <w:r>
        <w:rPr>
          <w:rFonts w:ascii="Century Gothic" w:hAnsi="Century Gothic" w:cs="Arial"/>
          <w:bCs/>
        </w:rPr>
        <w:t>beziehungsweise DGUV Regel 108-007 zum Regalprüfer</w:t>
      </w:r>
      <w:r w:rsidRPr="008F107A">
        <w:rPr>
          <w:rFonts w:ascii="Century Gothic" w:hAnsi="Century Gothic" w:cs="Arial"/>
          <w:bCs/>
        </w:rPr>
        <w:t xml:space="preserve"> bestellt.</w:t>
      </w:r>
    </w:p>
    <w:p w14:paraId="3B3B282D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  <w:u w:val="single"/>
        </w:rPr>
      </w:pPr>
    </w:p>
    <w:p w14:paraId="678119AA" w14:textId="49697148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  <w:i/>
        </w:rPr>
      </w:pPr>
      <w:r w:rsidRPr="008F107A">
        <w:rPr>
          <w:rFonts w:ascii="Century Gothic" w:hAnsi="Century Gothic" w:cs="Arial"/>
          <w:bCs/>
          <w:u w:val="single"/>
        </w:rPr>
        <w:t>Zuständigkeitsbereich</w:t>
      </w:r>
      <w:r w:rsidRPr="008F107A">
        <w:rPr>
          <w:rFonts w:ascii="Century Gothic" w:hAnsi="Century Gothic" w:cs="Arial"/>
          <w:bCs/>
        </w:rPr>
        <w:t>:</w:t>
      </w:r>
      <w:r w:rsidRPr="008F107A">
        <w:rPr>
          <w:rFonts w:ascii="Century Gothic" w:hAnsi="Century Gothic" w:cs="Arial"/>
          <w:bCs/>
        </w:rPr>
        <w:br/>
      </w:r>
      <w:r w:rsidR="00AC0701">
        <w:rPr>
          <w:rFonts w:ascii="Century Gothic" w:hAnsi="Century Gothic" w:cs="Arial"/>
          <w:bCs/>
        </w:rPr>
        <w:t>Frankenberg</w:t>
      </w:r>
      <w:r w:rsidR="00542A8C">
        <w:rPr>
          <w:rFonts w:ascii="Century Gothic" w:hAnsi="Century Gothic" w:cs="Arial"/>
          <w:bCs/>
        </w:rPr>
        <w:t xml:space="preserve"> GmbH, </w:t>
      </w:r>
      <w:r w:rsidR="00AC0701">
        <w:rPr>
          <w:rFonts w:ascii="Century Gothic" w:hAnsi="Century Gothic" w:cs="Arial"/>
          <w:bCs/>
        </w:rPr>
        <w:t>Mitterand Straße 3, 52146 Würselen</w:t>
      </w:r>
    </w:p>
    <w:p w14:paraId="5EC28E5C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  <w:i/>
        </w:rPr>
      </w:pPr>
    </w:p>
    <w:p w14:paraId="68DC4612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  <w:r w:rsidRPr="008F107A">
        <w:rPr>
          <w:rFonts w:ascii="Century Gothic" w:hAnsi="Century Gothic" w:cs="Arial"/>
          <w:bCs/>
          <w:u w:val="single"/>
        </w:rPr>
        <w:t>Art der Beauftragung</w:t>
      </w:r>
      <w:r w:rsidRPr="008F107A">
        <w:rPr>
          <w:rFonts w:ascii="Century Gothic" w:hAnsi="Century Gothic" w:cs="Arial"/>
          <w:bCs/>
        </w:rPr>
        <w:t>:</w:t>
      </w:r>
      <w:r w:rsidRPr="008F107A">
        <w:rPr>
          <w:rFonts w:ascii="Century Gothic" w:hAnsi="Century Gothic" w:cs="Arial"/>
          <w:bCs/>
        </w:rPr>
        <w:br/>
        <w:t>Sicht- und Funktionskontroll</w:t>
      </w:r>
      <w:r>
        <w:rPr>
          <w:rFonts w:ascii="Century Gothic" w:hAnsi="Century Gothic" w:cs="Arial"/>
          <w:bCs/>
        </w:rPr>
        <w:t>en der prüfbedürftigen Regale nach DIN EN 15635</w:t>
      </w:r>
    </w:p>
    <w:p w14:paraId="65791AE5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</w:p>
    <w:p w14:paraId="7209B4C8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Der Regalprüfer</w:t>
      </w:r>
      <w:r w:rsidRPr="008F107A">
        <w:rPr>
          <w:rFonts w:ascii="Century Gothic" w:hAnsi="Century Gothic" w:cs="Arial"/>
          <w:bCs/>
        </w:rPr>
        <w:t xml:space="preserve"> ist vom Unternehmen beauftragt in den genannten Bereichen nach aus Gefährdungsbeurteilungen ermittelten Zeitabständen, jedoch mindestens einmal jährlich, selbständig und zuverlässig, Kontrollen auf den arbeitssichere</w:t>
      </w:r>
      <w:r>
        <w:rPr>
          <w:rFonts w:ascii="Century Gothic" w:hAnsi="Century Gothic" w:cs="Arial"/>
          <w:bCs/>
        </w:rPr>
        <w:t>n Zustand der definierten Regale</w:t>
      </w:r>
      <w:r w:rsidRPr="008F107A">
        <w:rPr>
          <w:rFonts w:ascii="Century Gothic" w:hAnsi="Century Gothic" w:cs="Arial"/>
          <w:bCs/>
        </w:rPr>
        <w:t xml:space="preserve"> durchzuführen und zu dokumentieren.</w:t>
      </w:r>
      <w:r w:rsidRPr="008F107A">
        <w:rPr>
          <w:rFonts w:ascii="Century Gothic" w:hAnsi="Century Gothic" w:cs="Arial"/>
          <w:bCs/>
        </w:rPr>
        <w:br/>
        <w:t>Die Kontrollergebnisse müssen auf einem Kontrollblatt eingetragen werden. Die Kontrollblätter sind im Ordner unter Kontrollblätter zu archivieren.</w:t>
      </w:r>
    </w:p>
    <w:p w14:paraId="79694494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</w:p>
    <w:p w14:paraId="5678DF92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Der Regalprüfer</w:t>
      </w:r>
      <w:r w:rsidRPr="008F107A">
        <w:rPr>
          <w:rFonts w:ascii="Century Gothic" w:hAnsi="Century Gothic" w:cs="Arial"/>
          <w:bCs/>
        </w:rPr>
        <w:t xml:space="preserve"> ist verpflichtet:</w:t>
      </w:r>
    </w:p>
    <w:p w14:paraId="7625BCFA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</w:p>
    <w:p w14:paraId="20CFB3F7" w14:textId="77777777" w:rsidR="005D15E1" w:rsidRPr="008F107A" w:rsidRDefault="005D15E1" w:rsidP="005D15E1">
      <w:pPr>
        <w:pStyle w:val="Textkrper-Zeileneinzug"/>
        <w:numPr>
          <w:ilvl w:val="0"/>
          <w:numId w:val="1"/>
        </w:numPr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Eine Übersicht für alle zu prüfenden Regale</w:t>
      </w:r>
      <w:r w:rsidRPr="008F107A">
        <w:rPr>
          <w:rFonts w:ascii="Century Gothic" w:hAnsi="Century Gothic" w:cs="Arial"/>
          <w:bCs/>
        </w:rPr>
        <w:t xml:space="preserve"> anzulegen</w:t>
      </w:r>
    </w:p>
    <w:p w14:paraId="5B37C8FF" w14:textId="77777777" w:rsidR="005D15E1" w:rsidRPr="008F107A" w:rsidRDefault="005D15E1" w:rsidP="005D15E1">
      <w:pPr>
        <w:pStyle w:val="Textkrper-Zeileneinzug"/>
        <w:numPr>
          <w:ilvl w:val="0"/>
          <w:numId w:val="1"/>
        </w:numPr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Alle Regale</w:t>
      </w:r>
      <w:r w:rsidRPr="008F107A">
        <w:rPr>
          <w:rFonts w:ascii="Century Gothic" w:hAnsi="Century Gothic" w:cs="Arial"/>
          <w:bCs/>
        </w:rPr>
        <w:t xml:space="preserve"> numerisch</w:t>
      </w:r>
      <w:r>
        <w:rPr>
          <w:rFonts w:ascii="Century Gothic" w:hAnsi="Century Gothic" w:cs="Arial"/>
          <w:bCs/>
        </w:rPr>
        <w:t xml:space="preserve"> mit Angabe des Standortes</w:t>
      </w:r>
      <w:r w:rsidRPr="008F107A">
        <w:rPr>
          <w:rFonts w:ascii="Century Gothic" w:hAnsi="Century Gothic" w:cs="Arial"/>
          <w:bCs/>
        </w:rPr>
        <w:t xml:space="preserve"> zu erfassen</w:t>
      </w:r>
    </w:p>
    <w:p w14:paraId="0626B64F" w14:textId="77777777" w:rsidR="005D15E1" w:rsidRPr="008F107A" w:rsidRDefault="005D15E1" w:rsidP="005D15E1">
      <w:pPr>
        <w:pStyle w:val="Textkrper-Zeileneinzug"/>
        <w:numPr>
          <w:ilvl w:val="0"/>
          <w:numId w:val="1"/>
        </w:numPr>
        <w:contextualSpacing/>
        <w:rPr>
          <w:rFonts w:ascii="Century Gothic" w:hAnsi="Century Gothic" w:cs="Arial"/>
          <w:bCs/>
        </w:rPr>
      </w:pPr>
      <w:r w:rsidRPr="008F107A">
        <w:rPr>
          <w:rFonts w:ascii="Century Gothic" w:hAnsi="Century Gothic" w:cs="Arial"/>
          <w:bCs/>
        </w:rPr>
        <w:t xml:space="preserve">Prüfintervalle für </w:t>
      </w:r>
      <w:r>
        <w:rPr>
          <w:rFonts w:ascii="Century Gothic" w:hAnsi="Century Gothic" w:cs="Arial"/>
          <w:bCs/>
        </w:rPr>
        <w:t>die Regale</w:t>
      </w:r>
      <w:r w:rsidRPr="008F107A">
        <w:rPr>
          <w:rFonts w:ascii="Century Gothic" w:hAnsi="Century Gothic" w:cs="Arial"/>
          <w:bCs/>
        </w:rPr>
        <w:t xml:space="preserve"> einzuhalten</w:t>
      </w:r>
    </w:p>
    <w:p w14:paraId="162C95BF" w14:textId="77777777" w:rsidR="005D15E1" w:rsidRPr="008F107A" w:rsidRDefault="005D15E1" w:rsidP="005D15E1">
      <w:pPr>
        <w:pStyle w:val="Textkrper-Zeileneinzug"/>
        <w:numPr>
          <w:ilvl w:val="0"/>
          <w:numId w:val="1"/>
        </w:numPr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Regale</w:t>
      </w:r>
      <w:r w:rsidRPr="008F107A">
        <w:rPr>
          <w:rFonts w:ascii="Century Gothic" w:hAnsi="Century Gothic" w:cs="Arial"/>
          <w:bCs/>
        </w:rPr>
        <w:t xml:space="preserve"> auf ihren Zustand und die Beschaffenheit im Hinblick auf ihren sicheren Einsatz zu prüfen</w:t>
      </w:r>
    </w:p>
    <w:p w14:paraId="477977D5" w14:textId="77777777" w:rsidR="005D15E1" w:rsidRPr="008F107A" w:rsidRDefault="005D15E1" w:rsidP="005D15E1">
      <w:pPr>
        <w:pStyle w:val="Textkrper-Zeileneinzug"/>
        <w:numPr>
          <w:ilvl w:val="0"/>
          <w:numId w:val="1"/>
        </w:numPr>
        <w:contextualSpacing/>
        <w:rPr>
          <w:rFonts w:ascii="Century Gothic" w:hAnsi="Century Gothic" w:cs="Arial"/>
          <w:bCs/>
        </w:rPr>
      </w:pPr>
      <w:r>
        <w:rPr>
          <w:rFonts w:ascii="Century Gothic" w:hAnsi="Century Gothic" w:cs="Arial"/>
          <w:bCs/>
        </w:rPr>
        <w:t>Mangelhafte Regale nach Anforderung der DIN EN 15635</w:t>
      </w:r>
      <w:r w:rsidRPr="008F107A">
        <w:rPr>
          <w:rFonts w:ascii="Century Gothic" w:hAnsi="Century Gothic" w:cs="Arial"/>
          <w:bCs/>
        </w:rPr>
        <w:t xml:space="preserve"> für die weitere Benutzung zu sperren</w:t>
      </w:r>
    </w:p>
    <w:p w14:paraId="19F7101B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</w:p>
    <w:p w14:paraId="36319A99" w14:textId="77777777" w:rsidR="005D15E1" w:rsidRPr="008F107A" w:rsidRDefault="005D15E1" w:rsidP="005D15E1">
      <w:pPr>
        <w:pStyle w:val="Textkrper-Zeileneinzug"/>
        <w:ind w:left="0"/>
        <w:contextualSpacing/>
        <w:rPr>
          <w:rFonts w:ascii="Century Gothic" w:hAnsi="Century Gothic" w:cs="Arial"/>
          <w:bCs/>
        </w:rPr>
      </w:pPr>
      <w:r w:rsidRPr="008F107A">
        <w:rPr>
          <w:rFonts w:ascii="Century Gothic" w:hAnsi="Century Gothic" w:cs="Arial"/>
          <w:bCs/>
        </w:rPr>
        <w:t>Die für di</w:t>
      </w:r>
      <w:r>
        <w:rPr>
          <w:rFonts w:ascii="Century Gothic" w:hAnsi="Century Gothic" w:cs="Arial"/>
          <w:bCs/>
        </w:rPr>
        <w:t>e Befähigung erforderliche Schulung lag zum Zeitpunkt der Bestellung vor.</w:t>
      </w:r>
    </w:p>
    <w:p w14:paraId="2804C1AA" w14:textId="77777777" w:rsidR="005D15E1" w:rsidRDefault="005D15E1" w:rsidP="005D15E1">
      <w:pPr>
        <w:spacing w:after="200" w:line="276" w:lineRule="auto"/>
        <w:rPr>
          <w:rFonts w:cs="Arial"/>
        </w:rPr>
      </w:pPr>
    </w:p>
    <w:p w14:paraId="598667AE" w14:textId="68EC7262" w:rsidR="005D15E1" w:rsidRPr="008F107A" w:rsidRDefault="005D15E1" w:rsidP="005D15E1">
      <w:pPr>
        <w:spacing w:after="200" w:line="276" w:lineRule="auto"/>
        <w:rPr>
          <w:rFonts w:cs="Arial"/>
        </w:rPr>
      </w:pPr>
      <w:r w:rsidRPr="008F107A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66AE76" wp14:editId="713FADB2">
                <wp:simplePos x="0" y="0"/>
                <wp:positionH relativeFrom="column">
                  <wp:posOffset>3605530</wp:posOffset>
                </wp:positionH>
                <wp:positionV relativeFrom="paragraph">
                  <wp:posOffset>282575</wp:posOffset>
                </wp:positionV>
                <wp:extent cx="2339975" cy="0"/>
                <wp:effectExtent l="10795" t="8255" r="11430" b="10795"/>
                <wp:wrapNone/>
                <wp:docPr id="7" name="Gerade Verbindung mit Pfei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5C91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7" o:spid="_x0000_s1026" type="#_x0000_t32" style="position:absolute;margin-left:283.9pt;margin-top:22.25pt;width:184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"/>
            </w:pict>
          </mc:Fallback>
        </mc:AlternateContent>
      </w:r>
      <w:r w:rsidRPr="008F107A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774C9" wp14:editId="5A4804E1">
                <wp:simplePos x="0" y="0"/>
                <wp:positionH relativeFrom="column">
                  <wp:posOffset>-4445</wp:posOffset>
                </wp:positionH>
                <wp:positionV relativeFrom="paragraph">
                  <wp:posOffset>282575</wp:posOffset>
                </wp:positionV>
                <wp:extent cx="2339975" cy="0"/>
                <wp:effectExtent l="10795" t="8255" r="11430" b="10795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B6957" id="Gerade Verbindung mit Pfeil 4" o:spid="_x0000_s1026" type="#_x0000_t32" style="position:absolute;margin-left:-.35pt;margin-top:22.25pt;width:184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"/>
            </w:pict>
          </mc:Fallback>
        </mc:AlternateContent>
      </w:r>
      <w:r>
        <w:rPr>
          <w:rFonts w:cs="Arial"/>
        </w:rPr>
        <w:t>Ort, Datum,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                                       </w:t>
      </w:r>
      <w:r w:rsidR="00376BC4">
        <w:rPr>
          <w:rFonts w:cs="Arial"/>
        </w:rPr>
        <w:t xml:space="preserve">           </w:t>
      </w:r>
      <w:r>
        <w:rPr>
          <w:rFonts w:cs="Arial"/>
        </w:rPr>
        <w:t xml:space="preserve"> </w:t>
      </w:r>
      <w:r w:rsidRPr="008F107A">
        <w:rPr>
          <w:rFonts w:cs="Arial"/>
        </w:rPr>
        <w:t xml:space="preserve"> </w:t>
      </w:r>
      <w:r>
        <w:rPr>
          <w:rFonts w:cs="Arial"/>
        </w:rPr>
        <w:t>Ort, Datum,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</w:r>
    </w:p>
    <w:p w14:paraId="14445EA6" w14:textId="77777777" w:rsidR="005D15E1" w:rsidRPr="008F107A" w:rsidRDefault="005D15E1" w:rsidP="005D15E1">
      <w:pPr>
        <w:spacing w:after="200" w:line="276" w:lineRule="auto"/>
        <w:jc w:val="center"/>
        <w:rPr>
          <w:rFonts w:cs="Arial"/>
        </w:rPr>
      </w:pPr>
      <w:r w:rsidRPr="008F107A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01EFB" wp14:editId="71E14498">
                <wp:simplePos x="0" y="0"/>
                <wp:positionH relativeFrom="column">
                  <wp:posOffset>3611245</wp:posOffset>
                </wp:positionH>
                <wp:positionV relativeFrom="paragraph">
                  <wp:posOffset>294640</wp:posOffset>
                </wp:positionV>
                <wp:extent cx="2339975" cy="0"/>
                <wp:effectExtent l="6985" t="5715" r="5715" b="13335"/>
                <wp:wrapNone/>
                <wp:docPr id="3" name="Gerade Verbindung mit Pfei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B09B86" id="Gerade Verbindung mit Pfeil 3" o:spid="_x0000_s1026" type="#_x0000_t32" style="position:absolute;margin-left:284.35pt;margin-top:23.2pt;width:184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"/>
            </w:pict>
          </mc:Fallback>
        </mc:AlternateContent>
      </w:r>
      <w:r w:rsidRPr="008F107A">
        <w:rPr>
          <w:rFonts w:cs="Arial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116B02" wp14:editId="39432C3B">
                <wp:simplePos x="0" y="0"/>
                <wp:positionH relativeFrom="column">
                  <wp:posOffset>-4445</wp:posOffset>
                </wp:positionH>
                <wp:positionV relativeFrom="paragraph">
                  <wp:posOffset>294640</wp:posOffset>
                </wp:positionV>
                <wp:extent cx="2339975" cy="0"/>
                <wp:effectExtent l="10795" t="5715" r="11430" b="13335"/>
                <wp:wrapNone/>
                <wp:docPr id="2" name="Gerade Verbindung mit Pfei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A0945" id="Gerade Verbindung mit Pfeil 2" o:spid="_x0000_s1026" type="#_x0000_t32" style="position:absolute;margin-left:-.35pt;margin-top:23.2pt;width:184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"/>
            </w:pict>
          </mc:Fallback>
        </mc:AlternateContent>
      </w:r>
    </w:p>
    <w:p w14:paraId="1DEFB104" w14:textId="523B9294" w:rsidR="005D15E1" w:rsidRDefault="00542A8C" w:rsidP="005D15E1">
      <w:pPr>
        <w:spacing w:after="200" w:line="276" w:lineRule="auto"/>
        <w:jc w:val="center"/>
      </w:pPr>
      <w:r>
        <w:rPr>
          <w:rFonts w:cs="Arial"/>
        </w:rPr>
        <w:t>Geschäftsführer</w:t>
      </w:r>
      <w:r w:rsidR="005D15E1">
        <w:rPr>
          <w:rFonts w:cs="Arial"/>
        </w:rPr>
        <w:tab/>
      </w:r>
      <w:r w:rsidR="00D112BB">
        <w:rPr>
          <w:rFonts w:cs="Arial"/>
        </w:rPr>
        <w:tab/>
      </w:r>
      <w:r w:rsidR="00D112BB">
        <w:rPr>
          <w:rFonts w:cs="Arial"/>
        </w:rPr>
        <w:tab/>
      </w:r>
      <w:r w:rsidR="005D15E1" w:rsidRPr="008F107A">
        <w:rPr>
          <w:rFonts w:cs="Arial"/>
        </w:rPr>
        <w:tab/>
        <w:t xml:space="preserve"> </w:t>
      </w:r>
      <w:r w:rsidR="005D15E1" w:rsidRPr="008F107A">
        <w:rPr>
          <w:rFonts w:cs="Arial"/>
        </w:rPr>
        <w:tab/>
      </w:r>
      <w:r w:rsidR="005D15E1" w:rsidRPr="008F107A">
        <w:rPr>
          <w:rFonts w:cs="Arial"/>
        </w:rPr>
        <w:tab/>
        <w:t xml:space="preserve">    </w:t>
      </w:r>
      <w:r w:rsidR="005D15E1">
        <w:rPr>
          <w:rFonts w:cs="Arial"/>
        </w:rPr>
        <w:t xml:space="preserve"> Regalbeauftragter</w:t>
      </w:r>
    </w:p>
    <w:p w14:paraId="3F89BCF0" w14:textId="298CF70A" w:rsidR="002964AF" w:rsidRPr="00AE46D6" w:rsidRDefault="00AC0701" w:rsidP="005D15E1">
      <w:pPr>
        <w:spacing w:after="0" w:line="240" w:lineRule="auto"/>
        <w:rPr>
          <w:rFonts w:ascii="Arial" w:hAnsi="Arial" w:cs="Arial"/>
        </w:rPr>
      </w:pPr>
    </w:p>
    <w:sectPr w:rsidR="002964AF" w:rsidRPr="00AE46D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EDE2E" w14:textId="77777777" w:rsidR="00D977B6" w:rsidRDefault="00D977B6">
      <w:pPr>
        <w:spacing w:after="0" w:line="240" w:lineRule="auto"/>
      </w:pPr>
      <w:r>
        <w:separator/>
      </w:r>
    </w:p>
  </w:endnote>
  <w:endnote w:type="continuationSeparator" w:id="0">
    <w:p w14:paraId="2EF45173" w14:textId="77777777" w:rsidR="00D977B6" w:rsidRDefault="00D97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0887A" w14:textId="77777777" w:rsidR="00D977B6" w:rsidRDefault="00D977B6">
      <w:pPr>
        <w:spacing w:after="0" w:line="240" w:lineRule="auto"/>
      </w:pPr>
      <w:r>
        <w:separator/>
      </w:r>
    </w:p>
  </w:footnote>
  <w:footnote w:type="continuationSeparator" w:id="0">
    <w:p w14:paraId="6C7E53A6" w14:textId="77777777" w:rsidR="00D977B6" w:rsidRDefault="00D977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41B62"/>
    <w:multiLevelType w:val="hybridMultilevel"/>
    <w:tmpl w:val="D354D4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9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6D6"/>
    <w:rsid w:val="000657A0"/>
    <w:rsid w:val="000E568F"/>
    <w:rsid w:val="000F6B37"/>
    <w:rsid w:val="00156121"/>
    <w:rsid w:val="00161866"/>
    <w:rsid w:val="001D5F70"/>
    <w:rsid w:val="00344601"/>
    <w:rsid w:val="00376BC4"/>
    <w:rsid w:val="00542A8C"/>
    <w:rsid w:val="005D15E1"/>
    <w:rsid w:val="0066013A"/>
    <w:rsid w:val="006F5CB1"/>
    <w:rsid w:val="00965A6D"/>
    <w:rsid w:val="00A56A9F"/>
    <w:rsid w:val="00AC0701"/>
    <w:rsid w:val="00AE46D6"/>
    <w:rsid w:val="00B349BB"/>
    <w:rsid w:val="00B575FB"/>
    <w:rsid w:val="00BB19FC"/>
    <w:rsid w:val="00BE5028"/>
    <w:rsid w:val="00D07782"/>
    <w:rsid w:val="00D112BB"/>
    <w:rsid w:val="00D718B4"/>
    <w:rsid w:val="00D977B6"/>
    <w:rsid w:val="00E8449E"/>
    <w:rsid w:val="00F543A0"/>
    <w:rsid w:val="00FB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11D48650"/>
  <w15:chartTrackingRefBased/>
  <w15:docId w15:val="{0F668720-4B80-4257-997A-0895C1C8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link w:val="Textkrper-ZeileneinzugZchn"/>
    <w:rsid w:val="005D15E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5D15E1"/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3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Klär</dc:creator>
  <cp:keywords/>
  <dc:description/>
  <cp:lastModifiedBy>Tatjana Römgens</cp:lastModifiedBy>
  <cp:revision>10</cp:revision>
  <dcterms:created xsi:type="dcterms:W3CDTF">2021-09-09T06:56:00Z</dcterms:created>
  <dcterms:modified xsi:type="dcterms:W3CDTF">2023-02-06T09:00:00Z</dcterms:modified>
</cp:coreProperties>
</file>