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0CF9F" w14:textId="77777777" w:rsidR="009D1ED0" w:rsidRDefault="00000000">
      <w:pPr>
        <w:widowControl w:val="0"/>
        <w:autoSpaceDE w:val="0"/>
        <w:autoSpaceDN w:val="0"/>
        <w:adjustRightInd w:val="0"/>
        <w:spacing w:after="0" w:line="240" w:lineRule="auto"/>
        <w:rPr>
          <w:rFonts w:ascii="Arial" w:hAnsi="Arial" w:cs="Arial"/>
          <w:sz w:val="24"/>
          <w:szCs w:val="24"/>
        </w:rPr>
      </w:pPr>
      <w:r>
        <w:rPr>
          <w:noProof/>
        </w:rPr>
        <w:pict w14:anchorId="6FCA56AF">
          <v:rect id="_x0000_s1026" style="position:absolute;margin-left:20.85pt;margin-top:18pt;width:549.05pt;height:14.3pt;z-index:-106;mso-position-horizontal-relative:page;mso-position-vertical-relative:page" o:allowincell="f" fillcolor="#ff8000" strokecolor="#ff8000">
            <v:fill color2="#ff8000"/>
            <w10:wrap anchorx="page" anchory="page"/>
          </v:rect>
        </w:pict>
      </w:r>
      <w:r>
        <w:rPr>
          <w:noProof/>
        </w:rPr>
        <w:pict w14:anchorId="406C5A7B">
          <v:rect id="_x0000_s1027" style="position:absolute;margin-left:20.85pt;margin-top:760.9pt;width:549.05pt;height:14.3pt;z-index:-105;mso-position-horizontal-relative:page;mso-position-vertical-relative:page" o:allowincell="f" fillcolor="#ff8000" strokecolor="#ff8000">
            <v:fill color2="#ff8000"/>
            <w10:wrap anchorx="page" anchory="page"/>
          </v:rect>
        </w:pict>
      </w:r>
      <w:r>
        <w:rPr>
          <w:noProof/>
        </w:rPr>
        <w:pict w14:anchorId="17D7F189">
          <v:rect id="_x0000_s1028" style="position:absolute;margin-left:556pt;margin-top:18pt;width:14.3pt;height:743.3pt;z-index:-104;mso-position-horizontal-relative:page;mso-position-vertical-relative:page" o:allowincell="f" fillcolor="#ff8000" strokecolor="#ff8000">
            <v:fill color2="#ff8000"/>
            <w10:wrap anchorx="page" anchory="page"/>
          </v:rect>
        </w:pict>
      </w:r>
      <w:r>
        <w:rPr>
          <w:noProof/>
        </w:rPr>
        <w:pict w14:anchorId="5259C7DF">
          <v:rect id="_x0000_s1029" style="position:absolute;margin-left:20.85pt;margin-top:18pt;width:14.3pt;height:743.3pt;z-index:-103;mso-position-horizontal-relative:page;mso-position-vertical-relative:page" o:allowincell="f" fillcolor="#ff8000" strokecolor="#ff8000">
            <v:fill color2="#ff8000"/>
            <w10:wrap anchorx="page" anchory="page"/>
          </v:rect>
        </w:pict>
      </w:r>
      <w:r>
        <w:rPr>
          <w:noProof/>
        </w:rPr>
        <w:pict w14:anchorId="59558B34">
          <v:rect id="_x0000_s1030" style="position:absolute;margin-left:555.6pt;margin-top:18pt;width:14.3pt;height:192.05pt;z-index:-102;mso-position-horizontal-relative:page;mso-position-vertical-relative:page" o:allowincell="f" fillcolor="#ff8000" strokecolor="#ff8000">
            <v:fill color2="#ff8000"/>
            <w10:wrap anchorx="page" anchory="page"/>
          </v:rect>
        </w:pict>
      </w:r>
      <w:r>
        <w:rPr>
          <w:noProof/>
        </w:rPr>
        <w:pict w14:anchorId="41CA37E3">
          <v:rect id="_x0000_s1031" style="position:absolute;margin-left:35.85pt;margin-top:33pt;width:517.55pt;height:47.4pt;z-index:-101;mso-position-horizontal-relative:page;mso-position-vertical-relative:page" o:allowincell="f" filled="f" stroked="f">
            <w10:wrap anchorx="page" anchory="page"/>
          </v:rect>
        </w:pict>
      </w:r>
    </w:p>
    <w:p w14:paraId="3689E7A5" w14:textId="77777777" w:rsidR="009D1ED0" w:rsidRDefault="00831B4A">
      <w:pPr>
        <w:framePr w:w="1156" w:wrap="auto" w:vAnchor="page" w:hAnchor="page" w:x="1543" w:y="96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63887975" w14:textId="77777777" w:rsidR="009D1ED0" w:rsidRDefault="00831B4A">
      <w:pPr>
        <w:framePr w:w="1066" w:wrap="auto" w:vAnchor="page" w:hAnchor="page" w:x="808" w:y="70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Nummer:  </w:t>
      </w:r>
    </w:p>
    <w:p w14:paraId="05A87984" w14:textId="77777777" w:rsidR="009D1ED0" w:rsidRDefault="00831B4A">
      <w:pPr>
        <w:framePr w:w="1696" w:wrap="auto" w:vAnchor="page" w:hAnchor="page" w:x="1693" w:y="70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G09 </w:t>
      </w:r>
    </w:p>
    <w:p w14:paraId="2B4A61AB" w14:textId="77777777" w:rsidR="009D1ED0" w:rsidRDefault="00831B4A">
      <w:pPr>
        <w:framePr w:w="871" w:wrap="auto" w:vAnchor="page" w:hAnchor="page" w:x="808" w:y="96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5F91B71C" w14:textId="77777777" w:rsidR="009D1ED0" w:rsidRDefault="00831B4A">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Frankenberg GmbH</w:t>
      </w:r>
    </w:p>
    <w:p w14:paraId="742A8CC7" w14:textId="77777777" w:rsidR="009D1ED0" w:rsidRDefault="00831B4A">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Mitterrand </w:t>
      </w:r>
      <w:proofErr w:type="spellStart"/>
      <w:r>
        <w:rPr>
          <w:rFonts w:ascii="Arial" w:hAnsi="Arial" w:cs="Arial"/>
          <w:color w:val="000000"/>
          <w:sz w:val="20"/>
          <w:szCs w:val="20"/>
        </w:rPr>
        <w:t>Strasse</w:t>
      </w:r>
      <w:proofErr w:type="spellEnd"/>
      <w:r>
        <w:rPr>
          <w:rFonts w:ascii="Arial" w:hAnsi="Arial" w:cs="Arial"/>
          <w:color w:val="000000"/>
          <w:sz w:val="20"/>
          <w:szCs w:val="20"/>
        </w:rPr>
        <w:t xml:space="preserve"> 3</w:t>
      </w:r>
    </w:p>
    <w:p w14:paraId="1F67A5CE" w14:textId="77777777" w:rsidR="009D1ED0" w:rsidRDefault="00831B4A">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52146 Würselen </w:t>
      </w:r>
    </w:p>
    <w:p w14:paraId="66509EE2" w14:textId="77777777" w:rsidR="009D1ED0" w:rsidRDefault="00831B4A">
      <w:pPr>
        <w:framePr w:w="946" w:wrap="auto" w:vAnchor="page" w:hAnchor="page" w:x="8218" w:y="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Betrieb:  </w:t>
      </w:r>
      <w:r w:rsidR="00000000">
        <w:rPr>
          <w:noProof/>
        </w:rPr>
        <w:pict w14:anchorId="05CECBD2">
          <v:rect id="_x0000_s1032" style="position:absolute;margin-left:182.1pt;margin-top:35.25pt;width:226.55pt;height:16.6pt;z-index:-100;mso-position-horizontal-relative:page;mso-position-vertical-relative:page" o:allowincell="f" stroked="f">
            <w10:wrap anchorx="page" anchory="page"/>
          </v:rect>
        </w:pict>
      </w:r>
    </w:p>
    <w:p w14:paraId="3DEC3625" w14:textId="77777777" w:rsidR="009D1ED0" w:rsidRDefault="00831B4A">
      <w:pPr>
        <w:framePr w:w="3451" w:wrap="auto" w:vAnchor="page" w:hAnchor="page" w:x="4183" w:y="706"/>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BETRIEBSANWEISUNG  </w:t>
      </w:r>
      <w:r w:rsidR="00000000">
        <w:rPr>
          <w:noProof/>
        </w:rPr>
        <w:pict w14:anchorId="696DEE49">
          <v:rect id="_x0000_s1033" style="position:absolute;left:0;text-align:left;margin-left:182.1pt;margin-top:51.8pt;width:226.55pt;height:16.6pt;z-index:-99;mso-position-horizontal-relative:page;mso-position-vertical-relative:page" o:allowincell="f" stroked="f">
            <w10:wrap anchorx="page" anchory="page"/>
          </v:rect>
        </w:pict>
      </w:r>
    </w:p>
    <w:p w14:paraId="29E5EE74" w14:textId="77777777" w:rsidR="009D1ED0" w:rsidRDefault="00831B4A">
      <w:pPr>
        <w:framePr w:w="2971" w:wrap="auto" w:vAnchor="page" w:hAnchor="page" w:x="4423" w:y="1037"/>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gem. § 14 GefStoffV  </w:t>
      </w:r>
      <w:r w:rsidR="00000000">
        <w:rPr>
          <w:noProof/>
        </w:rPr>
        <w:pict w14:anchorId="395B4CCC">
          <v:rect id="_x0000_s1034" style="position:absolute;left:0;text-align:left;margin-left:37.35pt;margin-top:60.75pt;width:141.8pt;height:11.95pt;z-index:-98;mso-position-horizontal-relative:page;mso-position-vertical-relative:page" o:allowincell="f" filled="f" stroked="f">
            <w10:wrap anchorx="page" anchory="page"/>
          </v:rect>
        </w:pict>
      </w:r>
      <w:r w:rsidR="00000000">
        <w:rPr>
          <w:noProof/>
        </w:rPr>
        <w:pict w14:anchorId="7E9E059F">
          <v:rect id="_x0000_s1035" style="position:absolute;left:0;text-align:left;margin-left:37.35pt;margin-top:72.65pt;width:141.8pt;height:11.95pt;z-index:-97;mso-position-horizontal-relative:page;mso-position-vertical-relative:page" o:allowincell="f" filled="f" stroked="f">
            <w10:wrap anchorx="page" anchory="page"/>
          </v:rect>
        </w:pict>
      </w:r>
    </w:p>
    <w:p w14:paraId="74F996C7" w14:textId="77777777" w:rsidR="009D1ED0" w:rsidRDefault="00831B4A">
      <w:pPr>
        <w:framePr w:w="1651" w:wrap="auto" w:vAnchor="page" w:hAnchor="page" w:x="808" w:y="145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Verantwortlich:  </w:t>
      </w:r>
    </w:p>
    <w:p w14:paraId="261A4ACD" w14:textId="77777777" w:rsidR="009D1ED0" w:rsidRDefault="00831B4A">
      <w:pPr>
        <w:framePr w:w="1531" w:wrap="auto" w:vAnchor="page" w:hAnchor="page" w:x="2308" w:y="145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Stefan Gleixner </w:t>
      </w:r>
      <w:r w:rsidR="00000000">
        <w:rPr>
          <w:noProof/>
        </w:rPr>
        <w:pict w14:anchorId="0F4AAAF6">
          <v:rect id="_x0000_s1036" style="position:absolute;margin-left:37.35pt;margin-top:84.5pt;width:141.8pt;height:11.95pt;z-index:-96;mso-position-horizontal-relative:page;mso-position-vertical-relative:page" o:allowincell="f" filled="f" stroked="f">
            <w10:wrap anchorx="page" anchory="page"/>
          </v:rect>
        </w:pict>
      </w:r>
    </w:p>
    <w:p w14:paraId="59B473B6" w14:textId="77777777" w:rsidR="009D1ED0" w:rsidRDefault="00831B4A">
      <w:pPr>
        <w:framePr w:w="1636" w:wrap="auto" w:vAnchor="page" w:hAnchor="page" w:x="808" w:y="1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Arbeitsbereich:  </w:t>
      </w:r>
    </w:p>
    <w:p w14:paraId="7AC7F3C4" w14:textId="77777777" w:rsidR="009D1ED0" w:rsidRDefault="00831B4A">
      <w:pPr>
        <w:framePr w:w="1801" w:wrap="auto" w:vAnchor="page" w:hAnchor="page" w:x="2308" w:y="169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Produktionsleitung </w:t>
      </w:r>
      <w:r w:rsidR="00000000">
        <w:rPr>
          <w:noProof/>
        </w:rPr>
        <w:pict w14:anchorId="3E8D5F22">
          <v:rect id="_x0000_s1037" style="position:absolute;margin-left:37.35pt;margin-top:96.4pt;width:141.8pt;height:11.95pt;z-index:-95;mso-position-horizontal-relative:page;mso-position-vertical-relative:page" o:allowincell="f" filled="f" stroked="f">
            <w10:wrap anchorx="page" anchory="page"/>
          </v:rect>
        </w:pict>
      </w:r>
      <w:r w:rsidR="00000000">
        <w:rPr>
          <w:noProof/>
        </w:rPr>
        <w:pict w14:anchorId="508764EE">
          <v:rect id="_x0000_s1038" style="position:absolute;margin-left:35pt;margin-top:113.95pt;width:521.05pt;height:17.6pt;z-index:-94;mso-position-horizontal-relative:page;mso-position-vertical-relative:page" o:allowincell="f" stroked="f">
            <w10:wrap anchorx="page" anchory="page"/>
          </v:rect>
        </w:pict>
      </w:r>
      <w:r w:rsidR="00000000">
        <w:rPr>
          <w:noProof/>
        </w:rPr>
        <w:pict w14:anchorId="7537E689">
          <v:rect id="_x0000_s1039" style="position:absolute;margin-left:35pt;margin-top:113.95pt;width:521.3pt;height:17.3pt;z-index:-93;mso-position-horizontal-relative:page;mso-position-vertical-relative:page" o:allowincell="f" fillcolor="#ff8000" strokecolor="#ff8000">
            <v:fill color2="#ff8000"/>
            <w10:wrap anchorx="page" anchory="page"/>
          </v:rect>
        </w:pict>
      </w:r>
    </w:p>
    <w:p w14:paraId="63DFA08F" w14:textId="77777777" w:rsidR="009D1ED0" w:rsidRDefault="00831B4A">
      <w:pPr>
        <w:framePr w:w="10201" w:wrap="auto" w:vAnchor="page" w:hAnchor="page" w:x="808" w:y="2309"/>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Gefahrstoffbezeichnung  </w:t>
      </w:r>
      <w:r w:rsidR="00000000">
        <w:rPr>
          <w:noProof/>
        </w:rPr>
        <w:pict w14:anchorId="7C93FB12">
          <v:rect id="_x0000_s1040" style="position:absolute;left:0;text-align:left;margin-left:35.85pt;margin-top:134.35pt;width:519.05pt;height:14.2pt;z-index:-92;mso-position-horizontal-relative:page;mso-position-vertical-relative:page" o:allowincell="f" filled="f" stroked="f">
            <w10:wrap anchorx="page" anchory="page"/>
          </v:rect>
        </w:pict>
      </w:r>
    </w:p>
    <w:p w14:paraId="151F7F9E" w14:textId="77777777" w:rsidR="009D1ED0" w:rsidRDefault="00831B4A">
      <w:pPr>
        <w:framePr w:w="11911" w:wrap="auto" w:vAnchor="page" w:hAnchor="page" w:x="808" w:y="2695"/>
        <w:widowControl w:val="0"/>
        <w:autoSpaceDE w:val="0"/>
        <w:autoSpaceDN w:val="0"/>
        <w:adjustRightInd w:val="0"/>
        <w:spacing w:after="0" w:line="240" w:lineRule="auto"/>
        <w:rPr>
          <w:rFonts w:ascii="Arial" w:hAnsi="Arial" w:cs="Arial"/>
          <w:color w:val="000000"/>
          <w:sz w:val="24"/>
          <w:szCs w:val="24"/>
        </w:rPr>
      </w:pPr>
      <w:r>
        <w:rPr>
          <w:rFonts w:ascii="Arial" w:hAnsi="Arial" w:cs="Arial"/>
          <w:b/>
          <w:bCs/>
          <w:color w:val="000000"/>
          <w:sz w:val="24"/>
          <w:szCs w:val="24"/>
        </w:rPr>
        <w:t xml:space="preserve">P3-alcodes  </w:t>
      </w:r>
      <w:r w:rsidR="00000000">
        <w:rPr>
          <w:noProof/>
        </w:rPr>
        <w:pict w14:anchorId="5413D18E">
          <v:rect id="_x0000_s1041" style="position:absolute;margin-left:35.85pt;margin-top:148.5pt;width:519.05pt;height:11.95pt;z-index:-91;mso-position-horizontal-relative:page;mso-position-vertical-relative:page" o:allowincell="f" filled="f" stroked="f">
            <w10:wrap anchorx="page" anchory="page"/>
          </v:rect>
        </w:pict>
      </w:r>
    </w:p>
    <w:p w14:paraId="746F98ED" w14:textId="77777777" w:rsidR="009D1ED0" w:rsidRDefault="00831B4A">
      <w:pPr>
        <w:framePr w:w="991" w:wrap="auto" w:vAnchor="page" w:hAnchor="page" w:x="808" w:y="297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Produkt:  </w:t>
      </w:r>
    </w:p>
    <w:p w14:paraId="784AB5B4" w14:textId="77777777" w:rsidR="009D1ED0" w:rsidRDefault="00831B4A">
      <w:pPr>
        <w:framePr w:w="12916" w:wrap="auto" w:vAnchor="page" w:hAnchor="page" w:x="1693" w:y="2977"/>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Alkoholisches Flächendesinfektionsmittel </w:t>
      </w:r>
      <w:r w:rsidR="00000000">
        <w:rPr>
          <w:noProof/>
        </w:rPr>
        <w:pict w14:anchorId="175B23B5">
          <v:rect id="_x0000_s1042" style="position:absolute;margin-left:35.85pt;margin-top:160.35pt;width:519.05pt;height:11.95pt;z-index:-90;mso-position-horizontal-relative:page;mso-position-vertical-relative:page" o:allowincell="f" filled="f" stroked="f">
            <w10:wrap anchorx="page" anchory="page"/>
          </v:rect>
        </w:pict>
      </w:r>
    </w:p>
    <w:p w14:paraId="6529B319" w14:textId="77777777" w:rsidR="009D1ED0" w:rsidRDefault="00831B4A">
      <w:pPr>
        <w:framePr w:w="1951" w:wrap="auto" w:vAnchor="page" w:hAnchor="page" w:x="808" w:y="3208"/>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Enthält außerdem:  </w:t>
      </w:r>
    </w:p>
    <w:p w14:paraId="0BC8B7E7" w14:textId="77777777" w:rsidR="009D1ED0" w:rsidRDefault="00831B4A">
      <w:pPr>
        <w:framePr w:w="4066" w:wrap="auto" w:vAnchor="page" w:hAnchor="page" w:x="2593" w:y="3208"/>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Ethanol, Cas-Nr.: 64-17-5, &gt;= 50 - &lt;= 100 % </w:t>
      </w:r>
      <w:r w:rsidR="00000000">
        <w:rPr>
          <w:noProof/>
        </w:rPr>
        <w:pict w14:anchorId="1E75988B">
          <v:rect id="_x0000_s1043" style="position:absolute;margin-left:35.85pt;margin-top:172.25pt;width:519.05pt;height:11.45pt;z-index:-89;mso-position-horizontal-relative:page;mso-position-vertical-relative:page" o:allowincell="f" filled="f" stroked="f">
            <w10:wrap anchorx="page" anchory="page"/>
          </v:rect>
        </w:pict>
      </w:r>
    </w:p>
    <w:p w14:paraId="2E43C906" w14:textId="77777777" w:rsidR="009D1ED0" w:rsidRDefault="00831B4A">
      <w:pPr>
        <w:framePr w:w="3961" w:wrap="auto" w:vAnchor="page" w:hAnchor="page" w:x="2593" w:y="344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Propan-2-ol, Cas-Nr.: 67-63-0, &gt;= 3 - &lt; 5 % </w:t>
      </w:r>
      <w:r w:rsidR="00000000">
        <w:rPr>
          <w:noProof/>
        </w:rPr>
        <w:pict w14:anchorId="2069D268">
          <v:rect id="_x0000_s1044" style="position:absolute;margin-left:35.85pt;margin-top:183.65pt;width:519.05pt;height:.05pt;z-index:-88;mso-position-horizontal-relative:page;mso-position-vertical-relative:page" o:allowincell="f" filled="f" stroked="f">
            <w10:wrap anchorx="page" anchory="page"/>
          </v:rect>
        </w:pict>
      </w:r>
      <w:r w:rsidR="00000000">
        <w:rPr>
          <w:noProof/>
        </w:rPr>
        <w:pict w14:anchorId="16B9A551">
          <v:rect id="_x0000_s1045" style="position:absolute;margin-left:35.85pt;margin-top:183.65pt;width:519.05pt;height:.05pt;z-index:-87;mso-position-horizontal-relative:page;mso-position-vertical-relative:page" o:allowincell="f" filled="f" stroked="f">
            <w10:wrap anchorx="page" anchory="page"/>
          </v:rect>
        </w:pict>
      </w:r>
      <w:r w:rsidR="00000000">
        <w:rPr>
          <w:noProof/>
        </w:rPr>
        <w:pict w14:anchorId="6B07DD7B">
          <v:rect id="_x0000_s1046" style="position:absolute;margin-left:35.85pt;margin-top:183.65pt;width:519.05pt;height:.05pt;z-index:-86;mso-position-horizontal-relative:page;mso-position-vertical-relative:page" o:allowincell="f" filled="f" stroked="f">
            <w10:wrap anchorx="page" anchory="page"/>
          </v:rect>
        </w:pict>
      </w:r>
      <w:r w:rsidR="00000000">
        <w:rPr>
          <w:noProof/>
        </w:rPr>
        <w:pict w14:anchorId="27C89559">
          <v:rect id="_x0000_s1047" style="position:absolute;margin-left:35.85pt;margin-top:183.65pt;width:519.05pt;height:11.95pt;z-index:-85;mso-position-horizontal-relative:page;mso-position-vertical-relative:page" o:allowincell="f" filled="f" stroked="f">
            <w10:wrap anchorx="page" anchory="page"/>
          </v:rect>
        </w:pict>
      </w:r>
    </w:p>
    <w:p w14:paraId="7983B62E" w14:textId="77777777" w:rsidR="009D1ED0" w:rsidRDefault="00831B4A">
      <w:pPr>
        <w:framePr w:w="1291" w:wrap="auto" w:vAnchor="page" w:hAnchor="page" w:x="5968" w:y="367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klar, hellgelb </w:t>
      </w:r>
    </w:p>
    <w:p w14:paraId="4CF0FC18" w14:textId="77777777" w:rsidR="009D1ED0" w:rsidRDefault="00831B4A">
      <w:pPr>
        <w:framePr w:w="811" w:wrap="auto" w:vAnchor="page" w:hAnchor="page" w:x="5308" w:y="367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Farbe:  </w:t>
      </w:r>
    </w:p>
    <w:p w14:paraId="54040873" w14:textId="77777777" w:rsidR="009D1ED0" w:rsidRDefault="00831B4A">
      <w:pPr>
        <w:framePr w:w="751" w:wrap="auto" w:vAnchor="page" w:hAnchor="page" w:x="1423" w:y="367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flüssig </w:t>
      </w:r>
    </w:p>
    <w:p w14:paraId="39C4F48D" w14:textId="77777777" w:rsidR="009D1ED0" w:rsidRDefault="00831B4A">
      <w:pPr>
        <w:framePr w:w="751" w:wrap="auto" w:vAnchor="page" w:hAnchor="page" w:x="808" w:y="367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Form:  </w:t>
      </w:r>
      <w:r w:rsidR="00000000">
        <w:rPr>
          <w:noProof/>
        </w:rPr>
        <w:pict w14:anchorId="55162CE8">
          <v:rect id="_x0000_s1048" style="position:absolute;margin-left:35.85pt;margin-top:195.5pt;width:519.05pt;height:12.05pt;z-index:-84;mso-position-horizontal-relative:page;mso-position-vertical-relative:page" o:allowincell="f" filled="f" stroked="f">
            <w10:wrap anchorx="page" anchory="page"/>
          </v:rect>
        </w:pict>
      </w:r>
    </w:p>
    <w:p w14:paraId="53E697B8" w14:textId="77777777" w:rsidR="009D1ED0" w:rsidRDefault="00831B4A">
      <w:pPr>
        <w:framePr w:w="1321" w:wrap="auto" w:vAnchor="page" w:hAnchor="page" w:x="1618" w:y="391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nach Alkohol </w:t>
      </w:r>
    </w:p>
    <w:p w14:paraId="50574728" w14:textId="77777777" w:rsidR="009D1ED0" w:rsidRDefault="00831B4A">
      <w:pPr>
        <w:framePr w:w="946" w:wrap="auto" w:vAnchor="page" w:hAnchor="page" w:x="808" w:y="391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Geruch:  </w:t>
      </w:r>
    </w:p>
    <w:p w14:paraId="3F51B727" w14:textId="77777777" w:rsidR="009D1ED0" w:rsidRDefault="00831B4A">
      <w:pPr>
        <w:framePr w:w="2266" w:wrap="auto" w:vAnchor="page" w:hAnchor="page" w:x="808" w:y="192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Arbeitsplatz/Tätigkeit:  </w:t>
      </w:r>
    </w:p>
    <w:p w14:paraId="3CEC230B" w14:textId="77777777" w:rsidR="009D1ED0" w:rsidRDefault="00831B4A">
      <w:pPr>
        <w:framePr w:w="2311" w:wrap="auto" w:vAnchor="page" w:hAnchor="page" w:x="2923" w:y="192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 Reinigung </w:t>
      </w:r>
    </w:p>
    <w:p w14:paraId="4A092899" w14:textId="77777777" w:rsidR="009D1ED0" w:rsidRDefault="00831B4A">
      <w:pPr>
        <w:framePr w:w="1501" w:wrap="auto" w:vAnchor="page" w:hAnchor="page" w:x="808" w:y="121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Bearbeiter/in:  </w:t>
      </w:r>
    </w:p>
    <w:p w14:paraId="5C6759FC" w14:textId="77777777" w:rsidR="009D1ED0" w:rsidRDefault="00831B4A">
      <w:pPr>
        <w:framePr w:w="1636" w:wrap="auto" w:vAnchor="page" w:hAnchor="page" w:x="2143" w:y="1216"/>
        <w:widowControl w:val="0"/>
        <w:autoSpaceDE w:val="0"/>
        <w:autoSpaceDN w:val="0"/>
        <w:adjustRightInd w:val="0"/>
        <w:spacing w:after="0" w:line="240" w:lineRule="auto"/>
        <w:rPr>
          <w:rFonts w:ascii="Arial" w:hAnsi="Arial" w:cs="Arial"/>
          <w:color w:val="000000"/>
          <w:sz w:val="20"/>
          <w:szCs w:val="20"/>
        </w:rPr>
      </w:pPr>
      <w:proofErr w:type="spellStart"/>
      <w:r>
        <w:rPr>
          <w:rFonts w:ascii="Arial" w:hAnsi="Arial" w:cs="Arial"/>
          <w:color w:val="000000"/>
          <w:sz w:val="20"/>
          <w:szCs w:val="20"/>
        </w:rPr>
        <w:t>A.Thomas</w:t>
      </w:r>
      <w:proofErr w:type="spellEnd"/>
      <w:r>
        <w:rPr>
          <w:rFonts w:ascii="Arial" w:hAnsi="Arial" w:cs="Arial"/>
          <w:color w:val="000000"/>
          <w:sz w:val="20"/>
          <w:szCs w:val="20"/>
        </w:rPr>
        <w:t xml:space="preserve">, SIFA </w:t>
      </w:r>
      <w:r w:rsidR="00000000">
        <w:rPr>
          <w:noProof/>
        </w:rPr>
        <w:pict w14:anchorId="4EC59540">
          <v:rect id="_x0000_s1049" style="position:absolute;margin-left:20.85pt;margin-top:18pt;width:549.05pt;height:14.3pt;z-index:-83;mso-position-horizontal-relative:page;mso-position-vertical-relative:page" o:allowincell="f" fillcolor="#ff8000" strokecolor="#ff8000">
            <v:fill color2="#ff8000"/>
            <w10:wrap anchorx="page" anchory="page"/>
          </v:rect>
        </w:pict>
      </w:r>
      <w:r w:rsidR="00000000">
        <w:rPr>
          <w:noProof/>
        </w:rPr>
        <w:pict w14:anchorId="0CFB9158">
          <v:rect id="_x0000_s1050" style="position:absolute;margin-left:20.85pt;margin-top:18pt;width:14.3pt;height:192.05pt;z-index:-82;mso-position-horizontal-relative:page;mso-position-vertical-relative:page" o:allowincell="f" fillcolor="#ff8000" strokecolor="#ff8000">
            <v:fill color2="#ff8000"/>
            <w10:wrap anchorx="page" anchory="page"/>
          </v:rect>
        </w:pict>
      </w:r>
      <w:r w:rsidR="00000000">
        <w:rPr>
          <w:noProof/>
        </w:rPr>
        <w:pict w14:anchorId="2A038F52">
          <v:rect id="_x0000_s1051" style="position:absolute;margin-left:20.85pt;margin-top:210.35pt;width:549.05pt;height:17.3pt;z-index:-81;mso-position-horizontal-relative:page;mso-position-vertical-relative:page" o:allowincell="f" fillcolor="#ff8000" strokecolor="#ff8000">
            <v:fill color2="#ff8000"/>
            <w10:wrap anchorx="page" anchory="page"/>
          </v:rect>
        </w:pict>
      </w:r>
    </w:p>
    <w:p w14:paraId="03F401AD" w14:textId="77777777" w:rsidR="009D1ED0" w:rsidRDefault="00831B4A">
      <w:pPr>
        <w:framePr w:w="3766" w:wrap="auto" w:vAnchor="page" w:hAnchor="page" w:x="4025" w:y="4242"/>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Gefahren für Mensch und Umwelt  </w:t>
      </w:r>
      <w:r w:rsidR="00000000">
        <w:rPr>
          <w:noProof/>
        </w:rPr>
        <w:pict w14:anchorId="659E1906">
          <v:rect id="_x0000_s1052" style="position:absolute;left:0;text-align:left;margin-left:20.85pt;margin-top:227.6pt;width:14.3pt;height:78.8pt;z-index:-80;mso-position-horizontal-relative:page;mso-position-vertical-relative:page" o:allowincell="f" fillcolor="#ff8000" strokecolor="#ff8000">
            <v:fill color2="#ff8000"/>
            <w10:wrap anchorx="page" anchory="page"/>
          </v:rect>
        </w:pict>
      </w:r>
      <w:r w:rsidR="00000000">
        <w:rPr>
          <w:noProof/>
        </w:rPr>
        <w:pict w14:anchorId="7D32EC05">
          <v:rect id="_x0000_s1053" style="position:absolute;left:0;text-align:left;margin-left:556pt;margin-top:227.6pt;width:14.3pt;height:78.8pt;z-index:-79;mso-position-horizontal-relative:page;mso-position-vertical-relative:page" o:allowincell="f" fillcolor="#ff8000" strokecolor="#ff8000">
            <v:fill color2="#ff8000"/>
            <w10:wrap anchorx="page" anchory="page"/>
          </v:rect>
        </w:pict>
      </w:r>
      <w:r w:rsidR="00000000">
        <w:rPr>
          <w:noProof/>
        </w:rPr>
        <w:pict w14:anchorId="25956ACA">
          <v:rect id="_x0000_s1054" style="position:absolute;left:0;text-align:left;margin-left:35.85pt;margin-top:227.6pt;width:518.3pt;height:78.55pt;z-index:-78;mso-position-horizontal-relative:page;mso-position-vertical-relative:page" o:allowincell="f" filled="f" stroked="f">
            <w10:wrap anchorx="page" anchory="page"/>
          </v:rect>
        </w:pict>
      </w:r>
    </w:p>
    <w:p w14:paraId="42F0F741" w14:textId="77777777" w:rsidR="009D1ED0" w:rsidRDefault="00000000">
      <w:pPr>
        <w:framePr w:wrap="auto" w:vAnchor="page" w:hAnchor="page" w:x="831" w:y="4666"/>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702E7B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57pt">
            <v:imagedata r:id="rId5" o:title=""/>
          </v:shape>
        </w:pict>
      </w:r>
      <w:r>
        <w:rPr>
          <w:noProof/>
        </w:rPr>
        <w:pict w14:anchorId="423D5AD1">
          <v:rect id="_x0000_s1055" style="position:absolute;margin-left:103.85pt;margin-top:230.6pt;width:445.7pt;height:80.5pt;z-index:-77;mso-position-horizontal-relative:page;mso-position-vertical-relative:page" o:allowincell="f" filled="f" stroked="f" strokeweight="0">
            <v:textbox inset="0,0,0,0">
              <w:txbxContent>
                <w:p w14:paraId="3361DD45" w14:textId="77777777" w:rsidR="009D1ED0" w:rsidRDefault="00831B4A">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Mensch</w:t>
                  </w:r>
                </w:p>
                <w:p w14:paraId="4C726DD7" w14:textId="77777777" w:rsidR="009D1ED0" w:rsidRDefault="00831B4A">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Flüssigkeit und Dampf entzündbar. </w:t>
                  </w:r>
                </w:p>
                <w:p w14:paraId="5CECBFC6" w14:textId="77777777" w:rsidR="009D1ED0" w:rsidRDefault="00831B4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An der Haut: </w:t>
                  </w:r>
                  <w:r>
                    <w:rPr>
                      <w:rFonts w:ascii="Arial" w:hAnsi="Arial" w:cs="Arial"/>
                      <w:sz w:val="20"/>
                      <w:szCs w:val="20"/>
                    </w:rPr>
                    <w:t>Keine Angaben im Sicherheitsdatenblatt.</w:t>
                  </w:r>
                </w:p>
                <w:p w14:paraId="0185F3A3" w14:textId="77777777" w:rsidR="009D1ED0" w:rsidRDefault="00831B4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Am Auge:</w:t>
                  </w:r>
                  <w:r>
                    <w:rPr>
                      <w:rFonts w:ascii="Arial" w:hAnsi="Arial" w:cs="Arial"/>
                      <w:sz w:val="20"/>
                      <w:szCs w:val="20"/>
                    </w:rPr>
                    <w:t xml:space="preserve"> Verursacht schwere Augenreizung</w:t>
                  </w:r>
                </w:p>
                <w:p w14:paraId="0AE06C7D" w14:textId="77777777" w:rsidR="009D1ED0" w:rsidRDefault="00831B4A">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Beim Verschlucken: </w:t>
                  </w:r>
                  <w:r>
                    <w:rPr>
                      <w:rFonts w:ascii="Arial" w:hAnsi="Arial" w:cs="Arial"/>
                      <w:sz w:val="20"/>
                      <w:szCs w:val="20"/>
                    </w:rPr>
                    <w:t>Keine Angaben im Sicherheitsdatenblatt.</w:t>
                  </w:r>
                </w:p>
                <w:p w14:paraId="5EAEBAB2"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Beim Einatmen: </w:t>
                  </w:r>
                  <w:r>
                    <w:rPr>
                      <w:rFonts w:ascii="Arial" w:hAnsi="Arial" w:cs="Arial"/>
                      <w:sz w:val="20"/>
                      <w:szCs w:val="20"/>
                    </w:rPr>
                    <w:t>Kann Schläfrigkeit und Benommenheit verursachen.</w:t>
                  </w:r>
                </w:p>
              </w:txbxContent>
            </v:textbox>
            <w10:wrap anchorx="page" anchory="page"/>
          </v:rect>
        </w:pict>
      </w:r>
      <w:r>
        <w:rPr>
          <w:noProof/>
        </w:rPr>
        <w:pict w14:anchorId="46D1EAF4">
          <v:rect id="_x0000_s1056" style="position:absolute;margin-left:20.85pt;margin-top:308.9pt;width:14.3pt;height:29.3pt;z-index:-76;mso-position-horizontal-relative:page;mso-position-vertical-relative:page" o:allowincell="f" fillcolor="#ff8000" strokecolor="#ff8000">
            <v:fill color2="#ff8000"/>
            <w10:wrap anchorx="page" anchory="page"/>
          </v:rect>
        </w:pict>
      </w:r>
      <w:r>
        <w:rPr>
          <w:noProof/>
        </w:rPr>
        <w:pict w14:anchorId="7E2F631C">
          <v:rect id="_x0000_s1057" style="position:absolute;margin-left:556pt;margin-top:308.9pt;width:14.3pt;height:29.3pt;z-index:-75;mso-position-horizontal-relative:page;mso-position-vertical-relative:page" o:allowincell="f" fillcolor="#ff8000" strokecolor="#ff8000">
            <v:fill color2="#ff8000"/>
            <w10:wrap anchorx="page" anchory="page"/>
          </v:rect>
        </w:pict>
      </w:r>
      <w:r>
        <w:rPr>
          <w:noProof/>
        </w:rPr>
        <w:pict w14:anchorId="7AFA2C85">
          <v:rect id="_x0000_s1058" style="position:absolute;margin-left:35.85pt;margin-top:308.9pt;width:518.3pt;height:29.2pt;z-index:-74;mso-position-horizontal-relative:page;mso-position-vertical-relative:page" o:allowincell="f" filled="f" stroked="f">
            <w10:wrap anchorx="page" anchory="page"/>
          </v:rect>
        </w:pict>
      </w:r>
      <w:r>
        <w:rPr>
          <w:noProof/>
        </w:rPr>
        <w:pict w14:anchorId="6A8AD430">
          <v:rect id="_x0000_s1059" style="position:absolute;margin-left:103.85pt;margin-top:311.9pt;width:445.7pt;height:31.15pt;z-index:-73;mso-position-horizontal-relative:page;mso-position-vertical-relative:page" o:allowincell="f" filled="f" stroked="f" strokeweight="0">
            <v:textbox inset="0,0,0,0">
              <w:txbxContent>
                <w:p w14:paraId="7541D338" w14:textId="77777777" w:rsidR="009D1ED0" w:rsidRDefault="00831B4A">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Umwelt</w:t>
                  </w:r>
                </w:p>
                <w:p w14:paraId="7950F2F7" w14:textId="77777777" w:rsidR="009D1ED0" w:rsidRDefault="00831B4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Wassergefährdungsklasse 1, schwach wassergefährdend</w:t>
                  </w:r>
                </w:p>
              </w:txbxContent>
            </v:textbox>
            <w10:wrap anchorx="page" anchory="page"/>
          </v:rect>
        </w:pict>
      </w:r>
      <w:r>
        <w:rPr>
          <w:noProof/>
        </w:rPr>
        <w:pict w14:anchorId="6AFB289A">
          <v:rect id="_x0000_s1060" style="position:absolute;margin-left:20.85pt;margin-top:340.9pt;width:549.05pt;height:17.3pt;z-index:-72;mso-position-horizontal-relative:page;mso-position-vertical-relative:page" o:allowincell="f" fillcolor="#ff8000" strokecolor="#ff8000">
            <v:fill color2="#ff8000"/>
            <w10:wrap anchorx="page" anchory="page"/>
          </v:rect>
        </w:pict>
      </w:r>
    </w:p>
    <w:p w14:paraId="314A554D" w14:textId="77777777" w:rsidR="009D1ED0" w:rsidRDefault="00831B4A">
      <w:pPr>
        <w:framePr w:w="4561" w:wrap="auto" w:vAnchor="page" w:hAnchor="page" w:x="3628" w:y="6853"/>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Schutzmaßnahmen und Verhaltensregeln  </w:t>
      </w:r>
      <w:r w:rsidR="00000000">
        <w:rPr>
          <w:noProof/>
        </w:rPr>
        <w:pict w14:anchorId="40517CC1">
          <v:rect id="_x0000_s1061" style="position:absolute;left:0;text-align:left;margin-left:20.85pt;margin-top:358.15pt;width:14.3pt;height:243.8pt;z-index:-71;mso-position-horizontal-relative:page;mso-position-vertical-relative:page" o:allowincell="f" fillcolor="#ff8000" strokecolor="#ff8000">
            <v:fill color2="#ff8000"/>
            <w10:wrap anchorx="page" anchory="page"/>
          </v:rect>
        </w:pict>
      </w:r>
      <w:r w:rsidR="00000000">
        <w:rPr>
          <w:noProof/>
        </w:rPr>
        <w:pict w14:anchorId="112BC5AB">
          <v:rect id="_x0000_s1062" style="position:absolute;left:0;text-align:left;margin-left:556pt;margin-top:358.15pt;width:14.3pt;height:243.8pt;z-index:-70;mso-position-horizontal-relative:page;mso-position-vertical-relative:page" o:allowincell="f" fillcolor="#ff8000" strokecolor="#ff8000">
            <v:fill color2="#ff8000"/>
            <w10:wrap anchorx="page" anchory="page"/>
          </v:rect>
        </w:pict>
      </w:r>
      <w:r w:rsidR="00000000">
        <w:rPr>
          <w:noProof/>
        </w:rPr>
        <w:pict w14:anchorId="574AE485">
          <v:rect id="_x0000_s1063" style="position:absolute;left:0;text-align:left;margin-left:35.85pt;margin-top:358.15pt;width:518.3pt;height:243.55pt;z-index:-69;mso-position-horizontal-relative:page;mso-position-vertical-relative:page" o:allowincell="f" filled="f" stroked="f">
            <w10:wrap anchorx="page" anchory="page"/>
          </v:rect>
        </w:pict>
      </w:r>
    </w:p>
    <w:p w14:paraId="0BB738E7" w14:textId="77777777" w:rsidR="009D1ED0" w:rsidRDefault="00000000">
      <w:pPr>
        <w:framePr w:wrap="auto" w:vAnchor="page" w:hAnchor="page" w:x="831" w:y="7353"/>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6F2DB361">
          <v:shape id="_x0000_i1026" type="#_x0000_t75" style="width:57pt;height:49.5pt">
            <v:imagedata r:id="rId6" o:title=""/>
          </v:shape>
        </w:pict>
      </w:r>
      <w:r>
        <w:rPr>
          <w:noProof/>
        </w:rPr>
        <w:pict w14:anchorId="4747941D">
          <v:rect id="_x0000_s1064" style="position:absolute;margin-left:103.85pt;margin-top:361.15pt;width:445.7pt;height:245.5pt;z-index:-68;mso-position-horizontal-relative:page;mso-position-vertical-relative:page" o:allowincell="f" filled="f" stroked="f" strokeweight="0">
            <v:textbox inset="0,0,0,0">
              <w:txbxContent>
                <w:p w14:paraId="7B3C2D9A" w14:textId="77777777" w:rsidR="009D1ED0" w:rsidRDefault="00831B4A">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Technische Schutzmaßnahmen und Verhaltensregeln</w:t>
                  </w:r>
                </w:p>
                <w:p w14:paraId="4EAE5C97" w14:textId="77777777" w:rsidR="009D1ED0" w:rsidRDefault="009D1ED0">
                  <w:pPr>
                    <w:widowControl w:val="0"/>
                    <w:tabs>
                      <w:tab w:val="left" w:pos="400"/>
                    </w:tabs>
                    <w:autoSpaceDE w:val="0"/>
                    <w:autoSpaceDN w:val="0"/>
                    <w:adjustRightInd w:val="0"/>
                    <w:spacing w:after="0" w:line="240" w:lineRule="auto"/>
                    <w:rPr>
                      <w:rFonts w:ascii="Arial" w:hAnsi="Arial" w:cs="Arial"/>
                      <w:color w:val="000000"/>
                      <w:sz w:val="20"/>
                      <w:szCs w:val="20"/>
                    </w:rPr>
                  </w:pPr>
                </w:p>
                <w:p w14:paraId="1222D936" w14:textId="77777777" w:rsidR="009D1ED0" w:rsidRDefault="00831B4A">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Arbeitsstätte: </w:t>
                  </w:r>
                </w:p>
                <w:p w14:paraId="5DF3A39D" w14:textId="77777777" w:rsidR="009D1ED0" w:rsidRDefault="009D1ED0">
                  <w:pPr>
                    <w:widowControl w:val="0"/>
                    <w:autoSpaceDE w:val="0"/>
                    <w:autoSpaceDN w:val="0"/>
                    <w:adjustRightInd w:val="0"/>
                    <w:spacing w:after="0" w:line="240" w:lineRule="auto"/>
                    <w:rPr>
                      <w:rFonts w:ascii="Arial" w:hAnsi="Arial" w:cs="Arial"/>
                      <w:b/>
                      <w:bCs/>
                      <w:color w:val="000000"/>
                      <w:sz w:val="20"/>
                      <w:szCs w:val="20"/>
                    </w:rPr>
                  </w:pPr>
                </w:p>
                <w:p w14:paraId="66D8A44F"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Persönliche Schutzausrüstung tragen.</w:t>
                  </w:r>
                </w:p>
                <w:p w14:paraId="20246895"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Nur mit ausreichender Belüftung verwenden. </w:t>
                  </w:r>
                </w:p>
                <w:p w14:paraId="2FCCD59A"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Von Feuer, Funken und heißen Oberflächen fernhalten. </w:t>
                  </w:r>
                </w:p>
                <w:p w14:paraId="602B34A2"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Vorsorge zur Vermeidung elektrostatischer Entladungen treffen (diese könnten organische</w:t>
                  </w:r>
                </w:p>
                <w:p w14:paraId="748F13D3"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Dämpfe entzünden). </w:t>
                  </w:r>
                </w:p>
                <w:p w14:paraId="2FF871DA"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Behälter vorsichtig öffnen, da Inhalt unter Druck stehen kann</w:t>
                  </w:r>
                </w:p>
                <w:p w14:paraId="693476C2"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Darf nicht in die Hände von Kindern gelangen.</w:t>
                  </w:r>
                </w:p>
                <w:p w14:paraId="1CBCE405" w14:textId="77777777" w:rsidR="009D1ED0" w:rsidRDefault="009D1ED0">
                  <w:pPr>
                    <w:widowControl w:val="0"/>
                    <w:autoSpaceDE w:val="0"/>
                    <w:autoSpaceDN w:val="0"/>
                    <w:adjustRightInd w:val="0"/>
                    <w:spacing w:after="0" w:line="240" w:lineRule="auto"/>
                    <w:rPr>
                      <w:rFonts w:ascii="Arial" w:hAnsi="Arial" w:cs="Arial"/>
                      <w:color w:val="000000"/>
                      <w:sz w:val="20"/>
                      <w:szCs w:val="20"/>
                    </w:rPr>
                  </w:pPr>
                </w:p>
                <w:p w14:paraId="15844ABE" w14:textId="77777777" w:rsidR="009D1ED0" w:rsidRDefault="00831B4A">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Verwendungsanleitung:</w:t>
                  </w:r>
                </w:p>
                <w:p w14:paraId="0F3413F9" w14:textId="77777777" w:rsidR="009D1ED0" w:rsidRDefault="009D1ED0">
                  <w:pPr>
                    <w:widowControl w:val="0"/>
                    <w:tabs>
                      <w:tab w:val="left" w:pos="400"/>
                    </w:tabs>
                    <w:autoSpaceDE w:val="0"/>
                    <w:autoSpaceDN w:val="0"/>
                    <w:adjustRightInd w:val="0"/>
                    <w:spacing w:after="0" w:line="240" w:lineRule="auto"/>
                    <w:rPr>
                      <w:rFonts w:ascii="Arial" w:hAnsi="Arial" w:cs="Arial"/>
                      <w:b/>
                      <w:bCs/>
                      <w:color w:val="000000"/>
                      <w:sz w:val="20"/>
                      <w:szCs w:val="20"/>
                    </w:rPr>
                  </w:pPr>
                </w:p>
                <w:p w14:paraId="5BEEECBB"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Helvetica" w:hAnsi="Helvetica" w:cs="Helvetica"/>
                      <w:color w:val="000000"/>
                      <w:sz w:val="20"/>
                      <w:szCs w:val="20"/>
                    </w:rPr>
                  </w:pPr>
                  <w:r>
                    <w:rPr>
                      <w:rFonts w:ascii="Helvetica-Bold" w:hAnsi="Helvetica-Bold" w:cs="Helvetica-Bold"/>
                      <w:color w:val="000000"/>
                      <w:sz w:val="20"/>
                      <w:szCs w:val="20"/>
                    </w:rPr>
                    <w:t xml:space="preserve">P3-alcodes </w:t>
                  </w:r>
                  <w:r>
                    <w:rPr>
                      <w:rFonts w:ascii="Helvetica" w:hAnsi="Helvetica" w:cs="Helvetica"/>
                      <w:color w:val="000000"/>
                      <w:sz w:val="20"/>
                      <w:szCs w:val="20"/>
                    </w:rPr>
                    <w:t>eignet sich speziell für korrosionsempfindliche Oberflächen, die nicht mit wässrigen Desinfektionsmittellösungen behandelt werden können.</w:t>
                  </w:r>
                </w:p>
                <w:p w14:paraId="77FCA164"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Arial" w:hAnsi="Arial" w:cs="Arial"/>
                      <w:color w:val="000000"/>
                      <w:sz w:val="20"/>
                      <w:szCs w:val="20"/>
                    </w:rPr>
                  </w:pPr>
                  <w:r>
                    <w:rPr>
                      <w:rFonts w:ascii="Helvetica" w:hAnsi="Helvetica" w:cs="Helvetica"/>
                      <w:color w:val="000000"/>
                      <w:sz w:val="20"/>
                      <w:szCs w:val="20"/>
                    </w:rPr>
                    <w:t xml:space="preserve">Nach gründlicher Reinigung der Oberflächen wird </w:t>
                  </w:r>
                  <w:r>
                    <w:rPr>
                      <w:rFonts w:ascii="Helvetica-Bold" w:hAnsi="Helvetica-Bold" w:cs="Helvetica-Bold"/>
                      <w:color w:val="000000"/>
                      <w:sz w:val="20"/>
                      <w:szCs w:val="20"/>
                    </w:rPr>
                    <w:t xml:space="preserve">P3-alcodes </w:t>
                  </w:r>
                  <w:r>
                    <w:rPr>
                      <w:rFonts w:ascii="Helvetica" w:hAnsi="Helvetica" w:cs="Helvetica"/>
                      <w:color w:val="000000"/>
                      <w:sz w:val="20"/>
                      <w:szCs w:val="20"/>
                    </w:rPr>
                    <w:t>in unverdünnter Form zur (Pausen) Desinfektion z.B. bei Schneid- und Verpackungsmaschinen sowie im Abfüllbereich eingesetzt.</w:t>
                  </w:r>
                </w:p>
                <w:p w14:paraId="31C862E7"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Helvetica" w:hAnsi="Helvetica" w:cs="Helvetica"/>
                      <w:color w:val="000000"/>
                      <w:sz w:val="20"/>
                      <w:szCs w:val="20"/>
                    </w:rPr>
                  </w:pPr>
                  <w:r>
                    <w:rPr>
                      <w:rFonts w:ascii="Helvetica" w:hAnsi="Helvetica" w:cs="Helvetica"/>
                      <w:color w:val="000000"/>
                      <w:sz w:val="20"/>
                      <w:szCs w:val="20"/>
                    </w:rPr>
                    <w:t>Abstand bei Besprühen zur Oberfläche ca. 30 cm</w:t>
                  </w:r>
                </w:p>
                <w:p w14:paraId="6F870F35"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Helvetica" w:hAnsi="Helvetica" w:cs="Helvetica"/>
                      <w:color w:val="000000"/>
                      <w:sz w:val="20"/>
                      <w:szCs w:val="20"/>
                    </w:rPr>
                  </w:pPr>
                  <w:r>
                    <w:rPr>
                      <w:rFonts w:ascii="Helvetica" w:hAnsi="Helvetica" w:cs="Helvetica"/>
                      <w:color w:val="000000"/>
                      <w:sz w:val="20"/>
                      <w:szCs w:val="20"/>
                    </w:rPr>
                    <w:t>Eine vollflächige Benetzung der zu desinfizierenden Oberfläche ist sicherzustellen.</w:t>
                  </w:r>
                </w:p>
              </w:txbxContent>
            </v:textbox>
            <w10:wrap anchorx="page" anchory="page"/>
          </v:rect>
        </w:pict>
      </w:r>
      <w:r>
        <w:rPr>
          <w:noProof/>
        </w:rPr>
        <w:pict w14:anchorId="2009EA63">
          <v:rect id="_x0000_s1065" style="position:absolute;margin-left:20.85pt;margin-top:604.45pt;width:14.3pt;height:62.3pt;z-index:-67;mso-position-horizontal-relative:page;mso-position-vertical-relative:page" o:allowincell="f" fillcolor="#ff8000" strokecolor="#ff8000">
            <v:fill color2="#ff8000"/>
            <w10:wrap anchorx="page" anchory="page"/>
          </v:rect>
        </w:pict>
      </w:r>
      <w:r>
        <w:rPr>
          <w:noProof/>
        </w:rPr>
        <w:pict w14:anchorId="3771A73D">
          <v:rect id="_x0000_s1066" style="position:absolute;margin-left:556pt;margin-top:604.45pt;width:14.3pt;height:62.3pt;z-index:-66;mso-position-horizontal-relative:page;mso-position-vertical-relative:page" o:allowincell="f" fillcolor="#ff8000" strokecolor="#ff8000">
            <v:fill color2="#ff8000"/>
            <w10:wrap anchorx="page" anchory="page"/>
          </v:rect>
        </w:pict>
      </w:r>
      <w:r>
        <w:rPr>
          <w:noProof/>
        </w:rPr>
        <w:pict w14:anchorId="1E29AFBF">
          <v:rect id="_x0000_s1067" style="position:absolute;margin-left:35.85pt;margin-top:604.45pt;width:518.3pt;height:62.4pt;z-index:-65;mso-position-horizontal-relative:page;mso-position-vertical-relative:page" o:allowincell="f" filled="f" stroked="f">
            <w10:wrap anchorx="page" anchory="page"/>
          </v:rect>
        </w:pict>
      </w:r>
    </w:p>
    <w:p w14:paraId="0F0EA5CD" w14:textId="77777777" w:rsidR="009D1ED0" w:rsidRDefault="00000000">
      <w:pPr>
        <w:framePr w:wrap="auto" w:vAnchor="page" w:hAnchor="page" w:x="831" w:y="12204"/>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4047EB08">
          <v:shape id="_x0000_i1027" type="#_x0000_t75" style="width:57pt;height:57pt">
            <v:imagedata r:id="rId7" o:title=""/>
          </v:shape>
        </w:pict>
      </w:r>
      <w:r>
        <w:rPr>
          <w:noProof/>
        </w:rPr>
        <w:pict w14:anchorId="22107809">
          <v:rect id="_x0000_s1068" style="position:absolute;margin-left:103.85pt;margin-top:607.45pt;width:445.7pt;height:56.95pt;z-index:-64;mso-position-horizontal-relative:page;mso-position-vertical-relative:page" o:allowincell="f" filled="f" stroked="f" strokeweight="0">
            <v:textbox inset="0,0,0,0">
              <w:txbxContent>
                <w:p w14:paraId="0361A7EA" w14:textId="77777777" w:rsidR="009D1ED0" w:rsidRDefault="00831B4A">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 </w:t>
                  </w:r>
                  <w:r>
                    <w:rPr>
                      <w:rFonts w:ascii="Arial" w:hAnsi="Arial" w:cs="Arial"/>
                      <w:color w:val="000000"/>
                      <w:sz w:val="20"/>
                      <w:szCs w:val="20"/>
                    </w:rPr>
                    <w:t xml:space="preserve">Der Absender/Versender/Sender muss sicherzustellen, dass die Verpackung, Etikettierung und Kennzeichnung in Übereinstimmung mit dem gewählten Transportmittel </w:t>
                  </w:r>
                  <w:proofErr w:type="gramStart"/>
                  <w:r>
                    <w:rPr>
                      <w:rFonts w:ascii="Arial" w:hAnsi="Arial" w:cs="Arial"/>
                      <w:color w:val="000000"/>
                      <w:sz w:val="20"/>
                      <w:szCs w:val="20"/>
                    </w:rPr>
                    <w:t>ist</w:t>
                  </w:r>
                  <w:proofErr w:type="gramEnd"/>
                  <w:r>
                    <w:rPr>
                      <w:rFonts w:ascii="Arial" w:hAnsi="Arial" w:cs="Arial"/>
                      <w:color w:val="000000"/>
                      <w:sz w:val="20"/>
                      <w:szCs w:val="20"/>
                    </w:rPr>
                    <w:t>.</w:t>
                  </w:r>
                </w:p>
                <w:p w14:paraId="54737D7F" w14:textId="77777777" w:rsidR="009D1ED0" w:rsidRDefault="00831B4A">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Transportgefahrenklasse: </w:t>
                  </w:r>
                  <w:r>
                    <w:rPr>
                      <w:rFonts w:ascii="Arial" w:hAnsi="Arial" w:cs="Arial"/>
                      <w:color w:val="000000"/>
                      <w:sz w:val="20"/>
                      <w:szCs w:val="20"/>
                    </w:rPr>
                    <w:t>3</w:t>
                  </w:r>
                </w:p>
                <w:p w14:paraId="6DA24188" w14:textId="77777777" w:rsidR="009D1ED0" w:rsidRDefault="00831B4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UN-Nummer: </w:t>
                  </w:r>
                  <w:r>
                    <w:rPr>
                      <w:rFonts w:ascii="Arial" w:hAnsi="Arial" w:cs="Arial"/>
                      <w:color w:val="000000"/>
                      <w:sz w:val="20"/>
                      <w:szCs w:val="20"/>
                    </w:rPr>
                    <w:t>1987</w:t>
                  </w:r>
                </w:p>
              </w:txbxContent>
            </v:textbox>
            <w10:wrap anchorx="page" anchory="page"/>
          </v:rect>
        </w:pict>
      </w:r>
      <w:r>
        <w:rPr>
          <w:noProof/>
        </w:rPr>
        <w:pict w14:anchorId="6CD9BAD9">
          <v:rect id="_x0000_s1069" style="position:absolute;margin-left:20.85pt;margin-top:210.35pt;width:14.3pt;height:465.05pt;z-index:-63;mso-position-horizontal-relative:page;mso-position-vertical-relative:page" o:allowincell="f" fillcolor="#ff8000" strokecolor="#ff8000">
            <v:fill color2="#ff8000"/>
            <w10:wrap anchorx="page" anchory="page"/>
          </v:rect>
        </w:pict>
      </w:r>
      <w:r>
        <w:rPr>
          <w:noProof/>
        </w:rPr>
        <w:pict w14:anchorId="77E1FEE8">
          <v:rect id="_x0000_s1070" style="position:absolute;margin-left:555.6pt;margin-top:210.35pt;width:14.3pt;height:465.05pt;z-index:-62;mso-position-horizontal-relative:page;mso-position-vertical-relative:page" o:allowincell="f" fillcolor="#ff8000" strokecolor="#ff8000">
            <v:fill color2="#ff8000"/>
            <w10:wrap anchorx="page" anchory="page"/>
          </v:rect>
        </w:pict>
      </w:r>
      <w:r>
        <w:rPr>
          <w:noProof/>
        </w:rPr>
        <w:pict w14:anchorId="33FCEFA9">
          <v:rect id="_x0000_s1071" style="position:absolute;margin-left:20.85pt;margin-top:760.9pt;width:549.05pt;height:14.3pt;z-index:-61;mso-position-horizontal-relative:page;mso-position-vertical-relative:page" o:allowincell="f" fillcolor="#ff8000" strokecolor="#ff8000">
            <v:fill color2="#ff8000"/>
            <w10:wrap anchorx="page" anchory="page"/>
          </v:rect>
        </w:pict>
      </w:r>
    </w:p>
    <w:p w14:paraId="3FFB5F92" w14:textId="77777777" w:rsidR="009D1ED0" w:rsidRDefault="00831B4A">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298E436D" w14:textId="77777777" w:rsidR="009D1ED0" w:rsidRDefault="00831B4A">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51BD68D7" w14:textId="77777777" w:rsidR="009D1ED0" w:rsidRDefault="00831B4A">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6A6BDB71" w14:textId="77777777" w:rsidR="009D1ED0" w:rsidRDefault="00831B4A">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G09 </w:t>
      </w:r>
    </w:p>
    <w:p w14:paraId="46CE6800" w14:textId="77777777" w:rsidR="009D1ED0" w:rsidRDefault="00831B4A">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 von 3 </w:t>
      </w:r>
    </w:p>
    <w:p w14:paraId="77789BB1" w14:textId="77777777" w:rsidR="009D1ED0" w:rsidRDefault="00831B4A">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68F9D161" w14:textId="5C69BEDC" w:rsidR="009D1ED0" w:rsidRDefault="009D1ED0">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52E26EA6" w14:textId="77777777" w:rsidR="009D1ED0" w:rsidRDefault="00831B4A">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000000">
        <w:rPr>
          <w:noProof/>
        </w:rPr>
        <w:lastRenderedPageBreak/>
        <w:pict w14:anchorId="0982F719">
          <v:rect id="_x0000_s1072" style="position:absolute;margin-left:20.85pt;margin-top:18pt;width:549.05pt;height:14.3pt;z-index:-60;mso-position-horizontal-relative:page;mso-position-vertical-relative:page" o:allowincell="f" fillcolor="#ff8000" strokecolor="#ff8000">
            <v:fill color2="#ff8000"/>
            <w10:wrap anchorx="page" anchory="page"/>
          </v:rect>
        </w:pict>
      </w:r>
      <w:r w:rsidR="00000000">
        <w:rPr>
          <w:noProof/>
        </w:rPr>
        <w:pict w14:anchorId="004E1F40">
          <v:rect id="_x0000_s1073" style="position:absolute;margin-left:20.85pt;margin-top:760.9pt;width:549.05pt;height:14.3pt;z-index:-59;mso-position-horizontal-relative:page;mso-position-vertical-relative:page" o:allowincell="f" fillcolor="#ff8000" strokecolor="#ff8000">
            <v:fill color2="#ff8000"/>
            <w10:wrap anchorx="page" anchory="page"/>
          </v:rect>
        </w:pict>
      </w:r>
      <w:r w:rsidR="00000000">
        <w:rPr>
          <w:noProof/>
        </w:rPr>
        <w:pict w14:anchorId="50119152">
          <v:rect id="_x0000_s1074" style="position:absolute;margin-left:556pt;margin-top:18pt;width:14.3pt;height:743.3pt;z-index:-58;mso-position-horizontal-relative:page;mso-position-vertical-relative:page" o:allowincell="f" fillcolor="#ff8000" strokecolor="#ff8000">
            <v:fill color2="#ff8000"/>
            <w10:wrap anchorx="page" anchory="page"/>
          </v:rect>
        </w:pict>
      </w:r>
      <w:r w:rsidR="00000000">
        <w:rPr>
          <w:noProof/>
        </w:rPr>
        <w:pict w14:anchorId="4D00E409">
          <v:rect id="_x0000_s1075" style="position:absolute;margin-left:20.85pt;margin-top:18pt;width:14.3pt;height:743.3pt;z-index:-57;mso-position-horizontal-relative:page;mso-position-vertical-relative:page" o:allowincell="f" fillcolor="#ff8000" strokecolor="#ff8000">
            <v:fill color2="#ff8000"/>
            <w10:wrap anchorx="page" anchory="page"/>
          </v:rect>
        </w:pict>
      </w:r>
      <w:r w:rsidR="00000000">
        <w:rPr>
          <w:noProof/>
        </w:rPr>
        <w:pict w14:anchorId="36390F0D">
          <v:rect id="_x0000_s1076" style="position:absolute;margin-left:20.85pt;margin-top:18pt;width:549.05pt;height:14.3pt;z-index:-56;mso-position-horizontal-relative:page;mso-position-vertical-relative:page" o:allowincell="f" fillcolor="#ff8000" strokecolor="#ff8000">
            <v:fill color2="#ff8000"/>
            <w10:wrap anchorx="page" anchory="page"/>
          </v:rect>
        </w:pict>
      </w:r>
      <w:r w:rsidR="00000000">
        <w:rPr>
          <w:noProof/>
        </w:rPr>
        <w:pict w14:anchorId="46034123">
          <v:rect id="_x0000_s1077" style="position:absolute;margin-left:20.85pt;margin-top:32.25pt;width:14.3pt;height:89.3pt;z-index:-55;mso-position-horizontal-relative:page;mso-position-vertical-relative:page" o:allowincell="f" fillcolor="#ff8000" strokecolor="#ff8000">
            <v:fill color2="#ff8000"/>
            <w10:wrap anchorx="page" anchory="page"/>
          </v:rect>
        </w:pict>
      </w:r>
      <w:r w:rsidR="00000000">
        <w:rPr>
          <w:noProof/>
        </w:rPr>
        <w:pict w14:anchorId="05E6A646">
          <v:rect id="_x0000_s1078" style="position:absolute;margin-left:556pt;margin-top:32.25pt;width:14.3pt;height:89.3pt;z-index:-54;mso-position-horizontal-relative:page;mso-position-vertical-relative:page" o:allowincell="f" fillcolor="#ff8000" strokecolor="#ff8000">
            <v:fill color2="#ff8000"/>
            <w10:wrap anchorx="page" anchory="page"/>
          </v:rect>
        </w:pict>
      </w:r>
      <w:r w:rsidR="00000000">
        <w:rPr>
          <w:noProof/>
        </w:rPr>
        <w:pict w14:anchorId="7C8574A3">
          <v:rect id="_x0000_s1079" style="position:absolute;margin-left:35.85pt;margin-top:32.25pt;width:518.3pt;height:89.2pt;z-index:-53;mso-position-horizontal-relative:page;mso-position-vertical-relative:page" o:allowincell="f" filled="f" stroked="f">
            <w10:wrap anchorx="page" anchory="page"/>
          </v:rect>
        </w:pict>
      </w:r>
      <w:r w:rsidR="00000000">
        <w:rPr>
          <w:noProof/>
        </w:rPr>
        <w:pict w14:anchorId="26D88DAC">
          <v:rect id="_x0000_s1080" style="position:absolute;margin-left:103.85pt;margin-top:35.25pt;width:445.7pt;height:91.15pt;z-index:-52;mso-position-horizontal-relative:page;mso-position-vertical-relative:page" o:allowincell="f" filled="f" stroked="f" strokeweight="0">
            <v:textbox inset="0,0,0,0">
              <w:txbxContent>
                <w:p w14:paraId="4779DEF0" w14:textId="77777777" w:rsidR="009D1ED0" w:rsidRDefault="00831B4A">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Lagerung: </w:t>
                  </w:r>
                </w:p>
                <w:p w14:paraId="296A88F0"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Von Hitze- und Zündquellen fernhalten. </w:t>
                  </w:r>
                </w:p>
                <w:p w14:paraId="77141A4E"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Kühl an einem gut belüfteten Ort aufbewahren. </w:t>
                  </w:r>
                </w:p>
                <w:p w14:paraId="5942083D"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 xml:space="preserve">Behälter dicht verschlossen halten. </w:t>
                  </w:r>
                </w:p>
                <w:p w14:paraId="5542E732" w14:textId="77777777" w:rsidR="009D1ED0" w:rsidRDefault="00831B4A" w:rsidP="00831B4A">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In geeigneten, gekennzeichneten Behältern aufbewahren.</w:t>
                  </w:r>
                </w:p>
                <w:p w14:paraId="02AC5D9B"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MT" w:hAnsi="ArialMT" w:cs="ArialMT"/>
                      <w:b/>
                      <w:bCs/>
                      <w:sz w:val="20"/>
                      <w:szCs w:val="20"/>
                    </w:rPr>
                    <w:t>Zusammenlagerungshinweise:</w:t>
                  </w:r>
                  <w:r>
                    <w:rPr>
                      <w:rFonts w:ascii="ArialMT" w:hAnsi="ArialMT" w:cs="ArialMT"/>
                      <w:sz w:val="20"/>
                      <w:szCs w:val="20"/>
                    </w:rPr>
                    <w:t xml:space="preserve"> Nicht zusammen mit Nahrungs- / Futtermitteln, Getränken und </w:t>
                  </w:r>
                  <w:r>
                    <w:rPr>
                      <w:rFonts w:ascii="Arial" w:hAnsi="Arial" w:cs="Arial"/>
                      <w:sz w:val="20"/>
                      <w:szCs w:val="20"/>
                    </w:rPr>
                    <w:t xml:space="preserve">Oxidationsmitteln lagern.  </w:t>
                  </w:r>
                </w:p>
              </w:txbxContent>
            </v:textbox>
            <w10:wrap anchorx="page" anchory="page"/>
          </v:rect>
        </w:pict>
      </w:r>
      <w:r w:rsidR="00000000">
        <w:rPr>
          <w:noProof/>
        </w:rPr>
        <w:pict w14:anchorId="5CBFCE15">
          <v:rect id="_x0000_s1081" style="position:absolute;margin-left:20.85pt;margin-top:124.25pt;width:14.3pt;height:54.05pt;z-index:-51;mso-position-horizontal-relative:page;mso-position-vertical-relative:page" o:allowincell="f" fillcolor="#ff8000" strokecolor="#ff8000">
            <v:fill color2="#ff8000"/>
            <w10:wrap anchorx="page" anchory="page"/>
          </v:rect>
        </w:pict>
      </w:r>
      <w:r w:rsidR="00000000">
        <w:rPr>
          <w:noProof/>
        </w:rPr>
        <w:pict w14:anchorId="4551EA39">
          <v:rect id="_x0000_s1082" style="position:absolute;margin-left:556pt;margin-top:124.25pt;width:14.3pt;height:54.05pt;z-index:-50;mso-position-horizontal-relative:page;mso-position-vertical-relative:page" o:allowincell="f" fillcolor="#ff8000" strokecolor="#ff8000">
            <v:fill color2="#ff8000"/>
            <w10:wrap anchorx="page" anchory="page"/>
          </v:rect>
        </w:pict>
      </w:r>
      <w:r w:rsidR="00000000">
        <w:rPr>
          <w:noProof/>
        </w:rPr>
        <w:pict w14:anchorId="72936A71">
          <v:rect id="_x0000_s1083" style="position:absolute;margin-left:35.85pt;margin-top:124.25pt;width:518.3pt;height:53.95pt;z-index:-49;mso-position-horizontal-relative:page;mso-position-vertical-relative:page" o:allowincell="f" filled="f" stroked="f">
            <w10:wrap anchorx="page" anchory="page"/>
          </v:rect>
        </w:pict>
      </w:r>
      <w:r w:rsidR="00000000">
        <w:rPr>
          <w:noProof/>
        </w:rPr>
        <w:pict w14:anchorId="1C6753CF">
          <v:rect id="_x0000_s1084" style="position:absolute;margin-left:103.85pt;margin-top:127.25pt;width:445.7pt;height:55.9pt;z-index:-48;mso-position-horizontal-relative:page;mso-position-vertical-relative:page" o:allowincell="f" filled="f" stroked="f" strokeweight="0">
            <v:textbox inset="0,0,0,0">
              <w:txbxContent>
                <w:p w14:paraId="0AF0BCDA" w14:textId="77777777" w:rsidR="009D1ED0" w:rsidRDefault="00831B4A">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Persönliche Schutzmaßnahmen und Verhaltensregeln</w:t>
                  </w:r>
                </w:p>
                <w:p w14:paraId="5089A19B" w14:textId="77777777" w:rsidR="009D1ED0" w:rsidRDefault="00831B4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Hautschutz: </w:t>
                  </w:r>
                  <w:r>
                    <w:rPr>
                      <w:rFonts w:ascii="Arial" w:hAnsi="Arial" w:cs="Arial"/>
                      <w:color w:val="000000"/>
                      <w:sz w:val="20"/>
                      <w:szCs w:val="20"/>
                    </w:rPr>
                    <w:t>Vorbeugender Hautschutz.</w:t>
                  </w:r>
                </w:p>
                <w:p w14:paraId="4B0989CE" w14:textId="77777777" w:rsidR="009D1ED0" w:rsidRDefault="00831B4A">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Körperschutz:</w:t>
                  </w:r>
                  <w:r>
                    <w:rPr>
                      <w:rFonts w:ascii="Arial" w:hAnsi="Arial" w:cs="Arial"/>
                      <w:color w:val="000000"/>
                      <w:sz w:val="20"/>
                      <w:szCs w:val="20"/>
                    </w:rPr>
                    <w:t xml:space="preserve"> </w:t>
                  </w:r>
                  <w:r>
                    <w:rPr>
                      <w:rFonts w:ascii="Arial" w:hAnsi="Arial" w:cs="Arial"/>
                      <w:sz w:val="20"/>
                      <w:szCs w:val="20"/>
                    </w:rPr>
                    <w:t>Keine besondere Schutzausrüstung erforderlich.</w:t>
                  </w:r>
                </w:p>
                <w:p w14:paraId="47F87D26" w14:textId="77777777" w:rsidR="009D1ED0" w:rsidRDefault="00831B4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Handschutz: </w:t>
                  </w:r>
                  <w:r>
                    <w:rPr>
                      <w:rFonts w:ascii="Arial" w:hAnsi="Arial" w:cs="Arial"/>
                      <w:sz w:val="20"/>
                      <w:szCs w:val="20"/>
                    </w:rPr>
                    <w:t>Keine besondere Schutzausrüstung erforderlich</w:t>
                  </w:r>
                </w:p>
              </w:txbxContent>
            </v:textbox>
            <w10:wrap anchorx="page" anchory="page"/>
          </v:rect>
        </w:pict>
      </w:r>
      <w:r w:rsidR="00000000">
        <w:rPr>
          <w:noProof/>
        </w:rPr>
        <w:pict w14:anchorId="4306EF43">
          <v:rect id="_x0000_s1085" style="position:absolute;margin-left:20.85pt;margin-top:180.95pt;width:14.3pt;height:63.05pt;z-index:-47;mso-position-horizontal-relative:page;mso-position-vertical-relative:page" o:allowincell="f" fillcolor="#ff8000" strokecolor="#ff8000">
            <v:fill color2="#ff8000"/>
            <w10:wrap anchorx="page" anchory="page"/>
          </v:rect>
        </w:pict>
      </w:r>
      <w:r w:rsidR="00000000">
        <w:rPr>
          <w:noProof/>
        </w:rPr>
        <w:pict w14:anchorId="7C15A69E">
          <v:rect id="_x0000_s1086" style="position:absolute;margin-left:556pt;margin-top:180.95pt;width:14.3pt;height:63.05pt;z-index:-46;mso-position-horizontal-relative:page;mso-position-vertical-relative:page" o:allowincell="f" fillcolor="#ff8000" strokecolor="#ff8000">
            <v:fill color2="#ff8000"/>
            <w10:wrap anchorx="page" anchory="page"/>
          </v:rect>
        </w:pict>
      </w:r>
      <w:r w:rsidR="00000000">
        <w:rPr>
          <w:noProof/>
        </w:rPr>
        <w:pict w14:anchorId="65A5EDF6">
          <v:rect id="_x0000_s1087" style="position:absolute;margin-left:35.85pt;margin-top:180.95pt;width:518.3pt;height:62.95pt;z-index:-45;mso-position-horizontal-relative:page;mso-position-vertical-relative:page" o:allowincell="f" filled="f" stroked="f">
            <w10:wrap anchorx="page" anchory="page"/>
          </v:rect>
        </w:pict>
      </w:r>
      <w:r w:rsidR="00000000">
        <w:rPr>
          <w:noProof/>
        </w:rPr>
        <w:pict w14:anchorId="29A6EC3B">
          <v:rect id="_x0000_s1088" style="position:absolute;margin-left:103.85pt;margin-top:183.95pt;width:445.7pt;height:64.9pt;z-index:-44;mso-position-horizontal-relative:page;mso-position-vertical-relative:page" o:allowincell="f" filled="f" stroked="f" strokeweight="0">
            <v:textbox inset="0,0,0,0">
              <w:txbxContent>
                <w:p w14:paraId="6DDE0D78" w14:textId="77777777" w:rsidR="009D1ED0" w:rsidRDefault="009D1ED0">
                  <w:pPr>
                    <w:widowControl w:val="0"/>
                    <w:autoSpaceDE w:val="0"/>
                    <w:autoSpaceDN w:val="0"/>
                    <w:adjustRightInd w:val="0"/>
                    <w:spacing w:after="0" w:line="240" w:lineRule="auto"/>
                    <w:rPr>
                      <w:rFonts w:ascii="Arial" w:hAnsi="Arial" w:cs="Arial"/>
                      <w:b/>
                      <w:bCs/>
                      <w:sz w:val="20"/>
                      <w:szCs w:val="20"/>
                    </w:rPr>
                  </w:pPr>
                </w:p>
                <w:p w14:paraId="7AB7A68E"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Augenschutz: </w:t>
                  </w:r>
                  <w:r>
                    <w:rPr>
                      <w:rFonts w:ascii="Arial" w:hAnsi="Arial" w:cs="Arial"/>
                      <w:sz w:val="20"/>
                      <w:szCs w:val="20"/>
                    </w:rPr>
                    <w:t>Keine besondere Schutzausrüstung erforderlich.</w:t>
                  </w:r>
                </w:p>
                <w:p w14:paraId="727DA06D"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Atemschutz: </w:t>
                  </w:r>
                  <w:r>
                    <w:rPr>
                      <w:rFonts w:ascii="Arial" w:hAnsi="Arial" w:cs="Arial"/>
                      <w:sz w:val="20"/>
                      <w:szCs w:val="20"/>
                    </w:rPr>
                    <w:t xml:space="preserve">Nicht benötigt, wenn die Konzentrationen in der Luft unterhalb der Expositionsgrenzwerte </w:t>
                  </w:r>
                  <w:proofErr w:type="gramStart"/>
                  <w:r>
                    <w:rPr>
                      <w:rFonts w:ascii="Arial" w:hAnsi="Arial" w:cs="Arial"/>
                      <w:sz w:val="20"/>
                      <w:szCs w:val="20"/>
                    </w:rPr>
                    <w:t>liegt</w:t>
                  </w:r>
                  <w:proofErr w:type="gramEnd"/>
                  <w:r>
                    <w:rPr>
                      <w:rFonts w:ascii="Arial" w:hAnsi="Arial" w:cs="Arial"/>
                      <w:sz w:val="20"/>
                      <w:szCs w:val="20"/>
                    </w:rPr>
                    <w:t xml:space="preserve">. Geprüfte Atemschutzausrüstung entsprechend den </w:t>
                  </w:r>
                  <w:proofErr w:type="gramStart"/>
                  <w:r>
                    <w:rPr>
                      <w:rFonts w:ascii="Arial" w:hAnsi="Arial" w:cs="Arial"/>
                      <w:sz w:val="20"/>
                      <w:szCs w:val="20"/>
                    </w:rPr>
                    <w:t>EU Richtlinie</w:t>
                  </w:r>
                  <w:proofErr w:type="gramEnd"/>
                  <w:r>
                    <w:rPr>
                      <w:rFonts w:ascii="Arial" w:hAnsi="Arial" w:cs="Arial"/>
                      <w:sz w:val="20"/>
                      <w:szCs w:val="20"/>
                    </w:rPr>
                    <w:t xml:space="preserve"> oder gleichwertige auswählen.</w:t>
                  </w:r>
                </w:p>
              </w:txbxContent>
            </v:textbox>
            <w10:wrap anchorx="page" anchory="page"/>
          </v:rect>
        </w:pict>
      </w:r>
      <w:r w:rsidR="00000000">
        <w:rPr>
          <w:noProof/>
        </w:rPr>
        <w:pict w14:anchorId="03C16290">
          <v:rect id="_x0000_s1089" style="position:absolute;margin-left:20.85pt;margin-top:246.65pt;width:14.3pt;height:79.55pt;z-index:-43;mso-position-horizontal-relative:page;mso-position-vertical-relative:page" o:allowincell="f" fillcolor="#ff8000" strokecolor="#ff8000">
            <v:fill color2="#ff8000"/>
            <w10:wrap anchorx="page" anchory="page"/>
          </v:rect>
        </w:pict>
      </w:r>
      <w:r w:rsidR="00000000">
        <w:rPr>
          <w:noProof/>
        </w:rPr>
        <w:pict w14:anchorId="2CEEDA99">
          <v:rect id="_x0000_s1090" style="position:absolute;margin-left:556pt;margin-top:246.65pt;width:14.3pt;height:79.55pt;z-index:-42;mso-position-horizontal-relative:page;mso-position-vertical-relative:page" o:allowincell="f" fillcolor="#ff8000" strokecolor="#ff8000">
            <v:fill color2="#ff8000"/>
            <w10:wrap anchorx="page" anchory="page"/>
          </v:rect>
        </w:pict>
      </w:r>
      <w:r w:rsidR="00000000">
        <w:rPr>
          <w:noProof/>
        </w:rPr>
        <w:pict w14:anchorId="6244E078">
          <v:rect id="_x0000_s1091" style="position:absolute;margin-left:35.85pt;margin-top:246.65pt;width:518.3pt;height:79.75pt;z-index:-41;mso-position-horizontal-relative:page;mso-position-vertical-relative:page" o:allowincell="f" filled="f" stroked="f">
            <w10:wrap anchorx="page" anchory="page"/>
          </v:rect>
        </w:pict>
      </w:r>
    </w:p>
    <w:p w14:paraId="53BBAC2C" w14:textId="77777777" w:rsidR="009D1ED0" w:rsidRDefault="00000000">
      <w:pPr>
        <w:framePr w:wrap="auto" w:vAnchor="page" w:hAnchor="page" w:x="831" w:y="5048"/>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076440FA">
          <v:shape id="_x0000_i1028" type="#_x0000_t75" style="width:57pt;height:57pt">
            <v:imagedata r:id="rId8" o:title=""/>
          </v:shape>
        </w:pict>
      </w:r>
      <w:r>
        <w:rPr>
          <w:noProof/>
        </w:rPr>
        <w:pict w14:anchorId="2C1D6115">
          <v:rect id="_x0000_s1092" style="position:absolute;margin-left:103.85pt;margin-top:249.65pt;width:445.7pt;height:81.7pt;z-index:-40;mso-position-horizontal-relative:page;mso-position-vertical-relative:page" o:allowincell="f" filled="f" stroked="f" strokeweight="0">
            <v:textbox inset="0,0,0,0">
              <w:txbxContent>
                <w:p w14:paraId="50CCE6E5" w14:textId="77777777" w:rsidR="009D1ED0" w:rsidRDefault="00831B4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Hygienische Schutzmaßnahmen und Verhaltensregeln</w:t>
                  </w:r>
                </w:p>
                <w:p w14:paraId="5FC2BF19" w14:textId="77777777" w:rsidR="009D1ED0" w:rsidRDefault="00831B4A" w:rsidP="00831B4A">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Während des Umgangs mit dem Produkt keine Nahrungs- und Genussmittel zu sich nehmen. </w:t>
                  </w:r>
                </w:p>
                <w:p w14:paraId="4D2A0F1A" w14:textId="77777777" w:rsidR="009D1ED0" w:rsidRDefault="00831B4A" w:rsidP="00831B4A">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Keine Nahrungsmittel und Getränke im Arbeits- und Lagerraum aufbewahren. </w:t>
                  </w:r>
                </w:p>
                <w:p w14:paraId="61923D4C" w14:textId="77777777" w:rsidR="009D1ED0" w:rsidRDefault="00831B4A" w:rsidP="00831B4A">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Nach Beendigung der Arbeit und vor den Pausen Hände gründlich reinigen und pflegen (siehe Hautschutz).</w:t>
                  </w:r>
                </w:p>
                <w:p w14:paraId="4246792E" w14:textId="77777777" w:rsidR="009D1ED0" w:rsidRDefault="00831B4A" w:rsidP="00831B4A">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Rauchen verboten.</w:t>
                  </w:r>
                </w:p>
              </w:txbxContent>
            </v:textbox>
            <w10:wrap anchorx="page" anchory="page"/>
          </v:rect>
        </w:pict>
      </w:r>
      <w:r>
        <w:rPr>
          <w:noProof/>
        </w:rPr>
        <w:pict w14:anchorId="7E22272F">
          <v:rect id="_x0000_s1093" style="position:absolute;margin-left:20.85pt;margin-top:329.2pt;width:14.3pt;height:62.3pt;z-index:-39;mso-position-horizontal-relative:page;mso-position-vertical-relative:page" o:allowincell="f" fillcolor="#ff8000" strokecolor="#ff8000">
            <v:fill color2="#ff8000"/>
            <w10:wrap anchorx="page" anchory="page"/>
          </v:rect>
        </w:pict>
      </w:r>
      <w:r>
        <w:rPr>
          <w:noProof/>
        </w:rPr>
        <w:pict w14:anchorId="7F463DFE">
          <v:rect id="_x0000_s1094" style="position:absolute;margin-left:556pt;margin-top:329.2pt;width:14.3pt;height:62.3pt;z-index:-38;mso-position-horizontal-relative:page;mso-position-vertical-relative:page" o:allowincell="f" fillcolor="#ff8000" strokecolor="#ff8000">
            <v:fill color2="#ff8000"/>
            <w10:wrap anchorx="page" anchory="page"/>
          </v:rect>
        </w:pict>
      </w:r>
      <w:r>
        <w:rPr>
          <w:noProof/>
        </w:rPr>
        <w:pict w14:anchorId="44C5264B">
          <v:rect id="_x0000_s1095" style="position:absolute;margin-left:35.85pt;margin-top:329.2pt;width:518.3pt;height:62.4pt;z-index:-37;mso-position-horizontal-relative:page;mso-position-vertical-relative:page" o:allowincell="f" filled="f" stroked="f">
            <w10:wrap anchorx="page" anchory="page"/>
          </v:rect>
        </w:pict>
      </w:r>
    </w:p>
    <w:p w14:paraId="61C8F3F7" w14:textId="77777777" w:rsidR="009D1ED0" w:rsidRDefault="00000000">
      <w:pPr>
        <w:framePr w:wrap="auto" w:vAnchor="page" w:hAnchor="page" w:x="831" w:y="6698"/>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5A5AF02C">
          <v:shape id="_x0000_i1029" type="#_x0000_t75" style="width:57pt;height:57pt">
            <v:imagedata r:id="rId9" o:title=""/>
          </v:shape>
        </w:pict>
      </w:r>
      <w:r>
        <w:rPr>
          <w:noProof/>
        </w:rPr>
        <w:pict w14:anchorId="6DBCBB85">
          <v:rect id="_x0000_s1096" style="position:absolute;margin-left:103.85pt;margin-top:332.2pt;width:445.7pt;height:56.25pt;z-index:-36;mso-position-horizontal-relative:page;mso-position-vertical-relative:page" o:allowincell="f" filled="f" stroked="f" strokeweight="0">
            <v:textbox inset="0,0,0,0">
              <w:txbxContent>
                <w:p w14:paraId="384E4CD5" w14:textId="77777777" w:rsidR="009D1ED0" w:rsidRDefault="00831B4A">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Beschränkungen für Beschäftigte</w:t>
                  </w:r>
                </w:p>
                <w:p w14:paraId="2EE6668A" w14:textId="77777777" w:rsidR="009D1ED0" w:rsidRDefault="00831B4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Umgang für Jugendliche erlaubt, wenn es zur Erreichung des Ausbildungsziels erforderlich ist, die Jugendlichen mindestens 16 Jahre alt sind und durch einen Fachkundigen beaufsichtigt werden. Die Beschäftigungsbeschränkungen nach Gefahrstoffverordnung sind zu beachten</w:t>
                  </w:r>
                </w:p>
              </w:txbxContent>
            </v:textbox>
            <w10:wrap anchorx="page" anchory="page"/>
          </v:rect>
        </w:pict>
      </w:r>
      <w:r>
        <w:rPr>
          <w:noProof/>
        </w:rPr>
        <w:pict w14:anchorId="7C72E0F6">
          <v:rect id="_x0000_s1097" style="position:absolute;margin-left:20.85pt;margin-top:394.4pt;width:549.05pt;height:17.3pt;z-index:-35;mso-position-horizontal-relative:page;mso-position-vertical-relative:page" o:allowincell="f" fillcolor="#ff8000" strokecolor="#ff8000">
            <v:fill color2="#ff8000"/>
            <w10:wrap anchorx="page" anchory="page"/>
          </v:rect>
        </w:pict>
      </w:r>
    </w:p>
    <w:p w14:paraId="75443EB7" w14:textId="77777777" w:rsidR="009D1ED0" w:rsidRDefault="00831B4A">
      <w:pPr>
        <w:framePr w:w="2626" w:wrap="auto" w:vAnchor="page" w:hAnchor="page" w:x="4595" w:y="7922"/>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Verhalten im Gefahrfall  </w:t>
      </w:r>
      <w:r w:rsidR="00000000">
        <w:rPr>
          <w:noProof/>
        </w:rPr>
        <w:pict w14:anchorId="5E2D431D">
          <v:rect id="_x0000_s1098" style="position:absolute;left:0;text-align:left;margin-left:20.85pt;margin-top:411.65pt;width:14.3pt;height:142.55pt;z-index:-34;mso-position-horizontal-relative:page;mso-position-vertical-relative:page" o:allowincell="f" fillcolor="#ff8000" strokecolor="#ff8000">
            <v:fill color2="#ff8000"/>
            <w10:wrap anchorx="page" anchory="page"/>
          </v:rect>
        </w:pict>
      </w:r>
      <w:r w:rsidR="00000000">
        <w:rPr>
          <w:noProof/>
        </w:rPr>
        <w:pict w14:anchorId="09749238">
          <v:rect id="_x0000_s1099" style="position:absolute;left:0;text-align:left;margin-left:556pt;margin-top:411.65pt;width:14.3pt;height:142.55pt;z-index:-33;mso-position-horizontal-relative:page;mso-position-vertical-relative:page" o:allowincell="f" fillcolor="#ff8000" strokecolor="#ff8000">
            <v:fill color2="#ff8000"/>
            <w10:wrap anchorx="page" anchory="page"/>
          </v:rect>
        </w:pict>
      </w:r>
      <w:r w:rsidR="00000000">
        <w:rPr>
          <w:noProof/>
        </w:rPr>
        <w:pict w14:anchorId="581A2A49">
          <v:rect id="_x0000_s1100" style="position:absolute;left:0;text-align:left;margin-left:35.85pt;margin-top:411.65pt;width:518.3pt;height:142.35pt;z-index:-32;mso-position-horizontal-relative:page;mso-position-vertical-relative:page" o:allowincell="f" filled="f" stroked="f">
            <w10:wrap anchorx="page" anchory="page"/>
          </v:rect>
        </w:pict>
      </w:r>
    </w:p>
    <w:p w14:paraId="5626F993" w14:textId="77777777" w:rsidR="009D1ED0" w:rsidRDefault="00000000">
      <w:pPr>
        <w:framePr w:wrap="auto" w:vAnchor="page" w:hAnchor="page" w:x="831" w:y="8347"/>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7ED51858">
          <v:shape id="_x0000_i1030" type="#_x0000_t75" style="width:57pt;height:57pt">
            <v:imagedata r:id="rId10" o:title=""/>
          </v:shape>
        </w:pict>
      </w:r>
      <w:r>
        <w:rPr>
          <w:noProof/>
        </w:rPr>
        <w:pict w14:anchorId="5013E267">
          <v:rect id="_x0000_s1101" style="position:absolute;margin-left:103.85pt;margin-top:414.65pt;width:445.7pt;height:144.3pt;z-index:-31;mso-position-horizontal-relative:page;mso-position-vertical-relative:page" o:allowincell="f" filled="f" stroked="f" strokeweight="0">
            <v:textbox inset="0,0,0,0">
              <w:txbxContent>
                <w:p w14:paraId="74CC9814" w14:textId="77777777" w:rsidR="009D1ED0" w:rsidRDefault="00831B4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Maßnahmen zur Brandbekämpfung</w:t>
                  </w:r>
                </w:p>
                <w:p w14:paraId="67F32017" w14:textId="77777777" w:rsidR="009D1ED0" w:rsidRDefault="00831B4A">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Geeignete Löschmittel: </w:t>
                  </w:r>
                  <w:r>
                    <w:rPr>
                      <w:rFonts w:ascii="Arial" w:hAnsi="Arial" w:cs="Arial"/>
                      <w:sz w:val="20"/>
                      <w:szCs w:val="20"/>
                    </w:rPr>
                    <w:t>Löschmaßnahmen auf die Umgebung abstimmen.</w:t>
                  </w:r>
                </w:p>
                <w:p w14:paraId="7522F0B0" w14:textId="77777777" w:rsidR="009D1ED0" w:rsidRDefault="00831B4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Ungeeignete Löschmittel: </w:t>
                  </w:r>
                  <w:r>
                    <w:rPr>
                      <w:rFonts w:ascii="Arial" w:hAnsi="Arial" w:cs="Arial"/>
                      <w:sz w:val="20"/>
                      <w:szCs w:val="20"/>
                    </w:rPr>
                    <w:t>Wasservollstrahl.</w:t>
                  </w:r>
                </w:p>
                <w:p w14:paraId="58788413" w14:textId="77777777" w:rsidR="009D1ED0" w:rsidRDefault="00831B4A">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Besondere vom Stoff / Gemisch ausgehende Gefahren: </w:t>
                  </w:r>
                  <w:r>
                    <w:rPr>
                      <w:rFonts w:ascii="Arial" w:hAnsi="Arial" w:cs="Arial"/>
                      <w:sz w:val="20"/>
                      <w:szCs w:val="20"/>
                      <w:u w:val="single"/>
                    </w:rPr>
                    <w:t>Besondere Gefahren bei der Brandbekämpfung:</w:t>
                  </w:r>
                  <w:r>
                    <w:rPr>
                      <w:rFonts w:ascii="Arial" w:hAnsi="Arial" w:cs="Arial"/>
                      <w:b/>
                      <w:bCs/>
                      <w:sz w:val="20"/>
                      <w:szCs w:val="20"/>
                    </w:rPr>
                    <w:t xml:space="preserve"> </w:t>
                  </w:r>
                  <w:r>
                    <w:rPr>
                      <w:rFonts w:ascii="Arial" w:hAnsi="Arial" w:cs="Arial"/>
                      <w:sz w:val="20"/>
                      <w:szCs w:val="20"/>
                    </w:rPr>
                    <w:t xml:space="preserve">Von Hitze- und Zündquellen fernhalten. Rückzündung auf große Entfernung möglich. Sich vor sich ansammelnden Dämpfen, die explosive Konzentrationen bilden können, hüten. </w:t>
                  </w:r>
                  <w:proofErr w:type="gramStart"/>
                  <w:r>
                    <w:rPr>
                      <w:rFonts w:ascii="Arial" w:hAnsi="Arial" w:cs="Arial"/>
                      <w:sz w:val="20"/>
                      <w:szCs w:val="20"/>
                    </w:rPr>
                    <w:t>Dämpfe  können</w:t>
                  </w:r>
                  <w:proofErr w:type="gramEnd"/>
                  <w:r>
                    <w:rPr>
                      <w:rFonts w:ascii="Arial" w:hAnsi="Arial" w:cs="Arial"/>
                      <w:sz w:val="20"/>
                      <w:szCs w:val="20"/>
                    </w:rPr>
                    <w:t xml:space="preserve"> sich in tief liegenden Bereichen ansammeln. </w:t>
                  </w:r>
                  <w:r>
                    <w:rPr>
                      <w:rFonts w:ascii="Arial" w:hAnsi="Arial" w:cs="Arial"/>
                      <w:sz w:val="20"/>
                      <w:szCs w:val="20"/>
                      <w:u w:val="single"/>
                    </w:rPr>
                    <w:t xml:space="preserve">Gefährliche Verbrennungsprodukte: </w:t>
                  </w:r>
                  <w:r>
                    <w:rPr>
                      <w:rFonts w:ascii="Arial" w:hAnsi="Arial" w:cs="Arial"/>
                      <w:sz w:val="20"/>
                      <w:szCs w:val="20"/>
                    </w:rPr>
                    <w:t>Kohlenstoffoxide, Stickoxide (</w:t>
                  </w:r>
                  <w:proofErr w:type="spellStart"/>
                  <w:r>
                    <w:rPr>
                      <w:rFonts w:ascii="Arial" w:hAnsi="Arial" w:cs="Arial"/>
                      <w:sz w:val="20"/>
                      <w:szCs w:val="20"/>
                    </w:rPr>
                    <w:t>NOx</w:t>
                  </w:r>
                  <w:proofErr w:type="spellEnd"/>
                  <w:r>
                    <w:rPr>
                      <w:rFonts w:ascii="Arial" w:hAnsi="Arial" w:cs="Arial"/>
                      <w:sz w:val="20"/>
                      <w:szCs w:val="20"/>
                    </w:rPr>
                    <w:t>), Schwefeloxide und Phosphoroxide.</w:t>
                  </w:r>
                </w:p>
                <w:p w14:paraId="226FBBB9"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Hinweise für die Brandbekämpfung:</w:t>
                  </w:r>
                  <w:r>
                    <w:rPr>
                      <w:rFonts w:ascii="Arial" w:hAnsi="Arial" w:cs="Arial"/>
                      <w:sz w:val="20"/>
                      <w:szCs w:val="20"/>
                    </w:rPr>
                    <w:t xml:space="preserve"> Persönliche Schutzausrüstung verwenden. Zur </w:t>
                  </w:r>
                  <w:proofErr w:type="gramStart"/>
                  <w:r>
                    <w:rPr>
                      <w:rFonts w:ascii="Arial" w:hAnsi="Arial" w:cs="Arial"/>
                      <w:sz w:val="20"/>
                      <w:szCs w:val="20"/>
                    </w:rPr>
                    <w:t>Kühlung  geschlossener</w:t>
                  </w:r>
                  <w:proofErr w:type="gramEnd"/>
                  <w:r>
                    <w:rPr>
                      <w:rFonts w:ascii="Arial" w:hAnsi="Arial" w:cs="Arial"/>
                      <w:sz w:val="20"/>
                      <w:szCs w:val="20"/>
                    </w:rPr>
                    <w:t xml:space="preserve"> Behälter Wassersprühstrahl einsetzen. Brandrückstände und </w:t>
                  </w:r>
                  <w:proofErr w:type="gramStart"/>
                  <w:r>
                    <w:rPr>
                      <w:rFonts w:ascii="Arial" w:hAnsi="Arial" w:cs="Arial"/>
                      <w:sz w:val="20"/>
                      <w:szCs w:val="20"/>
                    </w:rPr>
                    <w:t>kontaminiertes  Löschwasser</w:t>
                  </w:r>
                  <w:proofErr w:type="gramEnd"/>
                  <w:r>
                    <w:rPr>
                      <w:rFonts w:ascii="Arial" w:hAnsi="Arial" w:cs="Arial"/>
                      <w:sz w:val="20"/>
                      <w:szCs w:val="20"/>
                    </w:rPr>
                    <w:t xml:space="preserve"> müssen entsprechend den örtlichen behördlichen Vorschriften entsorgt werden. Explosions- und Brandgase nicht einatmen. </w:t>
                  </w:r>
                </w:p>
              </w:txbxContent>
            </v:textbox>
            <w10:wrap anchorx="page" anchory="page"/>
          </v:rect>
        </w:pict>
      </w:r>
      <w:r>
        <w:rPr>
          <w:noProof/>
        </w:rPr>
        <w:pict w14:anchorId="25E15BC4">
          <v:rect id="_x0000_s1102" style="position:absolute;margin-left:20.85pt;margin-top:556.8pt;width:14.3pt;height:119.3pt;z-index:-30;mso-position-horizontal-relative:page;mso-position-vertical-relative:page" o:allowincell="f" fillcolor="#ff8000" strokecolor="#ff8000">
            <v:fill color2="#ff8000"/>
            <w10:wrap anchorx="page" anchory="page"/>
          </v:rect>
        </w:pict>
      </w:r>
      <w:r>
        <w:rPr>
          <w:noProof/>
        </w:rPr>
        <w:pict w14:anchorId="518A3995">
          <v:rect id="_x0000_s1103" style="position:absolute;margin-left:556pt;margin-top:556.8pt;width:14.3pt;height:119.3pt;z-index:-29;mso-position-horizontal-relative:page;mso-position-vertical-relative:page" o:allowincell="f" fillcolor="#ff8000" strokecolor="#ff8000">
            <v:fill color2="#ff8000"/>
            <w10:wrap anchorx="page" anchory="page"/>
          </v:rect>
        </w:pict>
      </w:r>
      <w:r>
        <w:rPr>
          <w:noProof/>
        </w:rPr>
        <w:pict w14:anchorId="3ECFD8A1">
          <v:rect id="_x0000_s1104" style="position:absolute;margin-left:35.85pt;margin-top:556.8pt;width:518.3pt;height:119.45pt;z-index:-28;mso-position-horizontal-relative:page;mso-position-vertical-relative:page" o:allowincell="f" filled="f" stroked="f">
            <w10:wrap anchorx="page" anchory="page"/>
          </v:rect>
        </w:pict>
      </w:r>
      <w:r>
        <w:rPr>
          <w:noProof/>
        </w:rPr>
        <w:pict w14:anchorId="46B6679D">
          <v:rect id="_x0000_s1105" style="position:absolute;margin-left:103.85pt;margin-top:559.8pt;width:445.7pt;height:121.4pt;z-index:-27;mso-position-horizontal-relative:page;mso-position-vertical-relative:page" o:allowincell="f" filled="f" stroked="f" strokeweight="0">
            <v:textbox inset="0,0,0,0">
              <w:txbxContent>
                <w:p w14:paraId="085E8F71" w14:textId="77777777" w:rsidR="009D1ED0" w:rsidRDefault="00831B4A">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Maßnahmen nach unbeabsichtigter Freisetzung</w:t>
                  </w:r>
                </w:p>
                <w:p w14:paraId="2EB1A616"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Personenbezogene Vorsichtsmaßnahmen: </w:t>
                  </w:r>
                  <w:r>
                    <w:rPr>
                      <w:rFonts w:ascii="Arial" w:hAnsi="Arial" w:cs="Arial"/>
                      <w:sz w:val="20"/>
                      <w:szCs w:val="20"/>
                    </w:rPr>
                    <w:t xml:space="preserve">Alle Zündquellen entfernen. Falls für den Umgang mit </w:t>
                  </w:r>
                  <w:proofErr w:type="spellStart"/>
                  <w:r>
                    <w:rPr>
                      <w:rFonts w:ascii="Arial" w:hAnsi="Arial" w:cs="Arial"/>
                      <w:sz w:val="20"/>
                      <w:szCs w:val="20"/>
                    </w:rPr>
                    <w:t>Verschüttungen</w:t>
                  </w:r>
                  <w:proofErr w:type="spellEnd"/>
                  <w:r>
                    <w:rPr>
                      <w:rFonts w:ascii="Arial" w:hAnsi="Arial" w:cs="Arial"/>
                      <w:sz w:val="20"/>
                      <w:szCs w:val="20"/>
                    </w:rPr>
                    <w:t xml:space="preserve"> Spezialkleidung benötigt wird, geeignete / ungeeignete Materialien beachten.</w:t>
                  </w:r>
                </w:p>
                <w:p w14:paraId="703D7122"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Umweltschutzmaßnahmen: </w:t>
                  </w:r>
                  <w:r>
                    <w:rPr>
                      <w:rFonts w:ascii="Arial" w:hAnsi="Arial" w:cs="Arial"/>
                      <w:sz w:val="20"/>
                      <w:szCs w:val="20"/>
                    </w:rPr>
                    <w:t>Kontakt mit Erdboden, Oberflächen- oder Grundwasser verhindern.</w:t>
                  </w:r>
                </w:p>
                <w:p w14:paraId="002A08B6"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Methoden und Material für Rückhaltung und Reinigung: </w:t>
                  </w:r>
                  <w:r>
                    <w:rPr>
                      <w:rFonts w:ascii="Arial" w:hAnsi="Arial" w:cs="Arial"/>
                      <w:sz w:val="20"/>
                      <w:szCs w:val="20"/>
                    </w:rPr>
                    <w:t xml:space="preserve">Alle Zündquellen entfernen, </w:t>
                  </w:r>
                  <w:proofErr w:type="gramStart"/>
                  <w:r>
                    <w:rPr>
                      <w:rFonts w:ascii="Arial" w:hAnsi="Arial" w:cs="Arial"/>
                      <w:sz w:val="20"/>
                      <w:szCs w:val="20"/>
                    </w:rPr>
                    <w:t>wenn  gefahrlos</w:t>
                  </w:r>
                  <w:proofErr w:type="gramEnd"/>
                  <w:r>
                    <w:rPr>
                      <w:rFonts w:ascii="Arial" w:hAnsi="Arial" w:cs="Arial"/>
                      <w:sz w:val="20"/>
                      <w:szCs w:val="20"/>
                    </w:rPr>
                    <w:t xml:space="preserve"> möglich. Undichtigkeit beseitigen, wenn gefahrlos möglich. Auslaufendes Material mit nicht brennbarem, absorbierendem Material (z.B. Sand, Erde, Kieselgur, </w:t>
                  </w:r>
                  <w:proofErr w:type="spellStart"/>
                  <w:r>
                    <w:rPr>
                      <w:rFonts w:ascii="Arial" w:hAnsi="Arial" w:cs="Arial"/>
                      <w:sz w:val="20"/>
                      <w:szCs w:val="20"/>
                    </w:rPr>
                    <w:t>Vermiculit</w:t>
                  </w:r>
                  <w:proofErr w:type="spellEnd"/>
                  <w:r>
                    <w:rPr>
                      <w:rFonts w:ascii="Arial" w:hAnsi="Arial" w:cs="Arial"/>
                      <w:sz w:val="20"/>
                      <w:szCs w:val="20"/>
                    </w:rPr>
                    <w:t>) eindämmen und aufnehmen, und in Behälter zur Entsorgung gemäß lokalen / nationalen gesetzlichen Bestimmungen geben. Spuren mit Wasser wegspülen. Bei großen freigesetzten Mengen Produkt eindämmen oder anderweitig eingrenzen, damit kein Abfließen in Gewässer erfolgen kann.</w:t>
                  </w:r>
                </w:p>
              </w:txbxContent>
            </v:textbox>
            <w10:wrap anchorx="page" anchory="page"/>
          </v:rect>
        </w:pict>
      </w:r>
      <w:r>
        <w:rPr>
          <w:noProof/>
        </w:rPr>
        <w:pict w14:anchorId="5EB1C4AE">
          <v:rect id="_x0000_s1106" style="position:absolute;margin-left:20.85pt;margin-top:679pt;width:14.3pt;height:66.8pt;z-index:-26;mso-position-horizontal-relative:page;mso-position-vertical-relative:page" o:allowincell="f" fillcolor="#ff8000" strokecolor="#ff8000">
            <v:fill color2="#ff8000"/>
            <w10:wrap anchorx="page" anchory="page"/>
          </v:rect>
        </w:pict>
      </w:r>
      <w:r>
        <w:rPr>
          <w:noProof/>
        </w:rPr>
        <w:pict w14:anchorId="64D32E76">
          <v:rect id="_x0000_s1107" style="position:absolute;margin-left:556pt;margin-top:679pt;width:14.3pt;height:66.8pt;z-index:-25;mso-position-horizontal-relative:page;mso-position-vertical-relative:page" o:allowincell="f" fillcolor="#ff8000" strokecolor="#ff8000">
            <v:fill color2="#ff8000"/>
            <w10:wrap anchorx="page" anchory="page"/>
          </v:rect>
        </w:pict>
      </w:r>
      <w:r>
        <w:rPr>
          <w:noProof/>
        </w:rPr>
        <w:pict w14:anchorId="14AA4A40">
          <v:rect id="_x0000_s1108" style="position:absolute;margin-left:35.85pt;margin-top:679pt;width:518.3pt;height:66.75pt;z-index:-24;mso-position-horizontal-relative:page;mso-position-vertical-relative:page" o:allowincell="f" filled="f" stroked="f">
            <w10:wrap anchorx="page" anchory="page"/>
          </v:rect>
        </w:pict>
      </w:r>
    </w:p>
    <w:p w14:paraId="3041696D" w14:textId="77777777" w:rsidR="009D1ED0" w:rsidRDefault="00000000">
      <w:pPr>
        <w:framePr w:wrap="auto" w:vAnchor="page" w:hAnchor="page" w:x="831" w:y="13695"/>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63EF2382">
          <v:shape id="_x0000_i1031" type="#_x0000_t75" style="width:57pt;height:57pt">
            <v:imagedata r:id="rId11" o:title=""/>
          </v:shape>
        </w:pict>
      </w:r>
      <w:r>
        <w:rPr>
          <w:noProof/>
        </w:rPr>
        <w:pict w14:anchorId="68321D26">
          <v:rect id="_x0000_s1109" style="position:absolute;margin-left:103.85pt;margin-top:682pt;width:445.7pt;height:68.7pt;z-index:-23;mso-position-horizontal-relative:page;mso-position-vertical-relative:page" o:allowincell="f" filled="f" stroked="f" strokeweight="0">
            <v:textbox inset="0,0,0,0">
              <w:txbxContent>
                <w:p w14:paraId="07B85F35" w14:textId="77777777" w:rsidR="009D1ED0" w:rsidRDefault="00831B4A">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Bold" w:hAnsi="Arial,Bold" w:cs="Arial,Bold"/>
                      <w:b/>
                      <w:bCs/>
                      <w:color w:val="FF0000"/>
                      <w:sz w:val="24"/>
                      <w:szCs w:val="24"/>
                    </w:rPr>
                    <w:t>Wichtige Rufnummern</w:t>
                  </w:r>
                </w:p>
                <w:p w14:paraId="47292B7A" w14:textId="36240CB7" w:rsidR="009D1ED0" w:rsidRDefault="00831B4A">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Feuerwehr: 112                           Rettungsleitstelle: 112</w:t>
                  </w:r>
                </w:p>
                <w:p w14:paraId="1175BC24" w14:textId="77777777" w:rsidR="009D1ED0" w:rsidRDefault="00831B4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Arzt: </w:t>
                  </w:r>
                  <w:r>
                    <w:rPr>
                      <w:rFonts w:ascii="Arial" w:hAnsi="Arial" w:cs="Arial"/>
                      <w:color w:val="000000"/>
                      <w:sz w:val="20"/>
                      <w:szCs w:val="20"/>
                    </w:rPr>
                    <w:t>Rhein-Maas Klinikum, Würselen; Tel.: 02405 / 620</w:t>
                  </w:r>
                </w:p>
                <w:p w14:paraId="6CBF7C3B" w14:textId="77777777" w:rsidR="009D1ED0" w:rsidRDefault="00831B4A">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Ersthelfer: </w:t>
                  </w:r>
                  <w:r>
                    <w:rPr>
                      <w:rFonts w:ascii="Arial" w:hAnsi="Arial" w:cs="Arial"/>
                      <w:color w:val="000000"/>
                      <w:sz w:val="20"/>
                      <w:szCs w:val="20"/>
                    </w:rPr>
                    <w:t xml:space="preserve">Siehe Aushang                           </w:t>
                  </w:r>
                  <w:r>
                    <w:rPr>
                      <w:rFonts w:ascii="Arial" w:hAnsi="Arial" w:cs="Arial"/>
                      <w:b/>
                      <w:bCs/>
                      <w:color w:val="000000"/>
                      <w:sz w:val="20"/>
                      <w:szCs w:val="20"/>
                    </w:rPr>
                    <w:t>Notrufnummer: 02173 / 59917000</w:t>
                  </w:r>
                </w:p>
                <w:p w14:paraId="090DC465" w14:textId="77777777" w:rsidR="009D1ED0" w:rsidRDefault="00831B4A">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Verbandkasten und Augenspülflasche: Produktionsbüro, Werkstatt, Küche</w:t>
                  </w:r>
                </w:p>
              </w:txbxContent>
            </v:textbox>
            <w10:wrap anchorx="page" anchory="page"/>
          </v:rect>
        </w:pict>
      </w:r>
      <w:r>
        <w:rPr>
          <w:noProof/>
        </w:rPr>
        <w:pict w14:anchorId="65951C5C">
          <v:rect id="_x0000_s1110" style="position:absolute;margin-left:20.85pt;margin-top:760.9pt;width:549.05pt;height:14.3pt;z-index:-22;mso-position-horizontal-relative:page;mso-position-vertical-relative:page" o:allowincell="f" fillcolor="#ff8000" strokecolor="#ff8000">
            <v:fill color2="#ff8000"/>
            <w10:wrap anchorx="page" anchory="page"/>
          </v:rect>
        </w:pict>
      </w:r>
    </w:p>
    <w:p w14:paraId="58763916" w14:textId="77777777" w:rsidR="009D1ED0" w:rsidRDefault="00831B4A">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4A78ED90" w14:textId="77777777" w:rsidR="009D1ED0" w:rsidRDefault="00831B4A">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1C3E8EB9" w14:textId="77777777" w:rsidR="009D1ED0" w:rsidRDefault="00831B4A">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26F607C8" w14:textId="77777777" w:rsidR="009D1ED0" w:rsidRDefault="00831B4A">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G09 </w:t>
      </w:r>
    </w:p>
    <w:p w14:paraId="47953C74" w14:textId="77777777" w:rsidR="009D1ED0" w:rsidRDefault="00831B4A">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2 von 3 </w:t>
      </w:r>
    </w:p>
    <w:p w14:paraId="433CFBD7" w14:textId="77777777" w:rsidR="009D1ED0" w:rsidRDefault="00831B4A">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15964ECF" w14:textId="5833AAB8" w:rsidR="009D1ED0" w:rsidRDefault="009D1ED0">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425A1DA9" w14:textId="69F1946C" w:rsidR="009D1ED0" w:rsidRDefault="00831B4A">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2E5EA2">
        <w:rPr>
          <w:rFonts w:ascii="Arial" w:hAnsi="Arial" w:cs="Arial"/>
          <w:noProof/>
          <w:color w:val="000000"/>
          <w:sz w:val="20"/>
          <w:szCs w:val="20"/>
        </w:rPr>
        <w:lastRenderedPageBreak/>
        <w:pict w14:anchorId="5A8F5C68">
          <v:shapetype id="_x0000_t202" coordsize="21600,21600" o:spt="202" path="m,l,21600r21600,l21600,xe">
            <v:stroke joinstyle="miter"/>
            <v:path gradientshapeok="t" o:connecttype="rect"/>
          </v:shapetype>
          <v:shape id="_x0000_s1142" type="#_x0000_t202" style="position:absolute;margin-left:397.1pt;margin-top:759pt;width:135.2pt;height:38.85pt;z-index:106;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fit-shape-to-text:t">
              <w:txbxContent>
                <w:p w14:paraId="4A590B54" w14:textId="77777777" w:rsidR="002E5EA2" w:rsidRDefault="002E5EA2" w:rsidP="002E5EA2">
                  <w:pPr>
                    <w:widowControl w:val="0"/>
                    <w:autoSpaceDE w:val="0"/>
                    <w:autoSpaceDN w:val="0"/>
                    <w:adjustRightInd w:val="0"/>
                    <w:spacing w:after="0" w:line="225" w:lineRule="exact"/>
                    <w:rPr>
                      <w:rFonts w:ascii="Arial" w:hAnsi="Arial" w:cs="Arial"/>
                      <w:b/>
                      <w:bCs/>
                      <w:color w:val="000000"/>
                      <w:sz w:val="20"/>
                      <w:szCs w:val="20"/>
                    </w:rPr>
                  </w:pPr>
                  <w:r>
                    <w:rPr>
                      <w:rFonts w:ascii="Arial" w:hAnsi="Arial" w:cs="Arial"/>
                      <w:b/>
                      <w:bCs/>
                      <w:color w:val="000000"/>
                      <w:sz w:val="20"/>
                      <w:szCs w:val="20"/>
                    </w:rPr>
                    <w:t>Unterschrift(en)</w:t>
                  </w:r>
                </w:p>
                <w:p w14:paraId="551477F8" w14:textId="77777777" w:rsidR="002E5EA2" w:rsidRDefault="002E5EA2" w:rsidP="002E5EA2">
                  <w:proofErr w:type="spellStart"/>
                  <w:r>
                    <w:rPr>
                      <w:rFonts w:ascii="Arial" w:hAnsi="Arial" w:cs="Arial"/>
                      <w:b/>
                      <w:bCs/>
                      <w:color w:val="000000"/>
                      <w:sz w:val="20"/>
                      <w:szCs w:val="20"/>
                    </w:rPr>
                    <w:t>Verantwortl</w:t>
                  </w:r>
                  <w:proofErr w:type="spellEnd"/>
                  <w:r>
                    <w:rPr>
                      <w:rFonts w:ascii="Arial" w:hAnsi="Arial" w:cs="Arial"/>
                      <w:b/>
                      <w:bCs/>
                      <w:color w:val="000000"/>
                      <w:sz w:val="20"/>
                      <w:szCs w:val="20"/>
                    </w:rPr>
                    <w:t xml:space="preserve">.:  </w:t>
                  </w:r>
                </w:p>
              </w:txbxContent>
            </v:textbox>
            <w10:wrap type="square"/>
          </v:shape>
        </w:pict>
      </w:r>
      <w:r w:rsidR="002E5EA2">
        <w:rPr>
          <w:noProof/>
        </w:rPr>
        <w:pict w14:anchorId="246124D1">
          <v:shape id="Textfeld 2" o:spid="_x0000_s1141" type="#_x0000_t202" style="position:absolute;margin-left:331pt;margin-top:758.95pt;width:162.9pt;height:64.95pt;z-index:105;visibility:visible;mso-wrap-style:none;mso-wrap-distance-left:9pt;mso-wrap-distance-top:3.6pt;mso-wrap-distance-right:9pt;mso-wrap-distance-bottom:3.6pt;mso-position-horizontal-relative:text;mso-position-vertical-relative:text;mso-width-relative:margin;mso-height-relative:margin;v-text-anchor:top" filled="f" stroked="f">
            <v:textbox style="mso-fit-shape-to-text:t">
              <w:txbxContent>
                <w:p w14:paraId="7FB5B8BA" w14:textId="77777777" w:rsidR="002E5EA2" w:rsidRDefault="002E5EA2" w:rsidP="002E5EA2">
                  <w:r>
                    <w:pict w14:anchorId="620BF4A8">
                      <v:shape id="_x0000_i1035" type="#_x0000_t75" style="width:148.5pt;height:48.75pt">
                        <v:imagedata r:id="rId12" o:title="Sign_BA" croptop="8738f"/>
                      </v:shape>
                    </w:pict>
                  </w:r>
                </w:p>
              </w:txbxContent>
            </v:textbox>
            <w10:wrap type="square"/>
          </v:shape>
        </w:pict>
      </w:r>
      <w:r w:rsidR="00000000">
        <w:rPr>
          <w:noProof/>
        </w:rPr>
        <w:pict w14:anchorId="246DE24B">
          <v:rect id="_x0000_s1111" style="position:absolute;margin-left:20.85pt;margin-top:18pt;width:549.05pt;height:14.3pt;z-index:-21;mso-position-horizontal-relative:page;mso-position-vertical-relative:page" o:allowincell="f" fillcolor="#ff8000" strokecolor="#ff8000">
            <v:fill color2="#ff8000"/>
            <w10:wrap anchorx="page" anchory="page"/>
          </v:rect>
        </w:pict>
      </w:r>
      <w:r w:rsidR="00000000">
        <w:rPr>
          <w:noProof/>
        </w:rPr>
        <w:pict w14:anchorId="268F2E2A">
          <v:rect id="_x0000_s1112" style="position:absolute;margin-left:20.85pt;margin-top:760.9pt;width:549.05pt;height:14.3pt;z-index:-20;mso-position-horizontal-relative:page;mso-position-vertical-relative:page" o:allowincell="f" fillcolor="#ff8000" strokecolor="#ff8000">
            <v:fill color2="#ff8000"/>
            <w10:wrap anchorx="page" anchory="page"/>
          </v:rect>
        </w:pict>
      </w:r>
      <w:r w:rsidR="00000000">
        <w:rPr>
          <w:noProof/>
        </w:rPr>
        <w:pict w14:anchorId="5DEACFB5">
          <v:rect id="_x0000_s1113" style="position:absolute;margin-left:556pt;margin-top:18pt;width:14.3pt;height:743.3pt;z-index:-19;mso-position-horizontal-relative:page;mso-position-vertical-relative:page" o:allowincell="f" fillcolor="#ff8000" strokecolor="#ff8000">
            <v:fill color2="#ff8000"/>
            <w10:wrap anchorx="page" anchory="page"/>
          </v:rect>
        </w:pict>
      </w:r>
      <w:r w:rsidR="00000000">
        <w:rPr>
          <w:noProof/>
        </w:rPr>
        <w:pict w14:anchorId="142F336A">
          <v:rect id="_x0000_s1114" style="position:absolute;margin-left:20.85pt;margin-top:18pt;width:14.3pt;height:743.3pt;z-index:-18;mso-position-horizontal-relative:page;mso-position-vertical-relative:page" o:allowincell="f" fillcolor="#ff8000" strokecolor="#ff8000">
            <v:fill color2="#ff8000"/>
            <w10:wrap anchorx="page" anchory="page"/>
          </v:rect>
        </w:pict>
      </w:r>
      <w:r w:rsidR="00000000">
        <w:rPr>
          <w:noProof/>
        </w:rPr>
        <w:pict w14:anchorId="71D4291F">
          <v:rect id="_x0000_s1115" style="position:absolute;margin-left:20.85pt;margin-top:18pt;width:549.05pt;height:14.3pt;z-index:-17;mso-position-horizontal-relative:page;mso-position-vertical-relative:page" o:allowincell="f" fillcolor="#ff8000" strokecolor="#ff8000">
            <v:fill color2="#ff8000"/>
            <w10:wrap anchorx="page" anchory="page"/>
          </v:rect>
        </w:pict>
      </w:r>
      <w:r w:rsidR="00000000">
        <w:rPr>
          <w:noProof/>
        </w:rPr>
        <w:pict w14:anchorId="733A6C44">
          <v:rect id="_x0000_s1116" style="position:absolute;margin-left:20.85pt;margin-top:32.25pt;width:549.05pt;height:17.3pt;z-index:-16;mso-position-horizontal-relative:page;mso-position-vertical-relative:page" o:allowincell="f" fillcolor="#ff8000" strokecolor="#ff8000">
            <v:fill color2="#ff8000"/>
            <w10:wrap anchorx="page" anchory="page"/>
          </v:rect>
        </w:pict>
      </w:r>
    </w:p>
    <w:p w14:paraId="1630BAA8" w14:textId="77777777" w:rsidR="009D1ED0" w:rsidRDefault="00831B4A">
      <w:pPr>
        <w:framePr w:w="1326" w:wrap="auto" w:vAnchor="page" w:hAnchor="page" w:x="5245" w:y="680"/>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Erste Hilfe  </w:t>
      </w:r>
      <w:r w:rsidR="00000000">
        <w:rPr>
          <w:noProof/>
        </w:rPr>
        <w:pict w14:anchorId="23585D06">
          <v:rect id="_x0000_s1117" style="position:absolute;left:0;text-align:left;margin-left:20.85pt;margin-top:49.5pt;width:14.3pt;height:62.3pt;z-index:-15;mso-position-horizontal-relative:page;mso-position-vertical-relative:page" o:allowincell="f" fillcolor="#ff8000" strokecolor="#ff8000">
            <v:fill color2="#ff8000"/>
            <w10:wrap anchorx="page" anchory="page"/>
          </v:rect>
        </w:pict>
      </w:r>
      <w:r w:rsidR="00000000">
        <w:rPr>
          <w:noProof/>
        </w:rPr>
        <w:pict w14:anchorId="0FF56D73">
          <v:rect id="_x0000_s1118" style="position:absolute;left:0;text-align:left;margin-left:556pt;margin-top:49.5pt;width:14.3pt;height:62.3pt;z-index:-14;mso-position-horizontal-relative:page;mso-position-vertical-relative:page" o:allowincell="f" fillcolor="#ff8000" strokecolor="#ff8000">
            <v:fill color2="#ff8000"/>
            <w10:wrap anchorx="page" anchory="page"/>
          </v:rect>
        </w:pict>
      </w:r>
      <w:r w:rsidR="00000000">
        <w:rPr>
          <w:noProof/>
        </w:rPr>
        <w:pict w14:anchorId="55748614">
          <v:rect id="_x0000_s1119" style="position:absolute;left:0;text-align:left;margin-left:35.85pt;margin-top:49.5pt;width:518.3pt;height:62.4pt;z-index:-13;mso-position-horizontal-relative:page;mso-position-vertical-relative:page" o:allowincell="f" filled="f" stroked="f">
            <w10:wrap anchorx="page" anchory="page"/>
          </v:rect>
        </w:pict>
      </w:r>
    </w:p>
    <w:p w14:paraId="667585D6" w14:textId="77777777" w:rsidR="009D1ED0" w:rsidRDefault="00000000">
      <w:pPr>
        <w:framePr w:wrap="auto" w:vAnchor="page" w:hAnchor="page" w:x="831" w:y="1104"/>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72489B08">
          <v:shape id="_x0000_i1032" type="#_x0000_t75" style="width:57pt;height:57pt">
            <v:imagedata r:id="rId13" o:title=""/>
          </v:shape>
        </w:pict>
      </w:r>
      <w:r>
        <w:rPr>
          <w:noProof/>
        </w:rPr>
        <w:pict w14:anchorId="66708614">
          <v:rect id="_x0000_s1120" style="position:absolute;margin-left:103.85pt;margin-top:52.5pt;width:445.7pt;height:53.5pt;z-index:-12;mso-position-horizontal-relative:page;mso-position-vertical-relative:page" o:allowincell="f" filled="f" stroked="f" strokeweight="0">
            <v:textbox inset="0,0,0,0">
              <w:txbxContent>
                <w:p w14:paraId="17BBE231" w14:textId="77777777" w:rsidR="009D1ED0" w:rsidRDefault="009D1ED0">
                  <w:pPr>
                    <w:widowControl w:val="0"/>
                    <w:autoSpaceDE w:val="0"/>
                    <w:autoSpaceDN w:val="0"/>
                    <w:adjustRightInd w:val="0"/>
                    <w:spacing w:after="0" w:line="240" w:lineRule="auto"/>
                    <w:rPr>
                      <w:rFonts w:ascii="Arial" w:hAnsi="Arial" w:cs="Arial"/>
                      <w:b/>
                      <w:bCs/>
                      <w:color w:val="000000"/>
                      <w:sz w:val="20"/>
                      <w:szCs w:val="20"/>
                    </w:rPr>
                  </w:pPr>
                </w:p>
                <w:p w14:paraId="1DE1352A"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Einatmen: </w:t>
                  </w:r>
                  <w:r>
                    <w:rPr>
                      <w:rFonts w:ascii="Arial" w:hAnsi="Arial" w:cs="Arial"/>
                      <w:sz w:val="20"/>
                      <w:szCs w:val="20"/>
                    </w:rPr>
                    <w:t>Bei Auftreten von Symptomen, ärztliche Betreuung aufsuchen.</w:t>
                  </w:r>
                </w:p>
                <w:p w14:paraId="63C14B0C" w14:textId="77777777" w:rsidR="009D1ED0" w:rsidRDefault="009D1ED0">
                  <w:pPr>
                    <w:widowControl w:val="0"/>
                    <w:autoSpaceDE w:val="0"/>
                    <w:autoSpaceDN w:val="0"/>
                    <w:adjustRightInd w:val="0"/>
                    <w:spacing w:after="0" w:line="240" w:lineRule="auto"/>
                    <w:rPr>
                      <w:rFonts w:ascii="Arial" w:hAnsi="Arial" w:cs="Arial"/>
                      <w:b/>
                      <w:bCs/>
                      <w:color w:val="000000"/>
                      <w:sz w:val="20"/>
                      <w:szCs w:val="20"/>
                    </w:rPr>
                  </w:pPr>
                </w:p>
                <w:p w14:paraId="0968ED72"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Hautkontakt: </w:t>
                  </w:r>
                  <w:r>
                    <w:rPr>
                      <w:rFonts w:ascii="Arial" w:hAnsi="Arial" w:cs="Arial"/>
                      <w:sz w:val="20"/>
                      <w:szCs w:val="20"/>
                    </w:rPr>
                    <w:t>Sofort mit viel Wasser für mindestens 15 Minuten abwaschen.</w:t>
                  </w:r>
                </w:p>
              </w:txbxContent>
            </v:textbox>
            <w10:wrap anchorx="page" anchory="page"/>
          </v:rect>
        </w:pict>
      </w:r>
      <w:r>
        <w:rPr>
          <w:noProof/>
        </w:rPr>
        <w:pict w14:anchorId="05D496FE">
          <v:rect id="_x0000_s1121" style="position:absolute;margin-left:20.85pt;margin-top:114.7pt;width:14.3pt;height:64.55pt;z-index:-11;mso-position-horizontal-relative:page;mso-position-vertical-relative:page" o:allowincell="f" fillcolor="#ff8000" strokecolor="#ff8000">
            <v:fill color2="#ff8000"/>
            <w10:wrap anchorx="page" anchory="page"/>
          </v:rect>
        </w:pict>
      </w:r>
      <w:r>
        <w:rPr>
          <w:noProof/>
        </w:rPr>
        <w:pict w14:anchorId="47B14D10">
          <v:rect id="_x0000_s1122" style="position:absolute;margin-left:556pt;margin-top:114.7pt;width:14.3pt;height:64.55pt;z-index:-10;mso-position-horizontal-relative:page;mso-position-vertical-relative:page" o:allowincell="f" fillcolor="#ff8000" strokecolor="#ff8000">
            <v:fill color2="#ff8000"/>
            <w10:wrap anchorx="page" anchory="page"/>
          </v:rect>
        </w:pict>
      </w:r>
      <w:r>
        <w:rPr>
          <w:noProof/>
        </w:rPr>
        <w:pict w14:anchorId="77E640E4">
          <v:rect id="_x0000_s1123" style="position:absolute;margin-left:35.85pt;margin-top:114.7pt;width:518.3pt;height:64.6pt;z-index:-9;mso-position-horizontal-relative:page;mso-position-vertical-relative:page" o:allowincell="f" filled="f" stroked="f">
            <w10:wrap anchorx="page" anchory="page"/>
          </v:rect>
        </w:pict>
      </w:r>
    </w:p>
    <w:p w14:paraId="459C5588" w14:textId="77777777" w:rsidR="009D1ED0" w:rsidRDefault="00000000">
      <w:pPr>
        <w:framePr w:wrap="auto" w:vAnchor="page" w:hAnchor="page" w:x="831" w:y="2408"/>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5754621D">
          <v:shape id="_x0000_i1033" type="#_x0000_t75" style="width:57pt;height:57pt">
            <v:imagedata r:id="rId14" o:title=""/>
          </v:shape>
        </w:pict>
      </w:r>
      <w:r>
        <w:rPr>
          <w:noProof/>
        </w:rPr>
        <w:pict w14:anchorId="5B44D2F7">
          <v:rect id="_x0000_s1124" style="position:absolute;margin-left:103.85pt;margin-top:117.7pt;width:445.7pt;height:66.55pt;z-index:-8;mso-position-horizontal-relative:page;mso-position-vertical-relative:page" o:allowincell="f" filled="f" stroked="f" strokeweight="0">
            <v:textbox inset="0,0,0,0">
              <w:txbxContent>
                <w:p w14:paraId="0CB5A8E5"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Augenkontakt: </w:t>
                  </w:r>
                  <w:r>
                    <w:rPr>
                      <w:rFonts w:ascii="Arial" w:hAnsi="Arial" w:cs="Arial"/>
                      <w:sz w:val="20"/>
                      <w:szCs w:val="20"/>
                    </w:rPr>
                    <w:t xml:space="preserve">Sofort während mindestens 15 Minuten mit viel Wasser abspülen, auch unter den Augenlidern. Eventuell vorhandene Kontaktlinsen nach Möglichkeit entfernen. Weiter ausspülen. </w:t>
                  </w:r>
                </w:p>
                <w:p w14:paraId="301D03E7"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Beim Verschlucken: </w:t>
                  </w:r>
                  <w:r>
                    <w:rPr>
                      <w:rFonts w:ascii="Arial" w:hAnsi="Arial" w:cs="Arial"/>
                      <w:sz w:val="20"/>
                      <w:szCs w:val="20"/>
                    </w:rPr>
                    <w:t>Mund ausspülen. Bei Auftreten von Symptomen, ärztliche Betreuung aufsuchen</w:t>
                  </w:r>
                </w:p>
              </w:txbxContent>
            </v:textbox>
            <w10:wrap anchorx="page" anchory="page"/>
          </v:rect>
        </w:pict>
      </w:r>
      <w:r>
        <w:rPr>
          <w:noProof/>
        </w:rPr>
        <w:pict w14:anchorId="7A5E452A">
          <v:rect id="_x0000_s1125" style="position:absolute;margin-left:20.85pt;margin-top:182.1pt;width:549.05pt;height:17.3pt;z-index:-7;mso-position-horizontal-relative:page;mso-position-vertical-relative:page" o:allowincell="f" fillcolor="#ff8000" strokecolor="#ff8000">
            <v:fill color2="#ff8000"/>
            <w10:wrap anchorx="page" anchory="page"/>
          </v:rect>
        </w:pict>
      </w:r>
    </w:p>
    <w:p w14:paraId="198A26BD" w14:textId="77777777" w:rsidR="009D1ED0" w:rsidRDefault="00831B4A">
      <w:pPr>
        <w:framePr w:w="2986" w:wrap="auto" w:vAnchor="page" w:hAnchor="page" w:x="4415" w:y="3676"/>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Sachgerechte Entsorgung  </w:t>
      </w:r>
      <w:r w:rsidR="00000000">
        <w:rPr>
          <w:noProof/>
        </w:rPr>
        <w:pict w14:anchorId="0D904AA1">
          <v:rect id="_x0000_s1126" style="position:absolute;left:0;text-align:left;margin-left:20.85pt;margin-top:199.35pt;width:14.3pt;height:87.05pt;z-index:-6;mso-position-horizontal-relative:page;mso-position-vertical-relative:page" o:allowincell="f" fillcolor="#ff8000" strokecolor="#ff8000">
            <v:fill color2="#ff8000"/>
            <w10:wrap anchorx="page" anchory="page"/>
          </v:rect>
        </w:pict>
      </w:r>
      <w:r w:rsidR="00000000">
        <w:rPr>
          <w:noProof/>
        </w:rPr>
        <w:pict w14:anchorId="738BCB64">
          <v:rect id="_x0000_s1127" style="position:absolute;left:0;text-align:left;margin-left:556pt;margin-top:199.35pt;width:14.3pt;height:87.05pt;z-index:-5;mso-position-horizontal-relative:page;mso-position-vertical-relative:page" o:allowincell="f" fillcolor="#ff8000" strokecolor="#ff8000">
            <v:fill color2="#ff8000"/>
            <w10:wrap anchorx="page" anchory="page"/>
          </v:rect>
        </w:pict>
      </w:r>
      <w:r w:rsidR="00000000">
        <w:rPr>
          <w:noProof/>
        </w:rPr>
        <w:pict w14:anchorId="5506B16A">
          <v:rect id="_x0000_s1128" style="position:absolute;left:0;text-align:left;margin-left:35.85pt;margin-top:199.35pt;width:518.3pt;height:86.8pt;z-index:-4;mso-position-horizontal-relative:page;mso-position-vertical-relative:page" o:allowincell="f" filled="f" stroked="f">
            <w10:wrap anchorx="page" anchory="page"/>
          </v:rect>
        </w:pict>
      </w:r>
    </w:p>
    <w:p w14:paraId="63FCDC73" w14:textId="20089CC7" w:rsidR="009D1ED0" w:rsidRDefault="00000000">
      <w:pPr>
        <w:framePr w:wrap="auto" w:vAnchor="page" w:hAnchor="page" w:x="831" w:y="4236"/>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7CD11389">
          <v:shape id="_x0000_i1034" type="#_x0000_t75" style="width:56.25pt;height:42.75pt">
            <v:imagedata r:id="rId15" o:title=""/>
          </v:shape>
        </w:pict>
      </w:r>
      <w:r>
        <w:rPr>
          <w:noProof/>
        </w:rPr>
        <w:pict w14:anchorId="7BE75B6A">
          <v:rect id="_x0000_s1129" style="position:absolute;margin-left:103.85pt;margin-top:202.35pt;width:445.7pt;height:88.75pt;z-index:-3;mso-position-horizontal-relative:page;mso-position-vertical-relative:page" o:allowincell="f" filled="f" stroked="f" strokeweight="0">
            <v:textbox inset="0,0,0,0">
              <w:txbxContent>
                <w:p w14:paraId="736458ED"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Produkt:</w:t>
                  </w:r>
                  <w:r>
                    <w:rPr>
                      <w:rFonts w:ascii="Arial" w:hAnsi="Arial" w:cs="Arial"/>
                      <w:sz w:val="20"/>
                      <w:szCs w:val="20"/>
                    </w:rPr>
                    <w:t xml:space="preserve"> Die Wiederverwertung (Recycling) ist, wenn möglich, der Entsorgung oder </w:t>
                  </w:r>
                  <w:proofErr w:type="gramStart"/>
                  <w:r>
                    <w:rPr>
                      <w:rFonts w:ascii="Arial" w:hAnsi="Arial" w:cs="Arial"/>
                      <w:sz w:val="20"/>
                      <w:szCs w:val="20"/>
                    </w:rPr>
                    <w:t>Verbrennung  vorzuziehen</w:t>
                  </w:r>
                  <w:proofErr w:type="gramEnd"/>
                  <w:r>
                    <w:rPr>
                      <w:rFonts w:ascii="Arial" w:hAnsi="Arial" w:cs="Arial"/>
                      <w:sz w:val="20"/>
                      <w:szCs w:val="20"/>
                    </w:rPr>
                    <w:t xml:space="preserve">. Ist </w:t>
                  </w:r>
                  <w:proofErr w:type="gramStart"/>
                  <w:r>
                    <w:rPr>
                      <w:rFonts w:ascii="Arial" w:hAnsi="Arial" w:cs="Arial"/>
                      <w:sz w:val="20"/>
                      <w:szCs w:val="20"/>
                    </w:rPr>
                    <w:t>eine  Wiederverwertung</w:t>
                  </w:r>
                  <w:proofErr w:type="gramEnd"/>
                  <w:r>
                    <w:rPr>
                      <w:rFonts w:ascii="Arial" w:hAnsi="Arial" w:cs="Arial"/>
                      <w:sz w:val="20"/>
                      <w:szCs w:val="20"/>
                    </w:rPr>
                    <w:t xml:space="preserve"> nicht möglich, unter Beachtung der örtlichen behördlichen  Vorschriften entsorgen. Abfälle in anerkannten Abfallbeseitigungsanlagen entsorgen.</w:t>
                  </w:r>
                </w:p>
                <w:p w14:paraId="6BB46B37" w14:textId="77777777" w:rsidR="009D1ED0" w:rsidRDefault="00831B4A">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Verunreinigte Verpackungen: </w:t>
                  </w:r>
                  <w:r>
                    <w:rPr>
                      <w:rFonts w:ascii="Arial" w:hAnsi="Arial" w:cs="Arial"/>
                      <w:sz w:val="20"/>
                      <w:szCs w:val="20"/>
                    </w:rPr>
                    <w:t xml:space="preserve">Wie ungebrauchtes Produkt entsorgen. Leere Behälter einer anerkannten Abfallentsorgungsanlage zuführen zwecks Wiedergewinnung oder Entsorgung. </w:t>
                  </w:r>
                  <w:proofErr w:type="gramStart"/>
                  <w:r>
                    <w:rPr>
                      <w:rFonts w:ascii="Arial" w:hAnsi="Arial" w:cs="Arial"/>
                      <w:sz w:val="20"/>
                      <w:szCs w:val="20"/>
                    </w:rPr>
                    <w:t>Leere  Behälter</w:t>
                  </w:r>
                  <w:proofErr w:type="gramEnd"/>
                  <w:r>
                    <w:rPr>
                      <w:rFonts w:ascii="Arial" w:hAnsi="Arial" w:cs="Arial"/>
                      <w:sz w:val="20"/>
                      <w:szCs w:val="20"/>
                    </w:rPr>
                    <w:t xml:space="preserve"> nicht wieder verwenden. Entsorgung nur in Übereinstimmung mit lokalen, </w:t>
                  </w:r>
                  <w:proofErr w:type="spellStart"/>
                  <w:r>
                    <w:rPr>
                      <w:rFonts w:ascii="Arial" w:hAnsi="Arial" w:cs="Arial"/>
                      <w:sz w:val="20"/>
                      <w:szCs w:val="20"/>
                    </w:rPr>
                    <w:t>landes</w:t>
                  </w:r>
                  <w:proofErr w:type="spellEnd"/>
                  <w:r>
                    <w:rPr>
                      <w:rFonts w:ascii="Arial" w:hAnsi="Arial" w:cs="Arial"/>
                      <w:sz w:val="20"/>
                      <w:szCs w:val="20"/>
                    </w:rPr>
                    <w:t xml:space="preserve">, und </w:t>
                  </w:r>
                  <w:proofErr w:type="spellStart"/>
                  <w:proofErr w:type="gramStart"/>
                  <w:r>
                    <w:rPr>
                      <w:rFonts w:ascii="Arial" w:hAnsi="Arial" w:cs="Arial"/>
                      <w:sz w:val="20"/>
                      <w:szCs w:val="20"/>
                    </w:rPr>
                    <w:t>bundes</w:t>
                  </w:r>
                  <w:proofErr w:type="spellEnd"/>
                  <w:r>
                    <w:rPr>
                      <w:rFonts w:ascii="Arial" w:hAnsi="Arial" w:cs="Arial"/>
                      <w:sz w:val="20"/>
                      <w:szCs w:val="20"/>
                    </w:rPr>
                    <w:t xml:space="preserve">  Vorschriften</w:t>
                  </w:r>
                  <w:proofErr w:type="gramEnd"/>
                  <w:r>
                    <w:rPr>
                      <w:rFonts w:ascii="Arial" w:hAnsi="Arial" w:cs="Arial"/>
                      <w:sz w:val="20"/>
                      <w:szCs w:val="20"/>
                    </w:rPr>
                    <w:t>.</w:t>
                  </w:r>
                </w:p>
              </w:txbxContent>
            </v:textbox>
            <w10:wrap anchorx="page" anchory="page"/>
          </v:rect>
        </w:pict>
      </w:r>
    </w:p>
    <w:p w14:paraId="4599DD38" w14:textId="77777777" w:rsidR="009D1ED0" w:rsidRDefault="00831B4A">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3AC87ECB" w14:textId="77777777" w:rsidR="009D1ED0" w:rsidRDefault="00831B4A">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38B4F63B" w14:textId="77777777" w:rsidR="009D1ED0" w:rsidRDefault="00831B4A">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11571006" w14:textId="77777777" w:rsidR="009D1ED0" w:rsidRDefault="00831B4A">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G09 </w:t>
      </w:r>
    </w:p>
    <w:p w14:paraId="540E80CF" w14:textId="77777777" w:rsidR="009D1ED0" w:rsidRDefault="00831B4A">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3 von 3 </w:t>
      </w:r>
    </w:p>
    <w:p w14:paraId="4B705BBE" w14:textId="77777777" w:rsidR="009D1ED0" w:rsidRDefault="00831B4A">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07A5696E" w14:textId="7DDB87B1" w:rsidR="009D1ED0" w:rsidRDefault="009D1ED0">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sectPr w:rsidR="009D1ED0">
      <w:pgSz w:w="11906" w:h="16838"/>
      <w:pgMar w:top="360" w:right="502" w:bottom="360" w:left="41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Helvetica-Bold">
    <w:altName w:val="Arial"/>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36870F6"/>
    <w:lvl w:ilvl="0">
      <w:numFmt w:val="bullet"/>
      <w:lvlText w:val="*"/>
      <w:lvlJc w:val="left"/>
    </w:lvl>
  </w:abstractNum>
  <w:num w:numId="1" w16cid:durableId="140469142">
    <w:abstractNumId w:val="0"/>
    <w:lvlOverride w:ilvl="0">
      <w:lvl w:ilvl="0">
        <w:numFmt w:val="bullet"/>
        <w:lvlText w:val="·"/>
        <w:legacy w:legacy="1" w:legacySpace="0" w:legacyIndent="0"/>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1B4A"/>
    <w:rsid w:val="002E5EA2"/>
    <w:rsid w:val="007C72A0"/>
    <w:rsid w:val="00831B4A"/>
    <w:rsid w:val="009D1E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43"/>
    <o:shapelayout v:ext="edit">
      <o:idmap v:ext="edit" data="1"/>
    </o:shapelayout>
  </w:shapeDefaults>
  <w:decimalSymbol w:val=","/>
  <w:listSeparator w:val=";"/>
  <w14:docId w14:val="1F23AE87"/>
  <w14:defaultImageDpi w14:val="0"/>
  <w15:docId w15:val="{A6145820-CA5D-4796-BFD3-89F37105D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142</Words>
  <Characters>898</Characters>
  <Application>Microsoft Office Word</Application>
  <DocSecurity>0</DocSecurity>
  <Lines>7</Lines>
  <Paragraphs>2</Paragraphs>
  <ScaleCrop>false</ScaleCrop>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Tatjana Römgens</dc:creator>
  <cp:keywords/>
  <dc:description>Produced by: PsRBExportDevices V 11.08 for ReportBuilder (www.pragnaan.com)</dc:description>
  <cp:lastModifiedBy>Abdurrahman Colak</cp:lastModifiedBy>
  <cp:revision>4</cp:revision>
  <dcterms:created xsi:type="dcterms:W3CDTF">2022-07-01T08:19:00Z</dcterms:created>
  <dcterms:modified xsi:type="dcterms:W3CDTF">2023-11-23T09:11:00Z</dcterms:modified>
</cp:coreProperties>
</file>