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E0DAA" w14:textId="77777777" w:rsidR="008F4A84" w:rsidRDefault="00000000">
      <w:pPr>
        <w:widowControl w:val="0"/>
        <w:autoSpaceDE w:val="0"/>
        <w:autoSpaceDN w:val="0"/>
        <w:adjustRightInd w:val="0"/>
        <w:spacing w:after="0" w:line="240" w:lineRule="auto"/>
        <w:rPr>
          <w:rFonts w:ascii="Arial" w:hAnsi="Arial" w:cs="Arial"/>
          <w:sz w:val="24"/>
          <w:szCs w:val="24"/>
        </w:rPr>
      </w:pPr>
      <w:r>
        <w:rPr>
          <w:noProof/>
        </w:rPr>
        <w:pict w14:anchorId="508BDA19">
          <v:rect id="_x0000_s1026" style="position:absolute;margin-left:20.85pt;margin-top:18pt;width:549.05pt;height:14.3pt;z-index:-107;mso-position-horizontal-relative:page;mso-position-vertical-relative:page" o:allowincell="f" fillcolor="#ff8000" strokecolor="#ff8000">
            <v:fill color2="#ff8000"/>
            <w10:wrap anchorx="page" anchory="page"/>
          </v:rect>
        </w:pict>
      </w:r>
      <w:r>
        <w:rPr>
          <w:noProof/>
        </w:rPr>
        <w:pict w14:anchorId="203ACB73">
          <v:rect id="_x0000_s1027" style="position:absolute;margin-left:20.85pt;margin-top:760.9pt;width:549.05pt;height:14.3pt;z-index:-106;mso-position-horizontal-relative:page;mso-position-vertical-relative:page" o:allowincell="f" fillcolor="#ff8000" strokecolor="#ff8000">
            <v:fill color2="#ff8000"/>
            <w10:wrap anchorx="page" anchory="page"/>
          </v:rect>
        </w:pict>
      </w:r>
      <w:r>
        <w:rPr>
          <w:noProof/>
        </w:rPr>
        <w:pict w14:anchorId="0A9BB081">
          <v:rect id="_x0000_s1028" style="position:absolute;margin-left:556pt;margin-top:18pt;width:14.3pt;height:743.3pt;z-index:-105;mso-position-horizontal-relative:page;mso-position-vertical-relative:page" o:allowincell="f" fillcolor="#ff8000" strokecolor="#ff8000">
            <v:fill color2="#ff8000"/>
            <w10:wrap anchorx="page" anchory="page"/>
          </v:rect>
        </w:pict>
      </w:r>
      <w:r>
        <w:rPr>
          <w:noProof/>
        </w:rPr>
        <w:pict w14:anchorId="11CF0169">
          <v:rect id="_x0000_s1029" style="position:absolute;margin-left:20.85pt;margin-top:18pt;width:14.3pt;height:743.3pt;z-index:-104;mso-position-horizontal-relative:page;mso-position-vertical-relative:page" o:allowincell="f" fillcolor="#ff8000" strokecolor="#ff8000">
            <v:fill color2="#ff8000"/>
            <w10:wrap anchorx="page" anchory="page"/>
          </v:rect>
        </w:pict>
      </w:r>
      <w:r>
        <w:rPr>
          <w:noProof/>
        </w:rPr>
        <w:pict w14:anchorId="4D75C3A1">
          <v:rect id="_x0000_s1030" style="position:absolute;margin-left:555.6pt;margin-top:18pt;width:14.3pt;height:203.3pt;z-index:-103;mso-position-horizontal-relative:page;mso-position-vertical-relative:page" o:allowincell="f" fillcolor="#ff8000" strokecolor="#ff8000">
            <v:fill color2="#ff8000"/>
            <w10:wrap anchorx="page" anchory="page"/>
          </v:rect>
        </w:pict>
      </w:r>
      <w:r>
        <w:rPr>
          <w:noProof/>
        </w:rPr>
        <w:pict w14:anchorId="39DED0F4">
          <v:rect id="_x0000_s1031" style="position:absolute;margin-left:35.85pt;margin-top:33pt;width:517.55pt;height:47.4pt;z-index:-102;mso-position-horizontal-relative:page;mso-position-vertical-relative:page" o:allowincell="f" filled="f" stroked="f">
            <w10:wrap anchorx="page" anchory="page"/>
          </v:rect>
        </w:pict>
      </w:r>
    </w:p>
    <w:p w14:paraId="381EE602" w14:textId="77777777" w:rsidR="008F4A84" w:rsidRDefault="00095637">
      <w:pPr>
        <w:framePr w:w="1156" w:wrap="auto" w:vAnchor="page" w:hAnchor="page" w:x="1543" w:y="96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146ABDDC" w14:textId="77777777" w:rsidR="008F4A84" w:rsidRDefault="00095637">
      <w:pPr>
        <w:framePr w:w="1066" w:wrap="auto" w:vAnchor="page" w:hAnchor="page" w:x="808" w:y="70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Nummer:  </w:t>
      </w:r>
    </w:p>
    <w:p w14:paraId="5E02604F" w14:textId="77777777" w:rsidR="008F4A84" w:rsidRDefault="00095637">
      <w:pPr>
        <w:framePr w:w="1696" w:wrap="auto" w:vAnchor="page" w:hAnchor="page" w:x="1693" w:y="70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G03 </w:t>
      </w:r>
    </w:p>
    <w:p w14:paraId="1C35AA2B" w14:textId="77777777" w:rsidR="008F4A84" w:rsidRDefault="00095637">
      <w:pPr>
        <w:framePr w:w="871" w:wrap="auto" w:vAnchor="page" w:hAnchor="page" w:x="808" w:y="96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51CDE393" w14:textId="77777777" w:rsidR="008F4A84" w:rsidRDefault="00095637">
      <w:pPr>
        <w:framePr w:w="993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Frankenberg GmbH</w:t>
      </w:r>
    </w:p>
    <w:p w14:paraId="62A061D5" w14:textId="77777777" w:rsidR="008F4A84" w:rsidRDefault="00095637">
      <w:pPr>
        <w:framePr w:w="993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Mitterrand Straße 3</w:t>
      </w:r>
    </w:p>
    <w:p w14:paraId="3DD603A4" w14:textId="77777777" w:rsidR="008F4A84" w:rsidRDefault="00095637">
      <w:pPr>
        <w:framePr w:w="9931" w:wrap="auto" w:vAnchor="page" w:hAnchor="page" w:x="8218" w:y="946"/>
        <w:widowControl w:val="0"/>
        <w:autoSpaceDE w:val="0"/>
        <w:autoSpaceDN w:val="0"/>
        <w:adjustRightInd w:val="0"/>
        <w:spacing w:after="0" w:line="225" w:lineRule="exact"/>
        <w:rPr>
          <w:rFonts w:ascii="Arial" w:hAnsi="Arial" w:cs="Arial"/>
          <w:color w:val="000000"/>
          <w:sz w:val="20"/>
          <w:szCs w:val="20"/>
        </w:rPr>
      </w:pPr>
      <w:r>
        <w:rPr>
          <w:rFonts w:ascii="Arial" w:hAnsi="Arial" w:cs="Arial"/>
          <w:color w:val="000000"/>
          <w:sz w:val="20"/>
          <w:szCs w:val="20"/>
        </w:rPr>
        <w:t xml:space="preserve">52146 Würselen </w:t>
      </w:r>
    </w:p>
    <w:p w14:paraId="56568D8F" w14:textId="77777777" w:rsidR="008F4A84" w:rsidRDefault="00095637">
      <w:pPr>
        <w:framePr w:w="946" w:wrap="auto" w:vAnchor="page" w:hAnchor="page" w:x="8218" w:y="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Betrieb:  </w:t>
      </w:r>
      <w:r w:rsidR="00000000">
        <w:rPr>
          <w:noProof/>
        </w:rPr>
        <w:pict w14:anchorId="3402F5D6">
          <v:rect id="_x0000_s1032" style="position:absolute;margin-left:182.1pt;margin-top:35.25pt;width:226.55pt;height:16.6pt;z-index:-101;mso-position-horizontal-relative:page;mso-position-vertical-relative:page" o:allowincell="f" stroked="f">
            <w10:wrap anchorx="page" anchory="page"/>
          </v:rect>
        </w:pict>
      </w:r>
    </w:p>
    <w:p w14:paraId="51817EC4" w14:textId="77777777" w:rsidR="008F4A84" w:rsidRDefault="00095637">
      <w:pPr>
        <w:framePr w:w="3451" w:wrap="auto" w:vAnchor="page" w:hAnchor="page" w:x="4183" w:y="706"/>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BETRIEBSANWEISUNG  </w:t>
      </w:r>
      <w:r w:rsidR="00000000">
        <w:rPr>
          <w:noProof/>
        </w:rPr>
        <w:pict w14:anchorId="709DDA5F">
          <v:rect id="_x0000_s1033" style="position:absolute;left:0;text-align:left;margin-left:182.1pt;margin-top:51.8pt;width:226.55pt;height:16.6pt;z-index:-100;mso-position-horizontal-relative:page;mso-position-vertical-relative:page" o:allowincell="f" stroked="f">
            <w10:wrap anchorx="page" anchory="page"/>
          </v:rect>
        </w:pict>
      </w:r>
    </w:p>
    <w:p w14:paraId="6FE8FA8B" w14:textId="77777777" w:rsidR="008F4A84" w:rsidRDefault="00095637">
      <w:pPr>
        <w:framePr w:w="2971" w:wrap="auto" w:vAnchor="page" w:hAnchor="page" w:x="4423" w:y="1037"/>
        <w:widowControl w:val="0"/>
        <w:autoSpaceDE w:val="0"/>
        <w:autoSpaceDN w:val="0"/>
        <w:adjustRightInd w:val="0"/>
        <w:spacing w:after="0" w:line="240" w:lineRule="auto"/>
        <w:jc w:val="center"/>
        <w:rPr>
          <w:rFonts w:ascii="Arial" w:hAnsi="Arial" w:cs="Arial"/>
          <w:color w:val="000000"/>
          <w:sz w:val="28"/>
          <w:szCs w:val="28"/>
        </w:rPr>
      </w:pPr>
      <w:r>
        <w:rPr>
          <w:rFonts w:ascii="Arial" w:hAnsi="Arial" w:cs="Arial"/>
          <w:b/>
          <w:bCs/>
          <w:color w:val="000000"/>
          <w:sz w:val="28"/>
          <w:szCs w:val="28"/>
        </w:rPr>
        <w:t xml:space="preserve">gem. § 14 GefStoffV  </w:t>
      </w:r>
      <w:r w:rsidR="00000000">
        <w:rPr>
          <w:noProof/>
        </w:rPr>
        <w:pict w14:anchorId="72CF6139">
          <v:rect id="_x0000_s1034" style="position:absolute;left:0;text-align:left;margin-left:37.35pt;margin-top:60.75pt;width:141.8pt;height:11.95pt;z-index:-99;mso-position-horizontal-relative:page;mso-position-vertical-relative:page" o:allowincell="f" filled="f" stroked="f">
            <w10:wrap anchorx="page" anchory="page"/>
          </v:rect>
        </w:pict>
      </w:r>
      <w:r w:rsidR="00000000">
        <w:rPr>
          <w:noProof/>
        </w:rPr>
        <w:pict w14:anchorId="18D1CB82">
          <v:rect id="_x0000_s1035" style="position:absolute;left:0;text-align:left;margin-left:37.35pt;margin-top:72.65pt;width:141.8pt;height:11.95pt;z-index:-98;mso-position-horizontal-relative:page;mso-position-vertical-relative:page" o:allowincell="f" filled="f" stroked="f">
            <w10:wrap anchorx="page" anchory="page"/>
          </v:rect>
        </w:pict>
      </w:r>
    </w:p>
    <w:p w14:paraId="57E0A26D" w14:textId="77777777" w:rsidR="008F4A84" w:rsidRDefault="00095637">
      <w:pPr>
        <w:framePr w:w="1651" w:wrap="auto" w:vAnchor="page" w:hAnchor="page" w:x="808" w:y="145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Verantwortlich:  </w:t>
      </w:r>
    </w:p>
    <w:p w14:paraId="5FC41A38" w14:textId="77777777" w:rsidR="008F4A84" w:rsidRDefault="00095637">
      <w:pPr>
        <w:framePr w:w="1531" w:wrap="auto" w:vAnchor="page" w:hAnchor="page" w:x="2308" w:y="145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Stefan Gleixner </w:t>
      </w:r>
      <w:r w:rsidR="00000000">
        <w:rPr>
          <w:noProof/>
        </w:rPr>
        <w:pict w14:anchorId="4379012F">
          <v:rect id="_x0000_s1036" style="position:absolute;margin-left:37.35pt;margin-top:84.5pt;width:141.8pt;height:11.95pt;z-index:-97;mso-position-horizontal-relative:page;mso-position-vertical-relative:page" o:allowincell="f" filled="f" stroked="f">
            <w10:wrap anchorx="page" anchory="page"/>
          </v:rect>
        </w:pict>
      </w:r>
    </w:p>
    <w:p w14:paraId="012EC265" w14:textId="77777777" w:rsidR="008F4A84" w:rsidRDefault="00095637">
      <w:pPr>
        <w:framePr w:w="1636" w:wrap="auto" w:vAnchor="page" w:hAnchor="page" w:x="808" w:y="169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Arbeitsbereich:  </w:t>
      </w:r>
    </w:p>
    <w:p w14:paraId="79E44D51" w14:textId="77777777" w:rsidR="008F4A84" w:rsidRDefault="00095637">
      <w:pPr>
        <w:framePr w:w="1651" w:wrap="auto" w:vAnchor="page" w:hAnchor="page" w:x="2308" w:y="169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Produktionsleiter </w:t>
      </w:r>
      <w:r w:rsidR="00000000">
        <w:rPr>
          <w:noProof/>
        </w:rPr>
        <w:pict w14:anchorId="142F4271">
          <v:rect id="_x0000_s1037" style="position:absolute;margin-left:37.35pt;margin-top:96.4pt;width:141.8pt;height:11.95pt;z-index:-96;mso-position-horizontal-relative:page;mso-position-vertical-relative:page" o:allowincell="f" filled="f" stroked="f">
            <w10:wrap anchorx="page" anchory="page"/>
          </v:rect>
        </w:pict>
      </w:r>
      <w:r w:rsidR="00000000">
        <w:rPr>
          <w:noProof/>
        </w:rPr>
        <w:pict w14:anchorId="74149EC6">
          <v:rect id="_x0000_s1038" style="position:absolute;margin-left:35pt;margin-top:113.95pt;width:521.05pt;height:17.6pt;z-index:-95;mso-position-horizontal-relative:page;mso-position-vertical-relative:page" o:allowincell="f" stroked="f">
            <w10:wrap anchorx="page" anchory="page"/>
          </v:rect>
        </w:pict>
      </w:r>
      <w:r w:rsidR="00000000">
        <w:rPr>
          <w:noProof/>
        </w:rPr>
        <w:pict w14:anchorId="561BF4D6">
          <v:rect id="_x0000_s1039" style="position:absolute;margin-left:35pt;margin-top:113.95pt;width:521.3pt;height:17.3pt;z-index:-94;mso-position-horizontal-relative:page;mso-position-vertical-relative:page" o:allowincell="f" fillcolor="#ff8000" strokecolor="#ff8000">
            <v:fill color2="#ff8000"/>
            <w10:wrap anchorx="page" anchory="page"/>
          </v:rect>
        </w:pict>
      </w:r>
    </w:p>
    <w:p w14:paraId="46771835" w14:textId="77777777" w:rsidR="008F4A84" w:rsidRDefault="00095637">
      <w:pPr>
        <w:framePr w:w="10201" w:wrap="auto" w:vAnchor="page" w:hAnchor="page" w:x="808" w:y="2309"/>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Gefahrstoffbezeichnung  </w:t>
      </w:r>
      <w:r w:rsidR="00000000">
        <w:rPr>
          <w:noProof/>
        </w:rPr>
        <w:pict w14:anchorId="098C8698">
          <v:rect id="_x0000_s1040" style="position:absolute;left:0;text-align:left;margin-left:35.85pt;margin-top:134.35pt;width:519.05pt;height:14.2pt;z-index:-93;mso-position-horizontal-relative:page;mso-position-vertical-relative:page" o:allowincell="f" filled="f" stroked="f">
            <w10:wrap anchorx="page" anchory="page"/>
          </v:rect>
        </w:pict>
      </w:r>
    </w:p>
    <w:p w14:paraId="61E89154" w14:textId="77777777" w:rsidR="008F4A84" w:rsidRDefault="00095637">
      <w:pPr>
        <w:framePr w:w="12196" w:wrap="auto" w:vAnchor="page" w:hAnchor="page" w:x="808" w:y="2695"/>
        <w:widowControl w:val="0"/>
        <w:autoSpaceDE w:val="0"/>
        <w:autoSpaceDN w:val="0"/>
        <w:adjustRightInd w:val="0"/>
        <w:spacing w:after="0" w:line="240" w:lineRule="auto"/>
        <w:rPr>
          <w:rFonts w:ascii="Arial" w:hAnsi="Arial" w:cs="Arial"/>
          <w:color w:val="000000"/>
          <w:sz w:val="24"/>
          <w:szCs w:val="24"/>
        </w:rPr>
      </w:pPr>
      <w:r>
        <w:rPr>
          <w:rFonts w:ascii="Arial" w:hAnsi="Arial" w:cs="Arial"/>
          <w:b/>
          <w:bCs/>
          <w:color w:val="000000"/>
          <w:sz w:val="24"/>
          <w:szCs w:val="24"/>
        </w:rPr>
        <w:t xml:space="preserve">P3-Topax 990  </w:t>
      </w:r>
      <w:r w:rsidR="00000000">
        <w:rPr>
          <w:noProof/>
        </w:rPr>
        <w:pict w14:anchorId="6F142851">
          <v:rect id="_x0000_s1041" style="position:absolute;margin-left:35.85pt;margin-top:148.5pt;width:519.05pt;height:.05pt;z-index:-92;mso-position-horizontal-relative:page;mso-position-vertical-relative:page" o:allowincell="f" filled="f" stroked="f">
            <w10:wrap anchorx="page" anchory="page"/>
          </v:rect>
        </w:pict>
      </w:r>
      <w:r w:rsidR="00000000">
        <w:rPr>
          <w:noProof/>
        </w:rPr>
        <w:pict w14:anchorId="735BA6FB">
          <v:rect id="_x0000_s1042" style="position:absolute;margin-left:35.85pt;margin-top:148.5pt;width:519.05pt;height:11.95pt;z-index:-91;mso-position-horizontal-relative:page;mso-position-vertical-relative:page" o:allowincell="f" filled="f" stroked="f">
            <w10:wrap anchorx="page" anchory="page"/>
          </v:rect>
        </w:pict>
      </w:r>
    </w:p>
    <w:p w14:paraId="321C28D2" w14:textId="77777777" w:rsidR="008F4A84" w:rsidRDefault="00095637">
      <w:pPr>
        <w:framePr w:w="1951" w:wrap="auto" w:vAnchor="page" w:hAnchor="page" w:x="808" w:y="2971"/>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Enthält außerdem:  </w:t>
      </w:r>
    </w:p>
    <w:p w14:paraId="7D56C9F1" w14:textId="77777777" w:rsidR="008F4A84" w:rsidRDefault="00095637">
      <w:pPr>
        <w:framePr w:w="4201" w:wrap="auto" w:vAnchor="page" w:hAnchor="page" w:x="2593" w:y="2971"/>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N-(3-</w:t>
      </w:r>
      <w:proofErr w:type="gramStart"/>
      <w:r>
        <w:rPr>
          <w:rFonts w:ascii="Arial" w:hAnsi="Arial" w:cs="Arial"/>
          <w:color w:val="000000"/>
          <w:sz w:val="20"/>
          <w:szCs w:val="20"/>
        </w:rPr>
        <w:t>aminopropyl)-</w:t>
      </w:r>
      <w:proofErr w:type="gramEnd"/>
      <w:r>
        <w:rPr>
          <w:rFonts w:ascii="Arial" w:hAnsi="Arial" w:cs="Arial"/>
          <w:color w:val="000000"/>
          <w:sz w:val="20"/>
          <w:szCs w:val="20"/>
        </w:rPr>
        <w:t xml:space="preserve">N-dodecylpropan-1,3-diamin </w:t>
      </w:r>
      <w:r w:rsidR="00000000">
        <w:rPr>
          <w:noProof/>
        </w:rPr>
        <w:pict w14:anchorId="1E21D941">
          <v:rect id="_x0000_s1043" style="position:absolute;margin-left:35.85pt;margin-top:160.35pt;width:519.05pt;height:11.45pt;z-index:-90;mso-position-horizontal-relative:page;mso-position-vertical-relative:page" o:allowincell="f" filled="f" stroked="f">
            <w10:wrap anchorx="page" anchory="page"/>
          </v:rect>
        </w:pict>
      </w:r>
    </w:p>
    <w:p w14:paraId="058E1199" w14:textId="77777777" w:rsidR="008F4A84" w:rsidRDefault="00095637">
      <w:pPr>
        <w:framePr w:w="6181" w:wrap="auto" w:vAnchor="page" w:hAnchor="page" w:x="2593" w:y="3208"/>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CAS:2372-82-9 &gt;=3-&lt;5% / AlkylaminoxideCAS:68955-55-5 &gt;=3-&lt;5% </w:t>
      </w:r>
      <w:r w:rsidR="00000000">
        <w:rPr>
          <w:noProof/>
        </w:rPr>
        <w:pict w14:anchorId="13986603">
          <v:rect id="_x0000_s1044" style="position:absolute;margin-left:35.85pt;margin-top:171.75pt;width:519.05pt;height:11.45pt;z-index:-89;mso-position-horizontal-relative:page;mso-position-vertical-relative:page" o:allowincell="f" filled="f" stroked="f">
            <w10:wrap anchorx="page" anchory="page"/>
          </v:rect>
        </w:pict>
      </w:r>
    </w:p>
    <w:p w14:paraId="3645D58D" w14:textId="77777777" w:rsidR="008F4A84" w:rsidRDefault="00095637">
      <w:pPr>
        <w:framePr w:w="4546" w:wrap="auto" w:vAnchor="page" w:hAnchor="page" w:x="2593" w:y="3436"/>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Alkohol, C13-C15, verzweigt und linear, </w:t>
      </w:r>
      <w:proofErr w:type="spellStart"/>
      <w:r>
        <w:rPr>
          <w:rFonts w:ascii="Arial" w:hAnsi="Arial" w:cs="Arial"/>
          <w:color w:val="000000"/>
          <w:sz w:val="20"/>
          <w:szCs w:val="20"/>
        </w:rPr>
        <w:t>ethoxyliert</w:t>
      </w:r>
      <w:proofErr w:type="spellEnd"/>
      <w:r>
        <w:rPr>
          <w:rFonts w:ascii="Arial" w:hAnsi="Arial" w:cs="Arial"/>
          <w:color w:val="000000"/>
          <w:sz w:val="20"/>
          <w:szCs w:val="20"/>
        </w:rPr>
        <w:t xml:space="preserve"> </w:t>
      </w:r>
      <w:r w:rsidR="00000000">
        <w:rPr>
          <w:noProof/>
        </w:rPr>
        <w:pict w14:anchorId="588E3AEF">
          <v:rect id="_x0000_s1045" style="position:absolute;margin-left:35.85pt;margin-top:183.15pt;width:519.05pt;height:11.45pt;z-index:-88;mso-position-horizontal-relative:page;mso-position-vertical-relative:page" o:allowincell="f" filled="f" stroked="f">
            <w10:wrap anchorx="page" anchory="page"/>
          </v:rect>
        </w:pict>
      </w:r>
    </w:p>
    <w:p w14:paraId="301E5A31" w14:textId="77777777" w:rsidR="008F4A84" w:rsidRDefault="00095637">
      <w:pPr>
        <w:framePr w:w="2701" w:wrap="auto" w:vAnchor="page" w:hAnchor="page" w:x="2593" w:y="366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CAS: 157627-86-6 &gt;=1-2,5% </w:t>
      </w:r>
      <w:r w:rsidR="00000000">
        <w:rPr>
          <w:noProof/>
        </w:rPr>
        <w:pict w14:anchorId="6377C55A">
          <v:rect id="_x0000_s1046" style="position:absolute;margin-left:35.85pt;margin-top:194.55pt;width:519.05pt;height:.05pt;z-index:-87;mso-position-horizontal-relative:page;mso-position-vertical-relative:page" o:allowincell="f" filled="f" stroked="f">
            <w10:wrap anchorx="page" anchory="page"/>
          </v:rect>
        </w:pict>
      </w:r>
      <w:r w:rsidR="00000000">
        <w:rPr>
          <w:noProof/>
        </w:rPr>
        <w:pict w14:anchorId="04DB086F">
          <v:rect id="_x0000_s1047" style="position:absolute;margin-left:35.85pt;margin-top:194.55pt;width:519.05pt;height:11.95pt;z-index:-86;mso-position-horizontal-relative:page;mso-position-vertical-relative:page" o:allowincell="f" filled="f" stroked="f">
            <w10:wrap anchorx="page" anchory="page"/>
          </v:rect>
        </w:pict>
      </w:r>
    </w:p>
    <w:p w14:paraId="1776C6B8" w14:textId="77777777" w:rsidR="008F4A84" w:rsidRDefault="00095637">
      <w:pPr>
        <w:framePr w:w="856" w:wrap="auto" w:vAnchor="page" w:hAnchor="page" w:x="5968" w:y="3892"/>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hellgelb </w:t>
      </w:r>
    </w:p>
    <w:p w14:paraId="42B24E2B" w14:textId="77777777" w:rsidR="008F4A84" w:rsidRDefault="00095637">
      <w:pPr>
        <w:framePr w:w="811" w:wrap="auto" w:vAnchor="page" w:hAnchor="page" w:x="5308" w:y="3892"/>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Farbe:  </w:t>
      </w:r>
    </w:p>
    <w:p w14:paraId="4D6DB2D8" w14:textId="77777777" w:rsidR="008F4A84" w:rsidRDefault="00095637">
      <w:pPr>
        <w:framePr w:w="751" w:wrap="auto" w:vAnchor="page" w:hAnchor="page" w:x="1423" w:y="3892"/>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flüssig </w:t>
      </w:r>
    </w:p>
    <w:p w14:paraId="0472DF8A" w14:textId="77777777" w:rsidR="008F4A84" w:rsidRDefault="00095637">
      <w:pPr>
        <w:framePr w:w="751" w:wrap="auto" w:vAnchor="page" w:hAnchor="page" w:x="808" w:y="3892"/>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Form:  </w:t>
      </w:r>
      <w:r w:rsidR="00000000">
        <w:rPr>
          <w:noProof/>
        </w:rPr>
        <w:pict w14:anchorId="61DF2BAA">
          <v:rect id="_x0000_s1048" style="position:absolute;margin-left:35.85pt;margin-top:206.45pt;width:519.05pt;height:12.05pt;z-index:-85;mso-position-horizontal-relative:page;mso-position-vertical-relative:page" o:allowincell="f" filled="f" stroked="f">
            <w10:wrap anchorx="page" anchory="page"/>
          </v:rect>
        </w:pict>
      </w:r>
    </w:p>
    <w:p w14:paraId="45F66728" w14:textId="77777777" w:rsidR="008F4A84" w:rsidRDefault="00095637">
      <w:pPr>
        <w:framePr w:w="1651" w:wrap="auto" w:vAnchor="page" w:hAnchor="page" w:x="1618" w:y="4130"/>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nach Essigsäure </w:t>
      </w:r>
    </w:p>
    <w:p w14:paraId="18E041F3" w14:textId="77777777" w:rsidR="008F4A84" w:rsidRDefault="00095637">
      <w:pPr>
        <w:framePr w:w="946" w:wrap="auto" w:vAnchor="page" w:hAnchor="page" w:x="808" w:y="4130"/>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Geruch:  </w:t>
      </w:r>
    </w:p>
    <w:p w14:paraId="6E4EC7A3" w14:textId="77777777" w:rsidR="008F4A84" w:rsidRDefault="00095637">
      <w:pPr>
        <w:framePr w:w="2266" w:wrap="auto" w:vAnchor="page" w:hAnchor="page" w:x="808" w:y="192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Arbeitsplatz/Tätigkeit:  </w:t>
      </w:r>
    </w:p>
    <w:p w14:paraId="5F4DB98A" w14:textId="77777777" w:rsidR="008F4A84" w:rsidRDefault="00095637">
      <w:pPr>
        <w:framePr w:w="2311" w:wrap="auto" w:vAnchor="page" w:hAnchor="page" w:x="2923" w:y="192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 Reinigung </w:t>
      </w:r>
    </w:p>
    <w:p w14:paraId="43D3D0C1" w14:textId="77777777" w:rsidR="008F4A84" w:rsidRDefault="00095637">
      <w:pPr>
        <w:framePr w:w="1501" w:wrap="auto" w:vAnchor="page" w:hAnchor="page" w:x="808" w:y="1216"/>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Bearbeiter/in:  </w:t>
      </w:r>
    </w:p>
    <w:p w14:paraId="2FFC4BFD" w14:textId="77777777" w:rsidR="008F4A84" w:rsidRDefault="00095637">
      <w:pPr>
        <w:framePr w:w="1636" w:wrap="auto" w:vAnchor="page" w:hAnchor="page" w:x="2143" w:y="1216"/>
        <w:widowControl w:val="0"/>
        <w:autoSpaceDE w:val="0"/>
        <w:autoSpaceDN w:val="0"/>
        <w:adjustRightInd w:val="0"/>
        <w:spacing w:after="0" w:line="240" w:lineRule="auto"/>
        <w:rPr>
          <w:rFonts w:ascii="Arial" w:hAnsi="Arial" w:cs="Arial"/>
          <w:color w:val="000000"/>
          <w:sz w:val="20"/>
          <w:szCs w:val="20"/>
        </w:rPr>
      </w:pPr>
      <w:proofErr w:type="spellStart"/>
      <w:r>
        <w:rPr>
          <w:rFonts w:ascii="Arial" w:hAnsi="Arial" w:cs="Arial"/>
          <w:color w:val="000000"/>
          <w:sz w:val="20"/>
          <w:szCs w:val="20"/>
        </w:rPr>
        <w:t>A.Thomas</w:t>
      </w:r>
      <w:proofErr w:type="spellEnd"/>
      <w:r>
        <w:rPr>
          <w:rFonts w:ascii="Arial" w:hAnsi="Arial" w:cs="Arial"/>
          <w:color w:val="000000"/>
          <w:sz w:val="20"/>
          <w:szCs w:val="20"/>
        </w:rPr>
        <w:t xml:space="preserve">, SIFA </w:t>
      </w:r>
      <w:r w:rsidR="00000000">
        <w:rPr>
          <w:noProof/>
        </w:rPr>
        <w:pict w14:anchorId="499B1271">
          <v:rect id="_x0000_s1049" style="position:absolute;margin-left:20.85pt;margin-top:18pt;width:549.05pt;height:14.3pt;z-index:-84;mso-position-horizontal-relative:page;mso-position-vertical-relative:page" o:allowincell="f" fillcolor="#ff8000" strokecolor="#ff8000">
            <v:fill color2="#ff8000"/>
            <w10:wrap anchorx="page" anchory="page"/>
          </v:rect>
        </w:pict>
      </w:r>
      <w:r w:rsidR="00000000">
        <w:rPr>
          <w:noProof/>
        </w:rPr>
        <w:pict w14:anchorId="5D1F524A">
          <v:rect id="_x0000_s1050" style="position:absolute;margin-left:20.85pt;margin-top:18pt;width:14.3pt;height:203.3pt;z-index:-83;mso-position-horizontal-relative:page;mso-position-vertical-relative:page" o:allowincell="f" fillcolor="#ff8000" strokecolor="#ff8000">
            <v:fill color2="#ff8000"/>
            <w10:wrap anchorx="page" anchory="page"/>
          </v:rect>
        </w:pict>
      </w:r>
      <w:r w:rsidR="00000000">
        <w:rPr>
          <w:noProof/>
        </w:rPr>
        <w:pict w14:anchorId="15A4C78A">
          <v:rect id="_x0000_s1051" style="position:absolute;margin-left:20.85pt;margin-top:221.3pt;width:549.05pt;height:17.3pt;z-index:-82;mso-position-horizontal-relative:page;mso-position-vertical-relative:page" o:allowincell="f" fillcolor="#ff8000" strokecolor="#ff8000">
            <v:fill color2="#ff8000"/>
            <w10:wrap anchorx="page" anchory="page"/>
          </v:rect>
        </w:pict>
      </w:r>
    </w:p>
    <w:p w14:paraId="7CFBF482" w14:textId="77777777" w:rsidR="008F4A84" w:rsidRDefault="00095637">
      <w:pPr>
        <w:framePr w:w="3766" w:wrap="auto" w:vAnchor="page" w:hAnchor="page" w:x="4025" w:y="4460"/>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Gefahren für Mensch und Umwelt  </w:t>
      </w:r>
      <w:r w:rsidR="00000000">
        <w:rPr>
          <w:noProof/>
        </w:rPr>
        <w:pict w14:anchorId="6D87A6C3">
          <v:rect id="_x0000_s1052" style="position:absolute;left:0;text-align:left;margin-left:20.85pt;margin-top:238.5pt;width:14.3pt;height:62.3pt;z-index:-81;mso-position-horizontal-relative:page;mso-position-vertical-relative:page" o:allowincell="f" fillcolor="#ff8000" strokecolor="#ff8000">
            <v:fill color2="#ff8000"/>
            <w10:wrap anchorx="page" anchory="page"/>
          </v:rect>
        </w:pict>
      </w:r>
      <w:r w:rsidR="00000000">
        <w:rPr>
          <w:noProof/>
        </w:rPr>
        <w:pict w14:anchorId="0815786F">
          <v:rect id="_x0000_s1053" style="position:absolute;left:0;text-align:left;margin-left:556pt;margin-top:238.5pt;width:14.3pt;height:62.3pt;z-index:-80;mso-position-horizontal-relative:page;mso-position-vertical-relative:page" o:allowincell="f" fillcolor="#ff8000" strokecolor="#ff8000">
            <v:fill color2="#ff8000"/>
            <w10:wrap anchorx="page" anchory="page"/>
          </v:rect>
        </w:pict>
      </w:r>
      <w:r w:rsidR="00000000">
        <w:rPr>
          <w:noProof/>
        </w:rPr>
        <w:pict w14:anchorId="3AB9FBE3">
          <v:rect id="_x0000_s1054" style="position:absolute;left:0;text-align:left;margin-left:35.85pt;margin-top:238.5pt;width:518.3pt;height:62.4pt;z-index:-79;mso-position-horizontal-relative:page;mso-position-vertical-relative:page" o:allowincell="f" filled="f" stroked="f">
            <w10:wrap anchorx="page" anchory="page"/>
          </v:rect>
        </w:pict>
      </w:r>
    </w:p>
    <w:p w14:paraId="68E029FE" w14:textId="77777777" w:rsidR="008F4A84" w:rsidRDefault="004D3F74">
      <w:pPr>
        <w:framePr w:wrap="auto" w:vAnchor="page" w:hAnchor="page" w:x="831" w:y="4885"/>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0C010A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57pt">
            <v:imagedata r:id="rId5" o:title=""/>
          </v:shape>
        </w:pict>
      </w:r>
      <w:r w:rsidR="00000000">
        <w:rPr>
          <w:noProof/>
        </w:rPr>
        <w:pict w14:anchorId="1F095F47">
          <v:rect id="_x0000_s1055" style="position:absolute;margin-left:103.85pt;margin-top:241.5pt;width:445.7pt;height:55.05pt;z-index:-78;mso-position-horizontal-relative:page;mso-position-vertical-relative:page" o:allowincell="f" filled="f" stroked="f" strokeweight="0">
            <v:textbox inset="0,0,0,0">
              <w:txbxContent>
                <w:p w14:paraId="13E37B8F"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Mensch</w:t>
                  </w:r>
                </w:p>
                <w:p w14:paraId="1907D5BF" w14:textId="77777777" w:rsidR="008F4A84" w:rsidRDefault="008F4A84">
                  <w:pPr>
                    <w:widowControl w:val="0"/>
                    <w:tabs>
                      <w:tab w:val="left" w:pos="400"/>
                    </w:tabs>
                    <w:autoSpaceDE w:val="0"/>
                    <w:autoSpaceDN w:val="0"/>
                    <w:adjustRightInd w:val="0"/>
                    <w:spacing w:after="0" w:line="240" w:lineRule="auto"/>
                    <w:rPr>
                      <w:rFonts w:ascii="Arial" w:hAnsi="Arial" w:cs="Arial"/>
                      <w:b/>
                      <w:bCs/>
                      <w:sz w:val="20"/>
                      <w:szCs w:val="20"/>
                    </w:rPr>
                  </w:pPr>
                </w:p>
                <w:p w14:paraId="5C9FCE16"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Verursacht Hautreizungen</w:t>
                  </w:r>
                </w:p>
                <w:p w14:paraId="79B209B1"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Verursacht schwere Augenschäden</w:t>
                  </w:r>
                </w:p>
              </w:txbxContent>
            </v:textbox>
            <w10:wrap anchorx="page" anchory="page"/>
          </v:rect>
        </w:pict>
      </w:r>
      <w:r w:rsidR="00000000">
        <w:rPr>
          <w:noProof/>
        </w:rPr>
        <w:pict w14:anchorId="4598EEB9">
          <v:rect id="_x0000_s1056" style="position:absolute;margin-left:20.85pt;margin-top:303.7pt;width:14.3pt;height:62.3pt;z-index:-77;mso-position-horizontal-relative:page;mso-position-vertical-relative:page" o:allowincell="f" fillcolor="#ff8000" strokecolor="#ff8000">
            <v:fill color2="#ff8000"/>
            <w10:wrap anchorx="page" anchory="page"/>
          </v:rect>
        </w:pict>
      </w:r>
      <w:r w:rsidR="00000000">
        <w:rPr>
          <w:noProof/>
        </w:rPr>
        <w:pict w14:anchorId="170B176F">
          <v:rect id="_x0000_s1057" style="position:absolute;margin-left:556pt;margin-top:303.7pt;width:14.3pt;height:62.3pt;z-index:-76;mso-position-horizontal-relative:page;mso-position-vertical-relative:page" o:allowincell="f" fillcolor="#ff8000" strokecolor="#ff8000">
            <v:fill color2="#ff8000"/>
            <w10:wrap anchorx="page" anchory="page"/>
          </v:rect>
        </w:pict>
      </w:r>
      <w:r w:rsidR="00000000">
        <w:rPr>
          <w:noProof/>
        </w:rPr>
        <w:pict w14:anchorId="1F8ECA34">
          <v:rect id="_x0000_s1058" style="position:absolute;margin-left:35.85pt;margin-top:303.7pt;width:518.3pt;height:62.4pt;z-index:-75;mso-position-horizontal-relative:page;mso-position-vertical-relative:page" o:allowincell="f" filled="f" stroked="f">
            <w10:wrap anchorx="page" anchory="page"/>
          </v:rect>
        </w:pict>
      </w:r>
    </w:p>
    <w:p w14:paraId="7AB7DE65" w14:textId="77777777" w:rsidR="008F4A84" w:rsidRDefault="004D3F74">
      <w:pPr>
        <w:framePr w:wrap="auto" w:vAnchor="page" w:hAnchor="page" w:x="831" w:y="618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3EFEE4E">
          <v:shape id="_x0000_i1026" type="#_x0000_t75" style="width:57pt;height:57pt">
            <v:imagedata r:id="rId6" o:title=""/>
          </v:shape>
        </w:pict>
      </w:r>
      <w:r w:rsidR="00000000">
        <w:rPr>
          <w:noProof/>
        </w:rPr>
        <w:pict w14:anchorId="6695EFC3">
          <v:rect id="_x0000_s1059" style="position:absolute;margin-left:103.85pt;margin-top:306.7pt;width:445.7pt;height:45.45pt;z-index:-74;mso-position-horizontal-relative:page;mso-position-vertical-relative:page" o:allowincell="f" filled="f" stroked="f" strokeweight="0">
            <v:textbox inset="0,0,0,0">
              <w:txbxContent>
                <w:p w14:paraId="074D0DF7"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Gefahren für Umwelt</w:t>
                  </w:r>
                </w:p>
                <w:p w14:paraId="321D6425"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Wassergefährdungsklasse 2, deutlich wassergefährdend.</w:t>
                  </w:r>
                </w:p>
                <w:p w14:paraId="2C97A7C0"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Sehr giftig für Wasserorganismen, mit langfristiger Wirkung</w:t>
                  </w:r>
                </w:p>
              </w:txbxContent>
            </v:textbox>
            <w10:wrap anchorx="page" anchory="page"/>
          </v:rect>
        </w:pict>
      </w:r>
      <w:r w:rsidR="00000000">
        <w:rPr>
          <w:noProof/>
        </w:rPr>
        <w:pict w14:anchorId="211C0C58">
          <v:rect id="_x0000_s1060" style="position:absolute;margin-left:20.85pt;margin-top:368.9pt;width:549.05pt;height:17.3pt;z-index:-73;mso-position-horizontal-relative:page;mso-position-vertical-relative:page" o:allowincell="f" fillcolor="#ff8000" strokecolor="#ff8000">
            <v:fill color2="#ff8000"/>
            <w10:wrap anchorx="page" anchory="page"/>
          </v:rect>
        </w:pict>
      </w:r>
    </w:p>
    <w:p w14:paraId="7ADBC2D2" w14:textId="77777777" w:rsidR="008F4A84" w:rsidRDefault="00095637">
      <w:pPr>
        <w:framePr w:w="4561" w:wrap="auto" w:vAnchor="page" w:hAnchor="page" w:x="3628" w:y="741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Schutzmaßnahmen und Verhaltensregeln  </w:t>
      </w:r>
      <w:r w:rsidR="00000000">
        <w:rPr>
          <w:noProof/>
        </w:rPr>
        <w:pict w14:anchorId="4C125326">
          <v:rect id="_x0000_s1061" style="position:absolute;left:0;text-align:left;margin-left:20.85pt;margin-top:386.15pt;width:14.3pt;height:331.55pt;z-index:-72;mso-position-horizontal-relative:page;mso-position-vertical-relative:page" o:allowincell="f" fillcolor="#ff8000" strokecolor="#ff8000">
            <v:fill color2="#ff8000"/>
            <w10:wrap anchorx="page" anchory="page"/>
          </v:rect>
        </w:pict>
      </w:r>
      <w:r w:rsidR="00000000">
        <w:rPr>
          <w:noProof/>
        </w:rPr>
        <w:pict w14:anchorId="760CC812">
          <v:rect id="_x0000_s1062" style="position:absolute;left:0;text-align:left;margin-left:556pt;margin-top:386.15pt;width:14.3pt;height:331.55pt;z-index:-71;mso-position-horizontal-relative:page;mso-position-vertical-relative:page" o:allowincell="f" fillcolor="#ff8000" strokecolor="#ff8000">
            <v:fill color2="#ff8000"/>
            <w10:wrap anchorx="page" anchory="page"/>
          </v:rect>
        </w:pict>
      </w:r>
      <w:r w:rsidR="00000000">
        <w:rPr>
          <w:noProof/>
        </w:rPr>
        <w:pict w14:anchorId="636450A0">
          <v:rect id="_x0000_s1063" style="position:absolute;left:0;text-align:left;margin-left:35.85pt;margin-top:386.15pt;width:518.3pt;height:331.35pt;z-index:-70;mso-position-horizontal-relative:page;mso-position-vertical-relative:page" o:allowincell="f" filled="f" stroked="f">
            <w10:wrap anchorx="page" anchory="page"/>
          </v:rect>
        </w:pict>
      </w:r>
    </w:p>
    <w:p w14:paraId="5BCDF57D" w14:textId="77777777" w:rsidR="008F4A84" w:rsidRDefault="004D3F74">
      <w:pPr>
        <w:framePr w:wrap="auto" w:vAnchor="page" w:hAnchor="page" w:x="831" w:y="791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1A75EE28">
          <v:shape id="_x0000_i1027" type="#_x0000_t75" style="width:57pt;height:49.5pt">
            <v:imagedata r:id="rId7" o:title=""/>
          </v:shape>
        </w:pict>
      </w:r>
      <w:r w:rsidR="00000000">
        <w:rPr>
          <w:noProof/>
        </w:rPr>
        <w:pict w14:anchorId="393E3AD1">
          <v:rect id="_x0000_s1064" style="position:absolute;margin-left:103.85pt;margin-top:389.15pt;width:383.35pt;height:333.3pt;z-index:-69;mso-position-horizontal-relative:page;mso-position-vertical-relative:page" o:allowincell="f" filled="f" stroked="f" strokeweight="0">
            <v:textbox inset="0,0,0,0">
              <w:txbxContent>
                <w:p w14:paraId="351A63FE"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Technische Schutzmaßnahmen und Verhaltensregeln</w:t>
                  </w:r>
                </w:p>
                <w:p w14:paraId="507ACA8F" w14:textId="77777777" w:rsidR="008F4A84" w:rsidRDefault="008F4A84">
                  <w:pPr>
                    <w:widowControl w:val="0"/>
                    <w:tabs>
                      <w:tab w:val="left" w:pos="400"/>
                    </w:tabs>
                    <w:autoSpaceDE w:val="0"/>
                    <w:autoSpaceDN w:val="0"/>
                    <w:adjustRightInd w:val="0"/>
                    <w:spacing w:after="0" w:line="240" w:lineRule="auto"/>
                    <w:rPr>
                      <w:rFonts w:ascii="Arial" w:hAnsi="Arial" w:cs="Arial"/>
                      <w:color w:val="000000"/>
                      <w:sz w:val="20"/>
                      <w:szCs w:val="20"/>
                    </w:rPr>
                  </w:pPr>
                </w:p>
                <w:p w14:paraId="11B9AE23" w14:textId="77777777" w:rsidR="008F4A84" w:rsidRDefault="0009563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Arbeitsstätte: </w:t>
                  </w:r>
                </w:p>
                <w:p w14:paraId="1B5A348E"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Schutzhandschuhe/Augenschutz/Gesichtsschutz tragen.</w:t>
                  </w:r>
                </w:p>
                <w:p w14:paraId="6E9EFC22"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Von Hitze, heißen Oberflächen, Funken, offenen Flammen und anderen Zündquellen fernhalten. Nicht rauchen. </w:t>
                  </w:r>
                </w:p>
                <w:p w14:paraId="643B884E"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Freisetzung in die Umwelt vermeiden.</w:t>
                  </w:r>
                </w:p>
                <w:p w14:paraId="5AE8FE2A"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einnehmen. </w:t>
                  </w:r>
                </w:p>
                <w:p w14:paraId="376B6554"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Nicht in die Augen, auf die Haut oder auf die Kleidung gelangen lassen. </w:t>
                  </w:r>
                </w:p>
                <w:p w14:paraId="2E1B19B7"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 w:hAnsi="Arial" w:cs="Arial"/>
                      <w:sz w:val="20"/>
                      <w:szCs w:val="20"/>
                    </w:rPr>
                  </w:pPr>
                  <w:r>
                    <w:rPr>
                      <w:rFonts w:ascii="Arial" w:hAnsi="Arial" w:cs="Arial"/>
                      <w:sz w:val="20"/>
                      <w:szCs w:val="20"/>
                    </w:rPr>
                    <w:t xml:space="preserve">Nur mit ausreichender Belüftung verwenden. </w:t>
                  </w:r>
                </w:p>
                <w:p w14:paraId="60B63EEC" w14:textId="77777777" w:rsidR="008F4A84" w:rsidRDefault="00095637" w:rsidP="00095637">
                  <w:pPr>
                    <w:widowControl w:val="0"/>
                    <w:numPr>
                      <w:ilvl w:val="0"/>
                      <w:numId w:val="1"/>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Aerosol/Dampf nicht einatmen. </w:t>
                  </w:r>
                </w:p>
                <w:p w14:paraId="4A98BB7A" w14:textId="77777777" w:rsidR="008F4A84" w:rsidRDefault="008F4A84">
                  <w:pPr>
                    <w:widowControl w:val="0"/>
                    <w:autoSpaceDE w:val="0"/>
                    <w:autoSpaceDN w:val="0"/>
                    <w:adjustRightInd w:val="0"/>
                    <w:spacing w:after="0" w:line="240" w:lineRule="auto"/>
                    <w:rPr>
                      <w:rFonts w:ascii="ArialMT" w:hAnsi="ArialMT" w:cs="ArialMT"/>
                      <w:sz w:val="20"/>
                      <w:szCs w:val="20"/>
                    </w:rPr>
                  </w:pPr>
                </w:p>
                <w:p w14:paraId="605D05B2"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Verwendungsanleitung:</w:t>
                  </w:r>
                </w:p>
                <w:p w14:paraId="6BB0575A"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P3-topax 990 ist geeignet zur Desinfektion von Anlagen und Geräten sowie Böden und Wänden in der Lebensmittelindustrie im Schaumverfahren. </w:t>
                  </w:r>
                </w:p>
                <w:p w14:paraId="0595AA62" w14:textId="3EEEC077" w:rsidR="008F4A84" w:rsidRPr="00461B00" w:rsidRDefault="00095637" w:rsidP="00461B00">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sidRPr="00461B00">
                    <w:rPr>
                      <w:rFonts w:ascii="Arial" w:hAnsi="Arial" w:cs="Arial"/>
                      <w:color w:val="000000"/>
                      <w:sz w:val="20"/>
                      <w:szCs w:val="20"/>
                    </w:rPr>
                    <w:t xml:space="preserve">Desinfektion von Transporteinrichtungen, </w:t>
                  </w:r>
                  <w:proofErr w:type="spellStart"/>
                  <w:r w:rsidRPr="00461B00">
                    <w:rPr>
                      <w:rFonts w:ascii="Arial" w:hAnsi="Arial" w:cs="Arial"/>
                      <w:color w:val="000000"/>
                      <w:sz w:val="20"/>
                      <w:szCs w:val="20"/>
                    </w:rPr>
                    <w:t>Zerlegebändern</w:t>
                  </w:r>
                  <w:proofErr w:type="spellEnd"/>
                  <w:r w:rsidRPr="00461B00">
                    <w:rPr>
                      <w:rFonts w:ascii="Arial" w:hAnsi="Arial" w:cs="Arial"/>
                      <w:color w:val="000000"/>
                      <w:sz w:val="20"/>
                      <w:szCs w:val="20"/>
                    </w:rPr>
                    <w:t xml:space="preserve">, Verarbeitungsmaschinen etc. </w:t>
                  </w:r>
                  <w:proofErr w:type="gramStart"/>
                  <w:r w:rsidRPr="00461B00">
                    <w:rPr>
                      <w:rFonts w:ascii="Arial" w:hAnsi="Arial" w:cs="Arial"/>
                      <w:color w:val="000000"/>
                      <w:sz w:val="20"/>
                      <w:szCs w:val="20"/>
                    </w:rPr>
                    <w:t>in der Fleisch</w:t>
                  </w:r>
                  <w:proofErr w:type="gramEnd"/>
                  <w:r w:rsidRPr="00461B00">
                    <w:rPr>
                      <w:rFonts w:ascii="Arial" w:hAnsi="Arial" w:cs="Arial"/>
                      <w:color w:val="000000"/>
                      <w:sz w:val="20"/>
                      <w:szCs w:val="20"/>
                    </w:rPr>
                    <w:t xml:space="preserve"> verarbeitenden Industrie.</w:t>
                  </w:r>
                </w:p>
                <w:p w14:paraId="59B618B7" w14:textId="77777777" w:rsidR="008F4A84" w:rsidRDefault="00095637" w:rsidP="0009563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Außendesinfektion in Feinkostbetrieben von Mischtanks, Füll- und Verpackungsmaschinen etc. </w:t>
                  </w:r>
                </w:p>
                <w:p w14:paraId="39DEF747" w14:textId="77777777" w:rsidR="008F4A84" w:rsidRDefault="00095637" w:rsidP="0009563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Desinfektion in Milch verarbeitenden Betrieben von Kühl- und Reiferäumen, Käseformen etc. </w:t>
                  </w:r>
                </w:p>
                <w:p w14:paraId="39C12D9E" w14:textId="77777777" w:rsidR="008F4A84" w:rsidRDefault="00095637" w:rsidP="0009563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Außendesinfektion von Füllern und Transporteuren in der Getränkeindustrie </w:t>
                  </w:r>
                </w:p>
                <w:p w14:paraId="42FFE389" w14:textId="77777777" w:rsidR="008F4A84" w:rsidRDefault="00095637" w:rsidP="0009563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Einlegedesinfektion für Kleinteile </w:t>
                  </w:r>
                </w:p>
                <w:p w14:paraId="6DC8D024" w14:textId="007EBC43" w:rsidR="008F4A84" w:rsidRDefault="00095637" w:rsidP="00095637">
                  <w:pPr>
                    <w:widowControl w:val="0"/>
                    <w:numPr>
                      <w:ilvl w:val="0"/>
                      <w:numId w:val="1"/>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Bei manueller, durch Wischen, Scheuern oder Bürsten mechanisch unterstützter </w:t>
                  </w:r>
                  <w:r w:rsidR="00461B00">
                    <w:rPr>
                      <w:rFonts w:ascii="Arial" w:hAnsi="Arial" w:cs="Arial"/>
                      <w:color w:val="000000"/>
                      <w:sz w:val="20"/>
                      <w:szCs w:val="20"/>
                    </w:rPr>
                    <w:t>Verfahrensweise</w:t>
                  </w:r>
                  <w:r>
                    <w:rPr>
                      <w:rFonts w:ascii="Arial" w:hAnsi="Arial" w:cs="Arial"/>
                      <w:color w:val="000000"/>
                      <w:sz w:val="20"/>
                      <w:szCs w:val="20"/>
                    </w:rPr>
                    <w:t xml:space="preserve">, </w:t>
                  </w:r>
                </w:p>
                <w:p w14:paraId="4BE5D8F5"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ist auch die Verfahrensform einer kombinierten Reinigung und Desinfektion von Flächen und Kleinteilen anwendbar</w:t>
                  </w:r>
                </w:p>
              </w:txbxContent>
            </v:textbox>
            <w10:wrap anchorx="page" anchory="page"/>
          </v:rect>
        </w:pict>
      </w:r>
      <w:r w:rsidR="00000000">
        <w:rPr>
          <w:noProof/>
        </w:rPr>
        <w:pict w14:anchorId="236325F1">
          <v:rect id="_x0000_s1065" style="position:absolute;margin-left:20.85pt;margin-top:221.3pt;width:14.3pt;height:504.8pt;z-index:-68;mso-position-horizontal-relative:page;mso-position-vertical-relative:page" o:allowincell="f" fillcolor="#ff8000" strokecolor="#ff8000">
            <v:fill color2="#ff8000"/>
            <w10:wrap anchorx="page" anchory="page"/>
          </v:rect>
        </w:pict>
      </w:r>
      <w:r w:rsidR="00000000">
        <w:rPr>
          <w:noProof/>
        </w:rPr>
        <w:pict w14:anchorId="2DB34301">
          <v:rect id="_x0000_s1066" style="position:absolute;margin-left:555.6pt;margin-top:221.3pt;width:14.3pt;height:504.8pt;z-index:-67;mso-position-horizontal-relative:page;mso-position-vertical-relative:page" o:allowincell="f" fillcolor="#ff8000" strokecolor="#ff8000">
            <v:fill color2="#ff8000"/>
            <w10:wrap anchorx="page" anchory="page"/>
          </v:rect>
        </w:pict>
      </w:r>
      <w:r w:rsidR="00000000">
        <w:rPr>
          <w:noProof/>
        </w:rPr>
        <w:pict w14:anchorId="511E3688">
          <v:rect id="_x0000_s1067" style="position:absolute;margin-left:20.85pt;margin-top:760.9pt;width:549.05pt;height:14.3pt;z-index:-66;mso-position-horizontal-relative:page;mso-position-vertical-relative:page" o:allowincell="f" fillcolor="#ff8000" strokecolor="#ff8000">
            <v:fill color2="#ff8000"/>
            <w10:wrap anchorx="page" anchory="page"/>
          </v:rect>
        </w:pict>
      </w:r>
    </w:p>
    <w:p w14:paraId="074F985A" w14:textId="77777777" w:rsidR="008F4A84" w:rsidRDefault="0009563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1394634E" w14:textId="77777777" w:rsidR="008F4A84" w:rsidRDefault="0009563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3EB25A10" w14:textId="77777777" w:rsidR="008F4A84" w:rsidRDefault="0009563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B35F087" w14:textId="77777777" w:rsidR="008F4A84" w:rsidRDefault="0009563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G03 </w:t>
      </w:r>
    </w:p>
    <w:p w14:paraId="3F594748" w14:textId="3BBD6272" w:rsidR="008F4A84" w:rsidRDefault="0009563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1 von </w:t>
      </w:r>
      <w:r w:rsidR="00461B00">
        <w:rPr>
          <w:rFonts w:ascii="Arial" w:hAnsi="Arial" w:cs="Arial"/>
          <w:color w:val="000000"/>
          <w:sz w:val="20"/>
          <w:szCs w:val="20"/>
        </w:rPr>
        <w:t>3</w:t>
      </w:r>
      <w:r>
        <w:rPr>
          <w:rFonts w:ascii="Arial" w:hAnsi="Arial" w:cs="Arial"/>
          <w:color w:val="000000"/>
          <w:sz w:val="20"/>
          <w:szCs w:val="20"/>
        </w:rPr>
        <w:t xml:space="preserve"> </w:t>
      </w:r>
    </w:p>
    <w:p w14:paraId="5F105FA2" w14:textId="77777777" w:rsidR="008F4A84" w:rsidRDefault="0009563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1231B8D3" w14:textId="3BEA3A50" w:rsidR="008F4A84" w:rsidRDefault="008F4A84">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188C2A81" w14:textId="77777777" w:rsidR="008F4A84" w:rsidRDefault="00095637">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0F1EEFF4">
          <v:rect id="_x0000_s1068" style="position:absolute;margin-left:20.85pt;margin-top:18pt;width:549.05pt;height:14.3pt;z-index:-65;mso-position-horizontal-relative:page;mso-position-vertical-relative:page" o:allowincell="f" fillcolor="#ff8000" strokecolor="#ff8000">
            <v:fill color2="#ff8000"/>
            <w10:wrap anchorx="page" anchory="page"/>
          </v:rect>
        </w:pict>
      </w:r>
      <w:r w:rsidR="00000000">
        <w:rPr>
          <w:noProof/>
        </w:rPr>
        <w:pict w14:anchorId="30E81060">
          <v:rect id="_x0000_s1069" style="position:absolute;margin-left:20.85pt;margin-top:760.9pt;width:549.05pt;height:14.3pt;z-index:-64;mso-position-horizontal-relative:page;mso-position-vertical-relative:page" o:allowincell="f" fillcolor="#ff8000" strokecolor="#ff8000">
            <v:fill color2="#ff8000"/>
            <w10:wrap anchorx="page" anchory="page"/>
          </v:rect>
        </w:pict>
      </w:r>
      <w:r w:rsidR="00000000">
        <w:rPr>
          <w:noProof/>
        </w:rPr>
        <w:pict w14:anchorId="51C8F735">
          <v:rect id="_x0000_s1070" style="position:absolute;margin-left:556pt;margin-top:18pt;width:14.3pt;height:743.3pt;z-index:-63;mso-position-horizontal-relative:page;mso-position-vertical-relative:page" o:allowincell="f" fillcolor="#ff8000" strokecolor="#ff8000">
            <v:fill color2="#ff8000"/>
            <w10:wrap anchorx="page" anchory="page"/>
          </v:rect>
        </w:pict>
      </w:r>
      <w:r w:rsidR="00000000">
        <w:rPr>
          <w:noProof/>
        </w:rPr>
        <w:pict w14:anchorId="25C09F45">
          <v:rect id="_x0000_s1071" style="position:absolute;margin-left:20.85pt;margin-top:18pt;width:14.3pt;height:743.3pt;z-index:-62;mso-position-horizontal-relative:page;mso-position-vertical-relative:page" o:allowincell="f" fillcolor="#ff8000" strokecolor="#ff8000">
            <v:fill color2="#ff8000"/>
            <w10:wrap anchorx="page" anchory="page"/>
          </v:rect>
        </w:pict>
      </w:r>
      <w:r w:rsidR="00000000">
        <w:rPr>
          <w:noProof/>
        </w:rPr>
        <w:pict w14:anchorId="69AAECEF">
          <v:rect id="_x0000_s1072" style="position:absolute;margin-left:20.85pt;margin-top:18pt;width:549.05pt;height:14.3pt;z-index:-61;mso-position-horizontal-relative:page;mso-position-vertical-relative:page" o:allowincell="f" fillcolor="#ff8000" strokecolor="#ff8000">
            <v:fill color2="#ff8000"/>
            <w10:wrap anchorx="page" anchory="page"/>
          </v:rect>
        </w:pict>
      </w:r>
      <w:r w:rsidR="00000000">
        <w:rPr>
          <w:noProof/>
        </w:rPr>
        <w:pict w14:anchorId="5D5088FB">
          <v:rect id="_x0000_s1073" style="position:absolute;margin-left:20.85pt;margin-top:32.25pt;width:14.3pt;height:189.8pt;z-index:-60;mso-position-horizontal-relative:page;mso-position-vertical-relative:page" o:allowincell="f" fillcolor="#ff8000" strokecolor="#ff8000">
            <v:fill color2="#ff8000"/>
            <w10:wrap anchorx="page" anchory="page"/>
          </v:rect>
        </w:pict>
      </w:r>
      <w:r w:rsidR="00000000">
        <w:rPr>
          <w:noProof/>
        </w:rPr>
        <w:pict w14:anchorId="75A3DE32">
          <v:rect id="_x0000_s1074" style="position:absolute;margin-left:556pt;margin-top:32.25pt;width:14.3pt;height:189.8pt;z-index:-59;mso-position-horizontal-relative:page;mso-position-vertical-relative:page" o:allowincell="f" fillcolor="#ff8000" strokecolor="#ff8000">
            <v:fill color2="#ff8000"/>
            <w10:wrap anchorx="page" anchory="page"/>
          </v:rect>
        </w:pict>
      </w:r>
      <w:r w:rsidR="00000000">
        <w:rPr>
          <w:noProof/>
        </w:rPr>
        <w:pict w14:anchorId="2A901C47">
          <v:rect id="_x0000_s1075" style="position:absolute;margin-left:35.85pt;margin-top:32.25pt;width:518.3pt;height:190pt;z-index:-58;mso-position-horizontal-relative:page;mso-position-vertical-relative:page" o:allowincell="f" filled="f" stroked="f">
            <w10:wrap anchorx="page" anchory="page"/>
          </v:rect>
        </w:pict>
      </w:r>
    </w:p>
    <w:p w14:paraId="54476503" w14:textId="77777777" w:rsidR="008F4A84" w:rsidRDefault="004D3F74">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59989DC">
          <v:shape id="_x0000_i1028" type="#_x0000_t75" style="width:57pt;height:57pt">
            <v:imagedata r:id="rId8" o:title=""/>
          </v:shape>
        </w:pict>
      </w:r>
      <w:r w:rsidR="00000000">
        <w:rPr>
          <w:noProof/>
        </w:rPr>
        <w:pict w14:anchorId="1E4AB45C">
          <v:rect id="_x0000_s1076" style="position:absolute;margin-left:103.85pt;margin-top:35.25pt;width:383.35pt;height:191.95pt;z-index:-57;mso-position-horizontal-relative:page;mso-position-vertical-relative:page" o:allowincell="f" filled="f" stroked="f" strokeweight="0">
            <v:textbox inset="0,0,0,0">
              <w:txbxContent>
                <w:p w14:paraId="483ACF9B" w14:textId="77777777" w:rsidR="008F4A84" w:rsidRDefault="0009563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 </w:t>
                  </w:r>
                  <w:r>
                    <w:rPr>
                      <w:rFonts w:ascii="Arial" w:hAnsi="Arial" w:cs="Arial"/>
                      <w:color w:val="000000"/>
                      <w:sz w:val="20"/>
                      <w:szCs w:val="20"/>
                    </w:rPr>
                    <w:t xml:space="preserve">Der Absender/Versender/Sender muss sicherzustellen, dass die Verpackung, Etikettierung und Kennzeichnung in Übereinstimmung mit dem gewählten Transportmittel </w:t>
                  </w:r>
                  <w:proofErr w:type="gramStart"/>
                  <w:r>
                    <w:rPr>
                      <w:rFonts w:ascii="Arial" w:hAnsi="Arial" w:cs="Arial"/>
                      <w:color w:val="000000"/>
                      <w:sz w:val="20"/>
                      <w:szCs w:val="20"/>
                    </w:rPr>
                    <w:t>ist</w:t>
                  </w:r>
                  <w:proofErr w:type="gramEnd"/>
                  <w:r>
                    <w:rPr>
                      <w:rFonts w:ascii="Arial" w:hAnsi="Arial" w:cs="Arial"/>
                      <w:color w:val="000000"/>
                      <w:sz w:val="20"/>
                      <w:szCs w:val="20"/>
                    </w:rPr>
                    <w:t>.</w:t>
                  </w:r>
                </w:p>
                <w:p w14:paraId="133B4341"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Transportgefahrenklasse: </w:t>
                  </w:r>
                  <w:r>
                    <w:rPr>
                      <w:rFonts w:ascii="Arial" w:hAnsi="Arial" w:cs="Arial"/>
                      <w:color w:val="000000"/>
                      <w:sz w:val="20"/>
                      <w:szCs w:val="20"/>
                    </w:rPr>
                    <w:t>9</w:t>
                  </w:r>
                </w:p>
                <w:p w14:paraId="638FD533"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UN-Nummer: </w:t>
                  </w:r>
                  <w:r>
                    <w:rPr>
                      <w:rFonts w:ascii="Arial" w:hAnsi="Arial" w:cs="Arial"/>
                      <w:color w:val="000000"/>
                      <w:sz w:val="20"/>
                      <w:szCs w:val="20"/>
                    </w:rPr>
                    <w:t>3082</w:t>
                  </w:r>
                </w:p>
                <w:p w14:paraId="1FF2F566" w14:textId="77777777" w:rsidR="008F4A84" w:rsidRDefault="008F4A84">
                  <w:pPr>
                    <w:widowControl w:val="0"/>
                    <w:tabs>
                      <w:tab w:val="left" w:pos="400"/>
                    </w:tabs>
                    <w:autoSpaceDE w:val="0"/>
                    <w:autoSpaceDN w:val="0"/>
                    <w:adjustRightInd w:val="0"/>
                    <w:spacing w:after="0" w:line="240" w:lineRule="auto"/>
                    <w:rPr>
                      <w:rFonts w:ascii="Arial" w:hAnsi="Arial" w:cs="Arial"/>
                      <w:color w:val="000000"/>
                      <w:sz w:val="20"/>
                      <w:szCs w:val="20"/>
                    </w:rPr>
                  </w:pPr>
                </w:p>
                <w:p w14:paraId="46BD04CC"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Lagerung: </w:t>
                  </w:r>
                </w:p>
                <w:p w14:paraId="5C6DEF88" w14:textId="77777777" w:rsidR="008F4A84" w:rsidRDefault="00095637" w:rsidP="00095637">
                  <w:pPr>
                    <w:widowControl w:val="0"/>
                    <w:numPr>
                      <w:ilvl w:val="0"/>
                      <w:numId w:val="2"/>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Kühl an einem gut belüfteten Ort aufbewahren.</w:t>
                  </w:r>
                </w:p>
                <w:p w14:paraId="008B240E" w14:textId="77777777" w:rsidR="008F4A84" w:rsidRDefault="00095637" w:rsidP="00095637">
                  <w:pPr>
                    <w:widowControl w:val="0"/>
                    <w:numPr>
                      <w:ilvl w:val="0"/>
                      <w:numId w:val="2"/>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Behälter dicht verschlossen halten.</w:t>
                  </w:r>
                </w:p>
                <w:p w14:paraId="74F2D2EC" w14:textId="77777777" w:rsidR="008F4A84" w:rsidRDefault="00095637" w:rsidP="00095637">
                  <w:pPr>
                    <w:widowControl w:val="0"/>
                    <w:numPr>
                      <w:ilvl w:val="0"/>
                      <w:numId w:val="2"/>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In geeigneten, gekennzeichneten Behältern aufbewahren.</w:t>
                  </w:r>
                </w:p>
                <w:p w14:paraId="22929D86" w14:textId="77777777" w:rsidR="008F4A84" w:rsidRDefault="00095637" w:rsidP="00095637">
                  <w:pPr>
                    <w:widowControl w:val="0"/>
                    <w:numPr>
                      <w:ilvl w:val="0"/>
                      <w:numId w:val="2"/>
                    </w:numPr>
                    <w:autoSpaceDE w:val="0"/>
                    <w:autoSpaceDN w:val="0"/>
                    <w:adjustRightInd w:val="0"/>
                    <w:spacing w:after="0" w:line="240" w:lineRule="auto"/>
                    <w:ind w:left="288" w:hanging="288"/>
                    <w:rPr>
                      <w:rFonts w:ascii="ArialMT" w:hAnsi="ArialMT" w:cs="ArialMT"/>
                      <w:sz w:val="20"/>
                      <w:szCs w:val="20"/>
                    </w:rPr>
                  </w:pPr>
                  <w:r>
                    <w:rPr>
                      <w:rFonts w:ascii="Arial" w:hAnsi="Arial" w:cs="Arial"/>
                      <w:sz w:val="20"/>
                      <w:szCs w:val="20"/>
                    </w:rPr>
                    <w:t xml:space="preserve">Bei Gasentwicklung und unzureichender Entlüftung des Containers besteht </w:t>
                  </w:r>
                  <w:proofErr w:type="spellStart"/>
                  <w:r>
                    <w:rPr>
                      <w:rFonts w:ascii="Arial" w:hAnsi="Arial" w:cs="Arial"/>
                      <w:sz w:val="20"/>
                      <w:szCs w:val="20"/>
                    </w:rPr>
                    <w:t>Berstgefahr</w:t>
                  </w:r>
                  <w:proofErr w:type="spellEnd"/>
                  <w:r>
                    <w:rPr>
                      <w:rFonts w:ascii="Arial" w:hAnsi="Arial" w:cs="Arial"/>
                      <w:sz w:val="20"/>
                      <w:szCs w:val="20"/>
                    </w:rPr>
                    <w:t>.</w:t>
                  </w:r>
                </w:p>
                <w:p w14:paraId="6DB1F15F" w14:textId="77777777" w:rsidR="008F4A84" w:rsidRDefault="008F4A84">
                  <w:pPr>
                    <w:widowControl w:val="0"/>
                    <w:autoSpaceDE w:val="0"/>
                    <w:autoSpaceDN w:val="0"/>
                    <w:adjustRightInd w:val="0"/>
                    <w:spacing w:after="0" w:line="240" w:lineRule="auto"/>
                    <w:rPr>
                      <w:rFonts w:ascii="ArialMT" w:hAnsi="ArialMT" w:cs="ArialMT"/>
                      <w:sz w:val="20"/>
                      <w:szCs w:val="20"/>
                    </w:rPr>
                  </w:pPr>
                </w:p>
                <w:p w14:paraId="5E85C597"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MT" w:hAnsi="ArialMT" w:cs="ArialMT"/>
                      <w:b/>
                      <w:bCs/>
                      <w:sz w:val="20"/>
                      <w:szCs w:val="20"/>
                    </w:rPr>
                    <w:t>Zusammenlagerungshinweise:</w:t>
                  </w:r>
                  <w:r>
                    <w:rPr>
                      <w:rFonts w:ascii="ArialMT" w:hAnsi="ArialMT" w:cs="ArialMT"/>
                      <w:sz w:val="20"/>
                      <w:szCs w:val="20"/>
                    </w:rPr>
                    <w:t xml:space="preserve"> Nicht zusammen mit Nahrungs- / Futtermitteln, Getränken, Reduktionsmitteln und brennbaren Stoffen </w:t>
                  </w:r>
                  <w:r>
                    <w:rPr>
                      <w:rFonts w:ascii="Arial" w:hAnsi="Arial" w:cs="Arial"/>
                      <w:sz w:val="20"/>
                      <w:szCs w:val="20"/>
                    </w:rPr>
                    <w:t xml:space="preserve">lagern.   </w:t>
                  </w:r>
                </w:p>
                <w:p w14:paraId="4CFA2A44" w14:textId="77777777" w:rsidR="008F4A84" w:rsidRDefault="008F4A84">
                  <w:pPr>
                    <w:widowControl w:val="0"/>
                    <w:tabs>
                      <w:tab w:val="left" w:pos="400"/>
                    </w:tabs>
                    <w:autoSpaceDE w:val="0"/>
                    <w:autoSpaceDN w:val="0"/>
                    <w:adjustRightInd w:val="0"/>
                    <w:spacing w:after="0" w:line="240" w:lineRule="auto"/>
                    <w:rPr>
                      <w:rFonts w:ascii="Arial" w:hAnsi="Arial" w:cs="Arial"/>
                      <w:color w:val="000000"/>
                      <w:sz w:val="20"/>
                      <w:szCs w:val="20"/>
                    </w:rPr>
                  </w:pPr>
                </w:p>
                <w:p w14:paraId="34344892" w14:textId="77777777" w:rsidR="008F4A84" w:rsidRDefault="008F4A84">
                  <w:pPr>
                    <w:widowControl w:val="0"/>
                    <w:tabs>
                      <w:tab w:val="left" w:pos="400"/>
                    </w:tabs>
                    <w:autoSpaceDE w:val="0"/>
                    <w:autoSpaceDN w:val="0"/>
                    <w:adjustRightInd w:val="0"/>
                    <w:spacing w:after="0" w:line="240" w:lineRule="auto"/>
                    <w:rPr>
                      <w:rFonts w:ascii="Arial" w:hAnsi="Arial" w:cs="Arial"/>
                      <w:color w:val="000000"/>
                      <w:sz w:val="20"/>
                      <w:szCs w:val="20"/>
                    </w:rPr>
                  </w:pPr>
                </w:p>
              </w:txbxContent>
            </v:textbox>
            <w10:wrap anchorx="page" anchory="page"/>
          </v:rect>
        </w:pict>
      </w:r>
      <w:r w:rsidR="00000000">
        <w:rPr>
          <w:noProof/>
        </w:rPr>
        <w:pict w14:anchorId="32F5F594">
          <v:rect id="_x0000_s1077" style="position:absolute;margin-left:20.85pt;margin-top:225.05pt;width:14.3pt;height:165.05pt;z-index:-56;mso-position-horizontal-relative:page;mso-position-vertical-relative:page" o:allowincell="f" fillcolor="#ff8000" strokecolor="#ff8000">
            <v:fill color2="#ff8000"/>
            <w10:wrap anchorx="page" anchory="page"/>
          </v:rect>
        </w:pict>
      </w:r>
      <w:r w:rsidR="00000000">
        <w:rPr>
          <w:noProof/>
        </w:rPr>
        <w:pict w14:anchorId="20DB0589">
          <v:rect id="_x0000_s1078" style="position:absolute;margin-left:556pt;margin-top:225.05pt;width:14.3pt;height:165.05pt;z-index:-55;mso-position-horizontal-relative:page;mso-position-vertical-relative:page" o:allowincell="f" fillcolor="#ff8000" strokecolor="#ff8000">
            <v:fill color2="#ff8000"/>
            <w10:wrap anchorx="page" anchory="page"/>
          </v:rect>
        </w:pict>
      </w:r>
      <w:r w:rsidR="00000000">
        <w:rPr>
          <w:noProof/>
        </w:rPr>
        <w:pict w14:anchorId="0D701949">
          <v:rect id="_x0000_s1079" style="position:absolute;margin-left:35.85pt;margin-top:225.05pt;width:518.3pt;height:164.8pt;z-index:-54;mso-position-horizontal-relative:page;mso-position-vertical-relative:page" o:allowincell="f" filled="f" stroked="f">
            <w10:wrap anchorx="page" anchory="page"/>
          </v:rect>
        </w:pict>
      </w:r>
    </w:p>
    <w:p w14:paraId="51FB0F3D" w14:textId="77777777" w:rsidR="008F4A84" w:rsidRDefault="004D3F74">
      <w:pPr>
        <w:framePr w:wrap="auto" w:vAnchor="page" w:hAnchor="page" w:x="831" w:y="4615"/>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2086C80F">
          <v:shape id="_x0000_i1029" type="#_x0000_t75" style="width:57pt;height:57pt">
            <v:imagedata r:id="rId9" o:title=""/>
          </v:shape>
        </w:pict>
      </w:r>
      <w:r w:rsidR="00000000">
        <w:rPr>
          <w:noProof/>
        </w:rPr>
        <w:pict w14:anchorId="6DB5A650">
          <v:rect id="_x0000_s1080" style="position:absolute;margin-left:103.85pt;margin-top:228.05pt;width:383.35pt;height:166.75pt;z-index:-53;mso-position-horizontal-relative:page;mso-position-vertical-relative:page" o:allowincell="f" filled="f" stroked="f" strokeweight="0">
            <v:textbox inset="0,0,0,0">
              <w:txbxContent>
                <w:p w14:paraId="6D8858CE"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Persönliche Schutzmaßnahmen und Verhaltensregeln</w:t>
                  </w:r>
                </w:p>
                <w:p w14:paraId="22C3B792"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Hautschutz: </w:t>
                  </w:r>
                </w:p>
                <w:p w14:paraId="496622B2"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Keine besondere Schutzausrüstung erforderlich.</w:t>
                  </w:r>
                </w:p>
                <w:p w14:paraId="6E4DEB84" w14:textId="77777777" w:rsidR="008F4A84" w:rsidRDefault="008F4A84">
                  <w:pPr>
                    <w:widowControl w:val="0"/>
                    <w:tabs>
                      <w:tab w:val="left" w:pos="400"/>
                    </w:tabs>
                    <w:autoSpaceDE w:val="0"/>
                    <w:autoSpaceDN w:val="0"/>
                    <w:adjustRightInd w:val="0"/>
                    <w:spacing w:after="0" w:line="240" w:lineRule="auto"/>
                    <w:rPr>
                      <w:rFonts w:ascii="Arial" w:hAnsi="Arial" w:cs="Arial"/>
                      <w:b/>
                      <w:bCs/>
                      <w:color w:val="000000"/>
                      <w:sz w:val="20"/>
                      <w:szCs w:val="20"/>
                    </w:rPr>
                  </w:pPr>
                </w:p>
                <w:p w14:paraId="3E511386"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Handschutz:</w:t>
                  </w:r>
                </w:p>
                <w:p w14:paraId="4766DD29"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Empfohlener vorbeugender Hautschutz</w:t>
                  </w:r>
                </w:p>
                <w:p w14:paraId="503F53CC"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Handschuhe</w:t>
                  </w:r>
                </w:p>
                <w:p w14:paraId="287E9426"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proofErr w:type="spellStart"/>
                  <w:r>
                    <w:rPr>
                      <w:rFonts w:ascii="Arial" w:hAnsi="Arial" w:cs="Arial"/>
                      <w:sz w:val="20"/>
                      <w:szCs w:val="20"/>
                    </w:rPr>
                    <w:t>Nitrilkautschuk</w:t>
                  </w:r>
                  <w:proofErr w:type="spellEnd"/>
                  <w:r>
                    <w:rPr>
                      <w:rFonts w:ascii="Arial" w:hAnsi="Arial" w:cs="Arial"/>
                      <w:sz w:val="20"/>
                      <w:szCs w:val="20"/>
                    </w:rPr>
                    <w:t xml:space="preserve"> / Butylkautschuk</w:t>
                  </w:r>
                </w:p>
                <w:p w14:paraId="1B0643E2"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Durchbruchzeit: 1-4 Stunden</w:t>
                  </w:r>
                </w:p>
                <w:p w14:paraId="5A66F2EB"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 xml:space="preserve">Minimale Dicke für Butylkautschuk 0,3mm, für </w:t>
                  </w:r>
                  <w:proofErr w:type="spellStart"/>
                  <w:r>
                    <w:rPr>
                      <w:rFonts w:ascii="Arial" w:hAnsi="Arial" w:cs="Arial"/>
                      <w:sz w:val="20"/>
                      <w:szCs w:val="20"/>
                    </w:rPr>
                    <w:t>Nitrilkautschuk</w:t>
                  </w:r>
                  <w:proofErr w:type="spellEnd"/>
                  <w:r>
                    <w:rPr>
                      <w:rFonts w:ascii="Arial" w:hAnsi="Arial" w:cs="Arial"/>
                      <w:sz w:val="20"/>
                      <w:szCs w:val="20"/>
                    </w:rPr>
                    <w:t xml:space="preserve"> oder vergleichbarer andere Materialien 0,2mm (bitte ziehen Sie ggf. Ihren Handschuhhersteller / Händler zu Rate). </w:t>
                  </w:r>
                </w:p>
                <w:p w14:paraId="3A81F597"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Handschuhe müssen entfernt werden, wenn sie Anzeichen von Abnutzung oder Chemikaliendurchbruch aufweisen.</w:t>
                  </w:r>
                </w:p>
              </w:txbxContent>
            </v:textbox>
            <w10:wrap anchorx="page" anchory="page"/>
          </v:rect>
        </w:pict>
      </w:r>
      <w:r w:rsidR="00000000">
        <w:rPr>
          <w:noProof/>
        </w:rPr>
        <w:pict w14:anchorId="6CBA341C">
          <v:rect id="_x0000_s1081" style="position:absolute;margin-left:20.85pt;margin-top:392.65pt;width:14.3pt;height:86.3pt;z-index:-52;mso-position-horizontal-relative:page;mso-position-vertical-relative:page" o:allowincell="f" fillcolor="#ff8000" strokecolor="#ff8000">
            <v:fill color2="#ff8000"/>
            <w10:wrap anchorx="page" anchory="page"/>
          </v:rect>
        </w:pict>
      </w:r>
      <w:r w:rsidR="00000000">
        <w:rPr>
          <w:noProof/>
        </w:rPr>
        <w:pict w14:anchorId="3E6E097D">
          <v:rect id="_x0000_s1082" style="position:absolute;margin-left:556pt;margin-top:392.65pt;width:14.3pt;height:86.3pt;z-index:-51;mso-position-horizontal-relative:page;mso-position-vertical-relative:page" o:allowincell="f" fillcolor="#ff8000" strokecolor="#ff8000">
            <v:fill color2="#ff8000"/>
            <w10:wrap anchorx="page" anchory="page"/>
          </v:rect>
        </w:pict>
      </w:r>
      <w:r w:rsidR="00000000">
        <w:rPr>
          <w:noProof/>
        </w:rPr>
        <w:pict w14:anchorId="1E6EC8DE">
          <v:rect id="_x0000_s1083" style="position:absolute;margin-left:35.85pt;margin-top:392.65pt;width:518.3pt;height:85.95pt;z-index:-50;mso-position-horizontal-relative:page;mso-position-vertical-relative:page" o:allowincell="f" filled="f" stroked="f">
            <w10:wrap anchorx="page" anchory="page"/>
          </v:rect>
        </w:pict>
      </w:r>
    </w:p>
    <w:p w14:paraId="27846743" w14:textId="77777777" w:rsidR="008F4A84" w:rsidRDefault="004D3F74">
      <w:pPr>
        <w:framePr w:wrap="auto" w:vAnchor="page" w:hAnchor="page" w:x="9858" w:y="796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1B1CB8EE">
          <v:shape id="_x0000_i1030" type="#_x0000_t75" style="width:57pt;height:57pt">
            <v:imagedata r:id="rId10" o:title=""/>
          </v:shape>
        </w:pict>
      </w:r>
    </w:p>
    <w:p w14:paraId="1D7A2F7D" w14:textId="77777777" w:rsidR="008F4A84" w:rsidRDefault="004D3F74">
      <w:pPr>
        <w:framePr w:wrap="auto" w:vAnchor="page" w:hAnchor="page" w:x="831" w:y="7967"/>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37EF327E">
          <v:shape id="_x0000_i1031" type="#_x0000_t75" style="width:57pt;height:57pt">
            <v:imagedata r:id="rId11" o:title=""/>
          </v:shape>
        </w:pict>
      </w:r>
      <w:r w:rsidR="00000000">
        <w:rPr>
          <w:noProof/>
        </w:rPr>
        <w:pict w14:anchorId="6E70CFCE">
          <v:rect id="_x0000_s1084" style="position:absolute;margin-left:103.85pt;margin-top:395.65pt;width:383.35pt;height:87.9pt;z-index:-49;mso-position-horizontal-relative:page;mso-position-vertical-relative:page" o:allowincell="f" filled="f" stroked="f" strokeweight="0">
            <v:textbox inset="0,0,0,0">
              <w:txbxContent>
                <w:p w14:paraId="6902A278" w14:textId="77777777" w:rsidR="008F4A84" w:rsidRDefault="00095637">
                  <w:pPr>
                    <w:widowControl w:val="0"/>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Augenschutz: </w:t>
                  </w:r>
                </w:p>
                <w:p w14:paraId="251FD473"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Korbbrillen / Gesichtsschutzschild verwenden.</w:t>
                  </w:r>
                </w:p>
                <w:p w14:paraId="5126071C" w14:textId="77777777" w:rsidR="008F4A84" w:rsidRDefault="008F4A84">
                  <w:pPr>
                    <w:widowControl w:val="0"/>
                    <w:autoSpaceDE w:val="0"/>
                    <w:autoSpaceDN w:val="0"/>
                    <w:adjustRightInd w:val="0"/>
                    <w:spacing w:after="0" w:line="240" w:lineRule="auto"/>
                    <w:rPr>
                      <w:rFonts w:ascii="Arial" w:hAnsi="Arial" w:cs="Arial"/>
                      <w:sz w:val="20"/>
                      <w:szCs w:val="20"/>
                    </w:rPr>
                  </w:pPr>
                </w:p>
                <w:p w14:paraId="3AEB9404"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Atemschutz: </w:t>
                  </w:r>
                </w:p>
                <w:p w14:paraId="7A9A24EE"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sz w:val="20"/>
                      <w:szCs w:val="20"/>
                    </w:rPr>
                    <w:t xml:space="preserve">Nicht benötigt, wenn die Konzentrationen in der Luft unterhalb der Expositionsgrenzwerte </w:t>
                  </w:r>
                  <w:proofErr w:type="gramStart"/>
                  <w:r>
                    <w:rPr>
                      <w:rFonts w:ascii="Arial" w:hAnsi="Arial" w:cs="Arial"/>
                      <w:sz w:val="20"/>
                      <w:szCs w:val="20"/>
                    </w:rPr>
                    <w:t>liegt</w:t>
                  </w:r>
                  <w:proofErr w:type="gramEnd"/>
                  <w:r>
                    <w:rPr>
                      <w:rFonts w:ascii="Arial" w:hAnsi="Arial" w:cs="Arial"/>
                      <w:sz w:val="20"/>
                      <w:szCs w:val="20"/>
                    </w:rPr>
                    <w:t>. Geprüfte Atemschutzausrüstung entsprechend den EU-Richtlinie oder gleichwertige auswählen.</w:t>
                  </w:r>
                </w:p>
              </w:txbxContent>
            </v:textbox>
            <w10:wrap anchorx="page" anchory="page"/>
          </v:rect>
        </w:pict>
      </w:r>
      <w:r w:rsidR="00000000">
        <w:rPr>
          <w:noProof/>
        </w:rPr>
        <w:pict w14:anchorId="78E10F56">
          <v:rect id="_x0000_s1085" style="position:absolute;margin-left:20.85pt;margin-top:481.4pt;width:14.3pt;height:88.55pt;z-index:-48;mso-position-horizontal-relative:page;mso-position-vertical-relative:page" o:allowincell="f" fillcolor="#ff8000" strokecolor="#ff8000">
            <v:fill color2="#ff8000"/>
            <w10:wrap anchorx="page" anchory="page"/>
          </v:rect>
        </w:pict>
      </w:r>
      <w:r w:rsidR="00000000">
        <w:rPr>
          <w:noProof/>
        </w:rPr>
        <w:pict w14:anchorId="6D166008">
          <v:rect id="_x0000_s1086" style="position:absolute;margin-left:556pt;margin-top:481.4pt;width:14.3pt;height:88.55pt;z-index:-47;mso-position-horizontal-relative:page;mso-position-vertical-relative:page" o:allowincell="f" fillcolor="#ff8000" strokecolor="#ff8000">
            <v:fill color2="#ff8000"/>
            <w10:wrap anchorx="page" anchory="page"/>
          </v:rect>
        </w:pict>
      </w:r>
      <w:r w:rsidR="00000000">
        <w:rPr>
          <w:noProof/>
        </w:rPr>
        <w:pict w14:anchorId="0E6F149C">
          <v:rect id="_x0000_s1087" style="position:absolute;margin-left:35.85pt;margin-top:481.4pt;width:518.3pt;height:88.85pt;z-index:-46;mso-position-horizontal-relative:page;mso-position-vertical-relative:page" o:allowincell="f" filled="f" stroked="f">
            <w10:wrap anchorx="page" anchory="page"/>
          </v:rect>
        </w:pict>
      </w:r>
    </w:p>
    <w:p w14:paraId="737C8016" w14:textId="77777777" w:rsidR="008F4A84" w:rsidRDefault="004D3F74">
      <w:pPr>
        <w:framePr w:wrap="auto" w:vAnchor="page" w:hAnchor="page" w:x="831" w:y="9742"/>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56766855">
          <v:shape id="_x0000_i1032" type="#_x0000_t75" style="width:57pt;height:57pt">
            <v:imagedata r:id="rId12" o:title=""/>
          </v:shape>
        </w:pict>
      </w:r>
      <w:r w:rsidR="00000000">
        <w:rPr>
          <w:noProof/>
        </w:rPr>
        <w:pict w14:anchorId="178D5F8C">
          <v:rect id="_x0000_s1088" style="position:absolute;margin-left:103.85pt;margin-top:484.4pt;width:383.35pt;height:90.8pt;z-index:-45;mso-position-horizontal-relative:page;mso-position-vertical-relative:page" o:allowincell="f" filled="f" stroked="f" strokeweight="0">
            <v:textbox inset="0,0,0,0">
              <w:txbxContent>
                <w:p w14:paraId="224DFEA0"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Hygienische Schutzmaßnahmen und Verhaltensregeln</w:t>
                  </w:r>
                </w:p>
                <w:p w14:paraId="252E0643" w14:textId="77777777" w:rsidR="008F4A84" w:rsidRDefault="00095637" w:rsidP="00095637">
                  <w:pPr>
                    <w:widowControl w:val="0"/>
                    <w:numPr>
                      <w:ilvl w:val="0"/>
                      <w:numId w:val="2"/>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Während des Umgangs mit dem Produkt keine Nahrungs- und Genussmittel zu sich nehmen. </w:t>
                  </w:r>
                </w:p>
                <w:p w14:paraId="71B2EC6A" w14:textId="77777777" w:rsidR="008F4A84" w:rsidRDefault="00095637" w:rsidP="00095637">
                  <w:pPr>
                    <w:widowControl w:val="0"/>
                    <w:numPr>
                      <w:ilvl w:val="0"/>
                      <w:numId w:val="2"/>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 xml:space="preserve">Keine Nahrungsmittel und Getränke im Arbeits- und Lagerraum aufbewahren. </w:t>
                  </w:r>
                </w:p>
                <w:p w14:paraId="7824818F" w14:textId="77777777" w:rsidR="008F4A84" w:rsidRDefault="00095637" w:rsidP="00095637">
                  <w:pPr>
                    <w:widowControl w:val="0"/>
                    <w:numPr>
                      <w:ilvl w:val="0"/>
                      <w:numId w:val="2"/>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Nach Beendigung der Arbeit und vor den Pausen Hände gründlich reinigen und pflegen (siehe Hautschutz).</w:t>
                  </w:r>
                </w:p>
                <w:p w14:paraId="2B8B5040" w14:textId="77777777" w:rsidR="008F4A84" w:rsidRDefault="00095637" w:rsidP="00095637">
                  <w:pPr>
                    <w:widowControl w:val="0"/>
                    <w:numPr>
                      <w:ilvl w:val="0"/>
                      <w:numId w:val="2"/>
                    </w:numPr>
                    <w:tabs>
                      <w:tab w:val="left" w:pos="400"/>
                    </w:tabs>
                    <w:autoSpaceDE w:val="0"/>
                    <w:autoSpaceDN w:val="0"/>
                    <w:adjustRightInd w:val="0"/>
                    <w:spacing w:after="0" w:line="240" w:lineRule="auto"/>
                    <w:ind w:left="288" w:hanging="288"/>
                    <w:rPr>
                      <w:rFonts w:ascii="Arial" w:hAnsi="Arial" w:cs="Arial"/>
                      <w:color w:val="000000"/>
                      <w:sz w:val="20"/>
                      <w:szCs w:val="20"/>
                    </w:rPr>
                  </w:pPr>
                  <w:r>
                    <w:rPr>
                      <w:rFonts w:ascii="Arial" w:hAnsi="Arial" w:cs="Arial"/>
                      <w:color w:val="000000"/>
                      <w:sz w:val="20"/>
                      <w:szCs w:val="20"/>
                    </w:rPr>
                    <w:t>Rauchen verboten.</w:t>
                  </w:r>
                </w:p>
              </w:txbxContent>
            </v:textbox>
            <w10:wrap anchorx="page" anchory="page"/>
          </v:rect>
        </w:pict>
      </w:r>
      <w:r w:rsidR="00000000">
        <w:rPr>
          <w:noProof/>
        </w:rPr>
        <w:pict w14:anchorId="25972918">
          <v:rect id="_x0000_s1089" style="position:absolute;margin-left:20.85pt;margin-top:573pt;width:14.3pt;height:74.3pt;z-index:-44;mso-position-horizontal-relative:page;mso-position-vertical-relative:page" o:allowincell="f" fillcolor="#ff8000" strokecolor="#ff8000">
            <v:fill color2="#ff8000"/>
            <w10:wrap anchorx="page" anchory="page"/>
          </v:rect>
        </w:pict>
      </w:r>
      <w:r w:rsidR="00000000">
        <w:rPr>
          <w:noProof/>
        </w:rPr>
        <w:pict w14:anchorId="33105024">
          <v:rect id="_x0000_s1090" style="position:absolute;margin-left:556pt;margin-top:573pt;width:14.3pt;height:74.3pt;z-index:-43;mso-position-horizontal-relative:page;mso-position-vertical-relative:page" o:allowincell="f" fillcolor="#ff8000" strokecolor="#ff8000">
            <v:fill color2="#ff8000"/>
            <w10:wrap anchorx="page" anchory="page"/>
          </v:rect>
        </w:pict>
      </w:r>
      <w:r w:rsidR="00000000">
        <w:rPr>
          <w:noProof/>
        </w:rPr>
        <w:pict w14:anchorId="13DF476D">
          <v:rect id="_x0000_s1091" style="position:absolute;margin-left:35.85pt;margin-top:573pt;width:518.3pt;height:74.1pt;z-index:-42;mso-position-horizontal-relative:page;mso-position-vertical-relative:page" o:allowincell="f" filled="f" stroked="f">
            <w10:wrap anchorx="page" anchory="page"/>
          </v:rect>
        </w:pict>
      </w:r>
    </w:p>
    <w:p w14:paraId="0A4AB63E" w14:textId="2DE2A2D7" w:rsidR="008F4A84" w:rsidRDefault="004D3F74">
      <w:pPr>
        <w:framePr w:wrap="auto" w:vAnchor="page" w:hAnchor="page" w:x="831" w:y="11575"/>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77C3EBF9">
          <v:shape id="_x0000_i1033" type="#_x0000_t75" style="width:57pt;height:57pt">
            <v:imagedata r:id="rId13" o:title=""/>
          </v:shape>
        </w:pict>
      </w:r>
      <w:r w:rsidR="00000000">
        <w:rPr>
          <w:noProof/>
        </w:rPr>
        <w:pict w14:anchorId="3240A552">
          <v:rect id="_x0000_s1092" style="position:absolute;margin-left:103.85pt;margin-top:8in;width:383.35pt;height:76.05pt;z-index:-41;mso-position-horizontal-relative:page;mso-position-vertical-relative:page" o:allowincell="f" filled="f" stroked="f" strokeweight="0">
            <v:textbox inset="0,0,0,0">
              <w:txbxContent>
                <w:p w14:paraId="7C7E59ED"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Beschränkungen für Beschäftigte</w:t>
                  </w:r>
                </w:p>
                <w:p w14:paraId="164CE30B"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color w:val="000000"/>
                      <w:sz w:val="20"/>
                      <w:szCs w:val="20"/>
                    </w:rPr>
                    <w:t xml:space="preserve">Umgang für Jugendliche erlaubt, wenn es zur Erreichung des Ausbildungsziels erforderlich ist, die Jugendlichen mindestens 16 Jahre alt sind und durch einen Fachkundigen beaufsichtigt werden. Die </w:t>
                  </w:r>
                  <w:r>
                    <w:rPr>
                      <w:rFonts w:ascii="Arial" w:hAnsi="Arial" w:cs="Arial"/>
                      <w:sz w:val="20"/>
                      <w:szCs w:val="20"/>
                    </w:rPr>
                    <w:t xml:space="preserve">Beschäftigungsbeschränkungen für Jugendliche beachten (§ 22 </w:t>
                  </w:r>
                  <w:proofErr w:type="spellStart"/>
                  <w:r>
                    <w:rPr>
                      <w:rFonts w:ascii="Arial" w:hAnsi="Arial" w:cs="Arial"/>
                      <w:sz w:val="20"/>
                      <w:szCs w:val="20"/>
                    </w:rPr>
                    <w:t>JArbSchG</w:t>
                  </w:r>
                  <w:proofErr w:type="spellEnd"/>
                  <w:r>
                    <w:rPr>
                      <w:rFonts w:ascii="Arial" w:hAnsi="Arial" w:cs="Arial"/>
                      <w:sz w:val="20"/>
                      <w:szCs w:val="20"/>
                    </w:rPr>
                    <w:t xml:space="preserve">). Beschränkungen für werdende und stillende Mütter beachten (§§ 4 und 5 </w:t>
                  </w:r>
                  <w:proofErr w:type="spellStart"/>
                  <w:r>
                    <w:rPr>
                      <w:rFonts w:ascii="Arial" w:hAnsi="Arial" w:cs="Arial"/>
                      <w:sz w:val="20"/>
                      <w:szCs w:val="20"/>
                    </w:rPr>
                    <w:t>MuSchRiV</w:t>
                  </w:r>
                  <w:proofErr w:type="spellEnd"/>
                  <w:r>
                    <w:rPr>
                      <w:rFonts w:ascii="Arial" w:hAnsi="Arial" w:cs="Arial"/>
                      <w:sz w:val="20"/>
                      <w:szCs w:val="20"/>
                    </w:rPr>
                    <w:t>).</w:t>
                  </w:r>
                </w:p>
              </w:txbxContent>
            </v:textbox>
            <w10:wrap anchorx="page" anchory="page"/>
          </v:rect>
        </w:pict>
      </w:r>
    </w:p>
    <w:p w14:paraId="400C57E9" w14:textId="77777777" w:rsidR="008F4A84" w:rsidRDefault="0009563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34955119" w14:textId="77777777" w:rsidR="008F4A84" w:rsidRDefault="0009563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5F55028C" w14:textId="77777777" w:rsidR="008F4A84" w:rsidRDefault="0009563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5B4FA639" w14:textId="77777777" w:rsidR="008F4A84" w:rsidRDefault="0009563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G03 </w:t>
      </w:r>
    </w:p>
    <w:p w14:paraId="19A8D218" w14:textId="3DF7EEB9" w:rsidR="008F4A84" w:rsidRDefault="0009563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2 von </w:t>
      </w:r>
      <w:r w:rsidR="00461B00">
        <w:rPr>
          <w:rFonts w:ascii="Arial" w:hAnsi="Arial" w:cs="Arial"/>
          <w:color w:val="000000"/>
          <w:sz w:val="20"/>
          <w:szCs w:val="20"/>
        </w:rPr>
        <w:t>3</w:t>
      </w:r>
      <w:r>
        <w:rPr>
          <w:rFonts w:ascii="Arial" w:hAnsi="Arial" w:cs="Arial"/>
          <w:color w:val="000000"/>
          <w:sz w:val="20"/>
          <w:szCs w:val="20"/>
        </w:rPr>
        <w:t xml:space="preserve"> </w:t>
      </w:r>
    </w:p>
    <w:p w14:paraId="7C90A015" w14:textId="77777777" w:rsidR="008F4A84" w:rsidRDefault="0009563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535A3CC4" w14:textId="5BC2F374" w:rsidR="008F4A84" w:rsidRDefault="008F4A84">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47D9FDD9" w14:textId="685A5CDC" w:rsidR="008F4A84" w:rsidRDefault="00095637">
      <w:pPr>
        <w:widowControl w:val="0"/>
        <w:autoSpaceDE w:val="0"/>
        <w:autoSpaceDN w:val="0"/>
        <w:adjustRightInd w:val="0"/>
        <w:spacing w:after="0" w:line="240" w:lineRule="auto"/>
        <w:rPr>
          <w:rFonts w:ascii="Arial" w:hAnsi="Arial" w:cs="Arial"/>
          <w:sz w:val="24"/>
          <w:szCs w:val="24"/>
        </w:rPr>
      </w:pPr>
      <w:r>
        <w:rPr>
          <w:rFonts w:ascii="Arial" w:hAnsi="Arial" w:cs="Arial"/>
          <w:color w:val="000000"/>
          <w:sz w:val="20"/>
          <w:szCs w:val="20"/>
        </w:rPr>
        <w:br w:type="page"/>
      </w:r>
      <w:r w:rsidR="00000000">
        <w:rPr>
          <w:noProof/>
        </w:rPr>
        <w:lastRenderedPageBreak/>
        <w:pict w14:anchorId="6DA956A2">
          <v:shapetype id="_x0000_t202" coordsize="21600,21600" o:spt="202" path="m,l,21600r21600,l21600,xe">
            <v:stroke joinstyle="miter"/>
            <v:path gradientshapeok="t" o:connecttype="rect"/>
          </v:shapetype>
          <v:shape id="_x0000_s1149" type="#_x0000_t202" style="position:absolute;margin-left:136.65pt;margin-top:-3.75pt;width:260.25pt;height:21pt;z-index:105" filled="f" stroked="f">
            <v:textbox>
              <w:txbxContent>
                <w:p w14:paraId="491D55D4" w14:textId="30F0BC8E" w:rsidR="00461B00" w:rsidRDefault="00461B00" w:rsidP="00461B00">
                  <w:pPr>
                    <w:jc w:val="center"/>
                    <w:rPr>
                      <w:rFonts w:ascii="Arial" w:hAnsi="Arial" w:cs="Arial"/>
                      <w:b/>
                      <w:bCs/>
                      <w:color w:val="FFFFFF"/>
                    </w:rPr>
                  </w:pPr>
                  <w:r>
                    <w:rPr>
                      <w:rFonts w:ascii="Arial" w:hAnsi="Arial" w:cs="Arial"/>
                      <w:b/>
                      <w:bCs/>
                      <w:color w:val="FFFFFF"/>
                    </w:rPr>
                    <w:t>Verhalten im Gefahrfall</w:t>
                  </w:r>
                </w:p>
              </w:txbxContent>
            </v:textbox>
          </v:shape>
        </w:pict>
      </w:r>
      <w:r w:rsidR="00000000">
        <w:rPr>
          <w:noProof/>
        </w:rPr>
        <w:pict w14:anchorId="361ADFD0">
          <v:rect id="_x0000_s1095" style="position:absolute;margin-left:20.85pt;margin-top:18pt;width:549.05pt;height:14.3pt;z-index:-40;mso-position-horizontal-relative:page;mso-position-vertical-relative:page" o:allowincell="f" fillcolor="#ff8000" strokecolor="#ff8000">
            <v:fill color2="#ff8000"/>
            <w10:wrap anchorx="page" anchory="page"/>
          </v:rect>
        </w:pict>
      </w:r>
      <w:r w:rsidR="00000000">
        <w:rPr>
          <w:noProof/>
        </w:rPr>
        <w:pict w14:anchorId="4008EE07">
          <v:rect id="_x0000_s1096" style="position:absolute;margin-left:20.85pt;margin-top:760.9pt;width:549.05pt;height:14.3pt;z-index:-39;mso-position-horizontal-relative:page;mso-position-vertical-relative:page" o:allowincell="f" fillcolor="#ff8000" strokecolor="#ff8000">
            <v:fill color2="#ff8000"/>
            <w10:wrap anchorx="page" anchory="page"/>
          </v:rect>
        </w:pict>
      </w:r>
      <w:r w:rsidR="00000000">
        <w:rPr>
          <w:noProof/>
        </w:rPr>
        <w:pict w14:anchorId="31A0569D">
          <v:rect id="_x0000_s1097" style="position:absolute;margin-left:556pt;margin-top:18pt;width:14.3pt;height:743.3pt;z-index:-38;mso-position-horizontal-relative:page;mso-position-vertical-relative:page" o:allowincell="f" fillcolor="#ff8000" strokecolor="#ff8000">
            <v:fill color2="#ff8000"/>
            <w10:wrap anchorx="page" anchory="page"/>
          </v:rect>
        </w:pict>
      </w:r>
      <w:r w:rsidR="00000000">
        <w:rPr>
          <w:noProof/>
        </w:rPr>
        <w:pict w14:anchorId="6F27973B">
          <v:rect id="_x0000_s1098" style="position:absolute;margin-left:20.85pt;margin-top:18pt;width:14.3pt;height:743.3pt;z-index:-37;mso-position-horizontal-relative:page;mso-position-vertical-relative:page" o:allowincell="f" fillcolor="#ff8000" strokecolor="#ff8000">
            <v:fill color2="#ff8000"/>
            <w10:wrap anchorx="page" anchory="page"/>
          </v:rect>
        </w:pict>
      </w:r>
      <w:r w:rsidR="00000000">
        <w:rPr>
          <w:noProof/>
        </w:rPr>
        <w:pict w14:anchorId="5CE1963D">
          <v:rect id="_x0000_s1099" style="position:absolute;margin-left:20.85pt;margin-top:18pt;width:549.05pt;height:14.3pt;z-index:-36;mso-position-horizontal-relative:page;mso-position-vertical-relative:page" o:allowincell="f" fillcolor="#ff8000" strokecolor="#ff8000">
            <v:fill color2="#ff8000"/>
            <w10:wrap anchorx="page" anchory="page"/>
          </v:rect>
        </w:pict>
      </w:r>
      <w:r w:rsidR="00000000">
        <w:rPr>
          <w:noProof/>
        </w:rPr>
        <w:pict w14:anchorId="554D79E6">
          <v:rect id="_x0000_s1100" style="position:absolute;margin-left:20.85pt;margin-top:32.25pt;width:14.3pt;height:176.3pt;z-index:-35;mso-position-horizontal-relative:page;mso-position-vertical-relative:page" o:allowincell="f" fillcolor="#ff8000" strokecolor="#ff8000">
            <v:fill color2="#ff8000"/>
            <w10:wrap anchorx="page" anchory="page"/>
          </v:rect>
        </w:pict>
      </w:r>
      <w:r w:rsidR="00000000">
        <w:rPr>
          <w:noProof/>
        </w:rPr>
        <w:pict w14:anchorId="184A614C">
          <v:rect id="_x0000_s1101" style="position:absolute;margin-left:556pt;margin-top:32.25pt;width:14.3pt;height:176.3pt;z-index:-34;mso-position-horizontal-relative:page;mso-position-vertical-relative:page" o:allowincell="f" fillcolor="#ff8000" strokecolor="#ff8000">
            <v:fill color2="#ff8000"/>
            <w10:wrap anchorx="page" anchory="page"/>
          </v:rect>
        </w:pict>
      </w:r>
      <w:r w:rsidR="00000000">
        <w:rPr>
          <w:noProof/>
        </w:rPr>
        <w:pict w14:anchorId="788353EF">
          <v:rect id="_x0000_s1102" style="position:absolute;margin-left:35.85pt;margin-top:32.25pt;width:518.3pt;height:175.95pt;z-index:-33;mso-position-horizontal-relative:page;mso-position-vertical-relative:page" o:allowincell="f" filled="f" stroked="f">
            <w10:wrap anchorx="page" anchory="page"/>
          </v:rect>
        </w:pict>
      </w:r>
    </w:p>
    <w:p w14:paraId="10EC5516" w14:textId="77777777" w:rsidR="008F4A84" w:rsidRDefault="004D3F74">
      <w:pPr>
        <w:framePr w:wrap="auto" w:vAnchor="page" w:hAnchor="page" w:x="831" w:y="75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6137E1EC">
          <v:shape id="_x0000_i1034" type="#_x0000_t75" style="width:57pt;height:57pt">
            <v:imagedata r:id="rId14" o:title=""/>
          </v:shape>
        </w:pict>
      </w:r>
      <w:r w:rsidR="00000000">
        <w:rPr>
          <w:noProof/>
        </w:rPr>
        <w:pict w14:anchorId="37E2FC5E">
          <v:rect id="_x0000_s1103" style="position:absolute;margin-left:103.85pt;margin-top:35.25pt;width:445.7pt;height:177.9pt;z-index:-32;mso-position-horizontal-relative:page;mso-position-vertical-relative:page" o:allowincell="f" filled="f" stroked="f" strokeweight="0">
            <v:textbox inset="0,0,0,0">
              <w:txbxContent>
                <w:p w14:paraId="35D0A8FD"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FF"/>
                    </w:rPr>
                    <w:t>Maßnahmen zur Brandbekämpfung</w:t>
                  </w:r>
                </w:p>
                <w:p w14:paraId="20EFC65B"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Geeignete Löschmittel: </w:t>
                  </w:r>
                  <w:r>
                    <w:rPr>
                      <w:rFonts w:ascii="Arial" w:hAnsi="Arial" w:cs="Arial"/>
                      <w:sz w:val="20"/>
                      <w:szCs w:val="20"/>
                    </w:rPr>
                    <w:t xml:space="preserve">Löschmaßnahmen auf die Umgebung abstimmen. </w:t>
                  </w:r>
                </w:p>
                <w:p w14:paraId="29995FBC" w14:textId="77777777" w:rsidR="008F4A84" w:rsidRDefault="008F4A84">
                  <w:pPr>
                    <w:widowControl w:val="0"/>
                    <w:tabs>
                      <w:tab w:val="left" w:pos="400"/>
                    </w:tabs>
                    <w:autoSpaceDE w:val="0"/>
                    <w:autoSpaceDN w:val="0"/>
                    <w:adjustRightInd w:val="0"/>
                    <w:spacing w:after="0" w:line="240" w:lineRule="auto"/>
                    <w:rPr>
                      <w:rFonts w:ascii="Arial" w:hAnsi="Arial" w:cs="Arial"/>
                      <w:sz w:val="20"/>
                      <w:szCs w:val="20"/>
                    </w:rPr>
                  </w:pPr>
                </w:p>
                <w:p w14:paraId="7BFA7E7E"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Ungeeignete Löschmittel: </w:t>
                  </w:r>
                  <w:r>
                    <w:rPr>
                      <w:rFonts w:ascii="Arial" w:hAnsi="Arial" w:cs="Arial"/>
                      <w:sz w:val="20"/>
                      <w:szCs w:val="20"/>
                    </w:rPr>
                    <w:t xml:space="preserve">keine bekannt. </w:t>
                  </w:r>
                </w:p>
                <w:p w14:paraId="53D3A7C0" w14:textId="77777777" w:rsidR="008F4A84" w:rsidRDefault="008F4A84">
                  <w:pPr>
                    <w:widowControl w:val="0"/>
                    <w:tabs>
                      <w:tab w:val="left" w:pos="400"/>
                    </w:tabs>
                    <w:autoSpaceDE w:val="0"/>
                    <w:autoSpaceDN w:val="0"/>
                    <w:adjustRightInd w:val="0"/>
                    <w:spacing w:after="0" w:line="240" w:lineRule="auto"/>
                    <w:rPr>
                      <w:rFonts w:ascii="Arial" w:hAnsi="Arial" w:cs="Arial"/>
                      <w:sz w:val="20"/>
                      <w:szCs w:val="20"/>
                    </w:rPr>
                  </w:pPr>
                </w:p>
                <w:p w14:paraId="79D753E0" w14:textId="77777777" w:rsidR="008F4A84" w:rsidRDefault="00095637">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b/>
                      <w:bCs/>
                      <w:sz w:val="20"/>
                      <w:szCs w:val="20"/>
                    </w:rPr>
                    <w:t xml:space="preserve">Besondere vom Stoff / Gemisch ausgehende Gefahren: </w:t>
                  </w:r>
                  <w:r>
                    <w:rPr>
                      <w:rFonts w:ascii="Arial" w:hAnsi="Arial" w:cs="Arial"/>
                      <w:sz w:val="20"/>
                      <w:szCs w:val="20"/>
                    </w:rPr>
                    <w:t>Nicht brennbar.</w:t>
                  </w:r>
                </w:p>
                <w:p w14:paraId="54B9C47D" w14:textId="77777777" w:rsidR="008F4A84" w:rsidRDefault="008F4A84">
                  <w:pPr>
                    <w:widowControl w:val="0"/>
                    <w:tabs>
                      <w:tab w:val="left" w:pos="400"/>
                    </w:tabs>
                    <w:autoSpaceDE w:val="0"/>
                    <w:autoSpaceDN w:val="0"/>
                    <w:adjustRightInd w:val="0"/>
                    <w:spacing w:after="0" w:line="240" w:lineRule="auto"/>
                    <w:rPr>
                      <w:rFonts w:ascii="Arial" w:hAnsi="Arial" w:cs="Arial"/>
                      <w:b/>
                      <w:bCs/>
                      <w:sz w:val="20"/>
                      <w:szCs w:val="20"/>
                    </w:rPr>
                  </w:pPr>
                </w:p>
                <w:p w14:paraId="75B3E306"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Gefährliche Verbrennungsprodukte: </w:t>
                  </w:r>
                  <w:r>
                    <w:rPr>
                      <w:rFonts w:ascii="Arial" w:hAnsi="Arial" w:cs="Arial"/>
                      <w:sz w:val="20"/>
                      <w:szCs w:val="20"/>
                    </w:rPr>
                    <w:t>Zu den Zerfallsprodukten können folgende Materialien gehören:</w:t>
                  </w:r>
                </w:p>
                <w:p w14:paraId="11194170"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sz w:val="20"/>
                      <w:szCs w:val="20"/>
                    </w:rPr>
                    <w:t>Kohlenstoffoxide / Stickoxide (</w:t>
                  </w:r>
                  <w:proofErr w:type="spellStart"/>
                  <w:r>
                    <w:rPr>
                      <w:rFonts w:ascii="Arial" w:hAnsi="Arial" w:cs="Arial"/>
                      <w:sz w:val="20"/>
                      <w:szCs w:val="20"/>
                    </w:rPr>
                    <w:t>NOx</w:t>
                  </w:r>
                  <w:proofErr w:type="spellEnd"/>
                  <w:r>
                    <w:rPr>
                      <w:rFonts w:ascii="Arial" w:hAnsi="Arial" w:cs="Arial"/>
                      <w:sz w:val="20"/>
                      <w:szCs w:val="20"/>
                    </w:rPr>
                    <w:t>) / Schwefeloxide / Phosphoroxide.</w:t>
                  </w:r>
                </w:p>
                <w:p w14:paraId="10F01AAA" w14:textId="77777777" w:rsidR="008F4A84" w:rsidRDefault="008F4A84">
                  <w:pPr>
                    <w:widowControl w:val="0"/>
                    <w:tabs>
                      <w:tab w:val="left" w:pos="400"/>
                    </w:tabs>
                    <w:autoSpaceDE w:val="0"/>
                    <w:autoSpaceDN w:val="0"/>
                    <w:adjustRightInd w:val="0"/>
                    <w:spacing w:after="0" w:line="240" w:lineRule="auto"/>
                    <w:rPr>
                      <w:rFonts w:ascii="Arial" w:hAnsi="Arial" w:cs="Arial"/>
                      <w:sz w:val="20"/>
                      <w:szCs w:val="20"/>
                    </w:rPr>
                  </w:pPr>
                </w:p>
                <w:p w14:paraId="663BAF57" w14:textId="77777777" w:rsidR="008F4A84" w:rsidRDefault="00095637">
                  <w:pPr>
                    <w:widowControl w:val="0"/>
                    <w:tabs>
                      <w:tab w:val="left" w:pos="400"/>
                    </w:tabs>
                    <w:autoSpaceDE w:val="0"/>
                    <w:autoSpaceDN w:val="0"/>
                    <w:adjustRightInd w:val="0"/>
                    <w:spacing w:after="0" w:line="240" w:lineRule="auto"/>
                    <w:rPr>
                      <w:rFonts w:ascii="Arial" w:hAnsi="Arial" w:cs="Arial"/>
                      <w:b/>
                      <w:bCs/>
                      <w:sz w:val="20"/>
                      <w:szCs w:val="20"/>
                    </w:rPr>
                  </w:pPr>
                  <w:r>
                    <w:rPr>
                      <w:rFonts w:ascii="Arial" w:hAnsi="Arial" w:cs="Arial"/>
                      <w:sz w:val="20"/>
                      <w:szCs w:val="20"/>
                    </w:rPr>
                    <w:t>Abhängig von den Umständen der Verbrennung können die Zersetzung-Produkte folgende Materialien beinhalten:</w:t>
                  </w:r>
                  <w:r>
                    <w:rPr>
                      <w:rFonts w:ascii="Arial" w:hAnsi="Arial" w:cs="Arial"/>
                      <w:b/>
                      <w:bCs/>
                      <w:sz w:val="20"/>
                      <w:szCs w:val="20"/>
                    </w:rPr>
                    <w:t xml:space="preserve"> </w:t>
                  </w:r>
                  <w:r>
                    <w:rPr>
                      <w:rFonts w:ascii="Arial" w:hAnsi="Arial" w:cs="Arial"/>
                      <w:sz w:val="20"/>
                      <w:szCs w:val="20"/>
                    </w:rPr>
                    <w:t>Kohlenstoffoxide / Stickoxide (</w:t>
                  </w:r>
                  <w:proofErr w:type="spellStart"/>
                  <w:r>
                    <w:rPr>
                      <w:rFonts w:ascii="Arial" w:hAnsi="Arial" w:cs="Arial"/>
                      <w:sz w:val="20"/>
                      <w:szCs w:val="20"/>
                    </w:rPr>
                    <w:t>NOx</w:t>
                  </w:r>
                  <w:proofErr w:type="spellEnd"/>
                  <w:r>
                    <w:rPr>
                      <w:rFonts w:ascii="Arial" w:hAnsi="Arial" w:cs="Arial"/>
                      <w:sz w:val="20"/>
                      <w:szCs w:val="20"/>
                    </w:rPr>
                    <w:t>) / Schwefeloxide / Phosphoroxide.</w:t>
                  </w:r>
                </w:p>
                <w:p w14:paraId="1AC296AB" w14:textId="77777777" w:rsidR="008F4A84" w:rsidRDefault="008F4A84">
                  <w:pPr>
                    <w:widowControl w:val="0"/>
                    <w:tabs>
                      <w:tab w:val="left" w:pos="400"/>
                    </w:tabs>
                    <w:autoSpaceDE w:val="0"/>
                    <w:autoSpaceDN w:val="0"/>
                    <w:adjustRightInd w:val="0"/>
                    <w:spacing w:after="0" w:line="240" w:lineRule="auto"/>
                    <w:rPr>
                      <w:rFonts w:ascii="Arial" w:hAnsi="Arial" w:cs="Arial"/>
                      <w:b/>
                      <w:bCs/>
                      <w:sz w:val="20"/>
                      <w:szCs w:val="20"/>
                    </w:rPr>
                  </w:pPr>
                </w:p>
                <w:p w14:paraId="361ACD7A" w14:textId="77777777" w:rsidR="008F4A84" w:rsidRDefault="00095637">
                  <w:pPr>
                    <w:widowControl w:val="0"/>
                    <w:tabs>
                      <w:tab w:val="left" w:pos="400"/>
                    </w:tabs>
                    <w:autoSpaceDE w:val="0"/>
                    <w:autoSpaceDN w:val="0"/>
                    <w:adjustRightInd w:val="0"/>
                    <w:spacing w:after="0" w:line="240" w:lineRule="auto"/>
                    <w:rPr>
                      <w:rFonts w:ascii="Arial" w:hAnsi="Arial" w:cs="Arial"/>
                      <w:sz w:val="20"/>
                      <w:szCs w:val="20"/>
                    </w:rPr>
                  </w:pPr>
                  <w:r>
                    <w:rPr>
                      <w:rFonts w:ascii="Arial" w:hAnsi="Arial" w:cs="Arial"/>
                      <w:b/>
                      <w:bCs/>
                      <w:sz w:val="20"/>
                      <w:szCs w:val="20"/>
                    </w:rPr>
                    <w:t>Hinweise für die Brandbekämpfung:</w:t>
                  </w:r>
                  <w:r>
                    <w:rPr>
                      <w:rFonts w:ascii="Arial" w:hAnsi="Arial" w:cs="Arial"/>
                      <w:sz w:val="20"/>
                      <w:szCs w:val="20"/>
                    </w:rPr>
                    <w:t xml:space="preserve"> Persönliche Schutzausrüstung verwenden.</w:t>
                  </w:r>
                </w:p>
              </w:txbxContent>
            </v:textbox>
            <w10:wrap anchorx="page" anchory="page"/>
          </v:rect>
        </w:pict>
      </w:r>
      <w:r w:rsidR="00000000">
        <w:rPr>
          <w:noProof/>
        </w:rPr>
        <w:pict w14:anchorId="19F86FA0">
          <v:rect id="_x0000_s1104" style="position:absolute;margin-left:20.85pt;margin-top:211pt;width:14.3pt;height:144.05pt;z-index:-31;mso-position-horizontal-relative:page;mso-position-vertical-relative:page" o:allowincell="f" fillcolor="#ff8000" strokecolor="#ff8000">
            <v:fill color2="#ff8000"/>
            <w10:wrap anchorx="page" anchory="page"/>
          </v:rect>
        </w:pict>
      </w:r>
      <w:r w:rsidR="00000000">
        <w:rPr>
          <w:noProof/>
        </w:rPr>
        <w:pict w14:anchorId="6ADF1FEB">
          <v:rect id="_x0000_s1105" style="position:absolute;margin-left:556pt;margin-top:211pt;width:14.3pt;height:144.05pt;z-index:-30;mso-position-horizontal-relative:page;mso-position-vertical-relative:page" o:allowincell="f" fillcolor="#ff8000" strokecolor="#ff8000">
            <v:fill color2="#ff8000"/>
            <w10:wrap anchorx="page" anchory="page"/>
          </v:rect>
        </w:pict>
      </w:r>
      <w:r w:rsidR="00000000">
        <w:rPr>
          <w:noProof/>
        </w:rPr>
        <w:pict w14:anchorId="0CD86F90">
          <v:rect id="_x0000_s1106" style="position:absolute;margin-left:35.85pt;margin-top:211pt;width:518.3pt;height:143.95pt;z-index:-29;mso-position-horizontal-relative:page;mso-position-vertical-relative:page" o:allowincell="f" filled="f" stroked="f">
            <w10:wrap anchorx="page" anchory="page"/>
          </v:rect>
        </w:pict>
      </w:r>
      <w:r w:rsidR="00000000">
        <w:rPr>
          <w:noProof/>
        </w:rPr>
        <w:pict w14:anchorId="663C9E15">
          <v:rect id="_x0000_s1107" style="position:absolute;margin-left:103.85pt;margin-top:214pt;width:445.7pt;height:145.9pt;z-index:-28;mso-position-horizontal-relative:page;mso-position-vertical-relative:page" o:allowincell="f" filled="f" stroked="f" strokeweight="0">
            <v:textbox inset="0,0,0,0">
              <w:txbxContent>
                <w:p w14:paraId="4AA75304"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FF"/>
                    </w:rPr>
                  </w:pPr>
                  <w:r>
                    <w:rPr>
                      <w:rFonts w:ascii="Arial" w:hAnsi="Arial" w:cs="Arial"/>
                      <w:b/>
                      <w:bCs/>
                      <w:color w:val="0000FF"/>
                    </w:rPr>
                    <w:t>Maßnahmen nach unbeabsichtigter Freisetzung</w:t>
                  </w:r>
                </w:p>
                <w:p w14:paraId="1028A071"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Personenbezogene Vorsichtsmaßnahmen: </w:t>
                  </w:r>
                  <w:r>
                    <w:rPr>
                      <w:rFonts w:ascii="Arial" w:hAnsi="Arial" w:cs="Arial"/>
                      <w:sz w:val="20"/>
                      <w:szCs w:val="20"/>
                    </w:rPr>
                    <w:t>Kontakt mit Erdboden, Oberflächen- oder Grundwasser verhindern.</w:t>
                  </w:r>
                </w:p>
                <w:p w14:paraId="019FB651" w14:textId="77777777" w:rsidR="008F4A84" w:rsidRDefault="008F4A84">
                  <w:pPr>
                    <w:widowControl w:val="0"/>
                    <w:autoSpaceDE w:val="0"/>
                    <w:autoSpaceDN w:val="0"/>
                    <w:adjustRightInd w:val="0"/>
                    <w:spacing w:after="0" w:line="240" w:lineRule="auto"/>
                    <w:rPr>
                      <w:rFonts w:ascii="Arial" w:hAnsi="Arial" w:cs="Arial"/>
                      <w:sz w:val="20"/>
                      <w:szCs w:val="20"/>
                    </w:rPr>
                  </w:pPr>
                </w:p>
                <w:p w14:paraId="6721FBCB"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Umweltschutzmaßnahmen: </w:t>
                  </w:r>
                  <w:r>
                    <w:rPr>
                      <w:rFonts w:ascii="Arial" w:hAnsi="Arial" w:cs="Arial"/>
                      <w:sz w:val="20"/>
                      <w:szCs w:val="20"/>
                    </w:rPr>
                    <w:t xml:space="preserve">Kontakt mit Erdboden, Oberflächen- oder Grundwasser verhindern. </w:t>
                  </w:r>
                </w:p>
                <w:p w14:paraId="1DC587B2" w14:textId="77777777" w:rsidR="008F4A84" w:rsidRDefault="008F4A84">
                  <w:pPr>
                    <w:widowControl w:val="0"/>
                    <w:autoSpaceDE w:val="0"/>
                    <w:autoSpaceDN w:val="0"/>
                    <w:adjustRightInd w:val="0"/>
                    <w:spacing w:after="0" w:line="240" w:lineRule="auto"/>
                    <w:rPr>
                      <w:rFonts w:ascii="Arial" w:hAnsi="Arial" w:cs="Arial"/>
                      <w:sz w:val="20"/>
                      <w:szCs w:val="20"/>
                    </w:rPr>
                  </w:pPr>
                </w:p>
                <w:p w14:paraId="3DF37AA7"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Methoden und Material für Rückhaltung und Reinigung: </w:t>
                  </w:r>
                  <w:r>
                    <w:rPr>
                      <w:rFonts w:ascii="Arial" w:hAnsi="Arial" w:cs="Arial"/>
                      <w:sz w:val="20"/>
                      <w:szCs w:val="20"/>
                    </w:rPr>
                    <w:t xml:space="preserve">Undichtigkeit beseitigen, wenn gefahrlos möglich. Auslaufendes Material mit nicht brennbarem, absorbierendem Material (z.B. Sand, Erde, Kieselgur, </w:t>
                  </w:r>
                  <w:proofErr w:type="spellStart"/>
                  <w:r>
                    <w:rPr>
                      <w:rFonts w:ascii="Arial" w:hAnsi="Arial" w:cs="Arial"/>
                      <w:sz w:val="20"/>
                      <w:szCs w:val="20"/>
                    </w:rPr>
                    <w:t>Vermiculit</w:t>
                  </w:r>
                  <w:proofErr w:type="spellEnd"/>
                  <w:r>
                    <w:rPr>
                      <w:rFonts w:ascii="Arial" w:hAnsi="Arial" w:cs="Arial"/>
                      <w:sz w:val="20"/>
                      <w:szCs w:val="20"/>
                    </w:rPr>
                    <w:t>) eindämmen und aufnehmen, und in die Behälter zur Entsorgung gemäß den lokalen- / nationalen gesetzlichen Bestimmungen geben. Spuren mit Wasser wegspülen. Bei großen freigesetzten Mengen Produkt eindämmen oder anderweitig eingrenzen, damit kein Abfließen in Gewässer erfolgen kann.</w:t>
                  </w:r>
                </w:p>
              </w:txbxContent>
            </v:textbox>
            <w10:wrap anchorx="page" anchory="page"/>
          </v:rect>
        </w:pict>
      </w:r>
      <w:r w:rsidR="00000000">
        <w:rPr>
          <w:noProof/>
        </w:rPr>
        <w:pict w14:anchorId="3E89835D">
          <v:rect id="_x0000_s1108" style="position:absolute;margin-left:20.85pt;margin-top:357.7pt;width:14.3pt;height:66.8pt;z-index:-27;mso-position-horizontal-relative:page;mso-position-vertical-relative:page" o:allowincell="f" fillcolor="#ff8000" strokecolor="#ff8000">
            <v:fill color2="#ff8000"/>
            <w10:wrap anchorx="page" anchory="page"/>
          </v:rect>
        </w:pict>
      </w:r>
      <w:r w:rsidR="00000000">
        <w:rPr>
          <w:noProof/>
        </w:rPr>
        <w:pict w14:anchorId="3C816AAA">
          <v:rect id="_x0000_s1109" style="position:absolute;margin-left:556pt;margin-top:357.7pt;width:14.3pt;height:66.8pt;z-index:-26;mso-position-horizontal-relative:page;mso-position-vertical-relative:page" o:allowincell="f" fillcolor="#ff8000" strokecolor="#ff8000">
            <v:fill color2="#ff8000"/>
            <w10:wrap anchorx="page" anchory="page"/>
          </v:rect>
        </w:pict>
      </w:r>
      <w:r w:rsidR="00000000">
        <w:rPr>
          <w:noProof/>
        </w:rPr>
        <w:pict w14:anchorId="4BE5DA77">
          <v:rect id="_x0000_s1110" style="position:absolute;margin-left:35.85pt;margin-top:357.7pt;width:518.3pt;height:66.55pt;z-index:-25;mso-position-horizontal-relative:page;mso-position-vertical-relative:page" o:allowincell="f" filled="f" stroked="f">
            <w10:wrap anchorx="page" anchory="page"/>
          </v:rect>
        </w:pict>
      </w:r>
    </w:p>
    <w:p w14:paraId="5588EC02" w14:textId="77777777" w:rsidR="008F4A84" w:rsidRDefault="004D3F74">
      <w:pPr>
        <w:framePr w:wrap="auto" w:vAnchor="page" w:hAnchor="page" w:x="831" w:y="7269"/>
        <w:widowControl w:val="0"/>
        <w:autoSpaceDE w:val="0"/>
        <w:autoSpaceDN w:val="0"/>
        <w:adjustRightInd w:val="0"/>
        <w:spacing w:after="0" w:line="240" w:lineRule="auto"/>
        <w:rPr>
          <w:rFonts w:ascii="Arial" w:hAnsi="Arial" w:cs="Arial"/>
          <w:sz w:val="24"/>
          <w:szCs w:val="24"/>
        </w:rPr>
      </w:pPr>
      <w:r>
        <w:rPr>
          <w:rFonts w:ascii="Arial" w:hAnsi="Arial" w:cs="Arial"/>
          <w:sz w:val="24"/>
          <w:szCs w:val="24"/>
        </w:rPr>
        <w:pict w14:anchorId="4BFAF7D9">
          <v:shape id="_x0000_i1035" type="#_x0000_t75" style="width:57pt;height:57pt">
            <v:imagedata r:id="rId15" o:title=""/>
          </v:shape>
        </w:pict>
      </w:r>
      <w:r w:rsidR="00000000">
        <w:rPr>
          <w:noProof/>
        </w:rPr>
        <w:pict w14:anchorId="760319E5">
          <v:rect id="_x0000_s1111" style="position:absolute;margin-left:103.85pt;margin-top:360.7pt;width:445.7pt;height:68.5pt;z-index:-24;mso-position-horizontal-relative:page;mso-position-vertical-relative:page" o:allowincell="f" filled="f" stroked="f" strokeweight="0">
            <v:textbox inset="0,0,0,0">
              <w:txbxContent>
                <w:p w14:paraId="7ED8DF81"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Bold" w:hAnsi="Arial,Bold" w:cs="Arial,Bold"/>
                      <w:b/>
                      <w:bCs/>
                      <w:color w:val="FF0000"/>
                      <w:sz w:val="24"/>
                      <w:szCs w:val="24"/>
                    </w:rPr>
                    <w:t>Wichtige Rufnummern</w:t>
                  </w:r>
                </w:p>
                <w:p w14:paraId="61034D46"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Feuerwehr: 112                                       Rettungsleitstelle: 112</w:t>
                  </w:r>
                </w:p>
                <w:p w14:paraId="56B8688B"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Arzt: </w:t>
                  </w:r>
                  <w:r>
                    <w:rPr>
                      <w:rFonts w:ascii="Arial" w:hAnsi="Arial" w:cs="Arial"/>
                      <w:color w:val="000000"/>
                      <w:sz w:val="20"/>
                      <w:szCs w:val="20"/>
                    </w:rPr>
                    <w:t>Rhein-Maas Klinikum, Würselen; Tel.: 02405 / 620</w:t>
                  </w:r>
                </w:p>
                <w:p w14:paraId="7B8F8ED5" w14:textId="77777777" w:rsidR="008F4A84" w:rsidRDefault="00095637">
                  <w:pPr>
                    <w:widowControl w:val="0"/>
                    <w:tabs>
                      <w:tab w:val="left" w:pos="400"/>
                    </w:tabs>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Ersthelfer: </w:t>
                  </w:r>
                  <w:r>
                    <w:rPr>
                      <w:rFonts w:ascii="Arial" w:hAnsi="Arial" w:cs="Arial"/>
                      <w:color w:val="000000"/>
                      <w:sz w:val="20"/>
                      <w:szCs w:val="20"/>
                    </w:rPr>
                    <w:t xml:space="preserve">Siehe Aushang                           </w:t>
                  </w:r>
                  <w:r>
                    <w:rPr>
                      <w:rFonts w:ascii="Arial" w:hAnsi="Arial" w:cs="Arial"/>
                      <w:b/>
                      <w:bCs/>
                      <w:color w:val="000000"/>
                      <w:sz w:val="20"/>
                      <w:szCs w:val="20"/>
                    </w:rPr>
                    <w:t>Notrufnummer: 02173 / 59917000</w:t>
                  </w:r>
                </w:p>
                <w:p w14:paraId="4D6788A0" w14:textId="77777777" w:rsidR="008F4A84" w:rsidRDefault="00095637">
                  <w:pPr>
                    <w:widowControl w:val="0"/>
                    <w:tabs>
                      <w:tab w:val="left" w:pos="400"/>
                    </w:tabs>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Verbandkasten und Augenspülflasche: Produktionsbüro, Werkstatt, Küche</w:t>
                  </w:r>
                </w:p>
              </w:txbxContent>
            </v:textbox>
            <w10:wrap anchorx="page" anchory="page"/>
          </v:rect>
        </w:pict>
      </w:r>
      <w:r w:rsidR="00000000">
        <w:rPr>
          <w:noProof/>
        </w:rPr>
        <w:pict w14:anchorId="70054CC4">
          <v:rect id="_x0000_s1112" style="position:absolute;margin-left:20.85pt;margin-top:427.05pt;width:549.05pt;height:17.3pt;z-index:-23;mso-position-horizontal-relative:page;mso-position-vertical-relative:page" o:allowincell="f" fillcolor="#ff8000" strokecolor="#ff8000">
            <v:fill color2="#ff8000"/>
            <w10:wrap anchorx="page" anchory="page"/>
          </v:rect>
        </w:pict>
      </w:r>
    </w:p>
    <w:p w14:paraId="00D2D95B" w14:textId="77777777" w:rsidR="008F4A84" w:rsidRDefault="00095637">
      <w:pPr>
        <w:framePr w:w="1326" w:wrap="auto" w:vAnchor="page" w:hAnchor="page" w:x="5245" w:y="8575"/>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Erste Hilfe  </w:t>
      </w:r>
      <w:r w:rsidR="00000000">
        <w:rPr>
          <w:noProof/>
        </w:rPr>
        <w:pict w14:anchorId="165EEEAC">
          <v:rect id="_x0000_s1113" style="position:absolute;left:0;text-align:left;margin-left:20.85pt;margin-top:444.3pt;width:14.3pt;height:96.05pt;z-index:-22;mso-position-horizontal-relative:page;mso-position-vertical-relative:page" o:allowincell="f" fillcolor="#ff8000" strokecolor="#ff8000">
            <v:fill color2="#ff8000"/>
            <w10:wrap anchorx="page" anchory="page"/>
          </v:rect>
        </w:pict>
      </w:r>
      <w:r w:rsidR="00000000">
        <w:rPr>
          <w:noProof/>
        </w:rPr>
        <w:pict w14:anchorId="52F6EC83">
          <v:rect id="_x0000_s1114" style="position:absolute;left:0;text-align:left;margin-left:556pt;margin-top:444.3pt;width:14.3pt;height:96.05pt;z-index:-21;mso-position-horizontal-relative:page;mso-position-vertical-relative:page" o:allowincell="f" fillcolor="#ff8000" strokecolor="#ff8000">
            <v:fill color2="#ff8000"/>
            <w10:wrap anchorx="page" anchory="page"/>
          </v:rect>
        </w:pict>
      </w:r>
      <w:r w:rsidR="00000000">
        <w:rPr>
          <w:noProof/>
        </w:rPr>
        <w:pict w14:anchorId="65DC47FC">
          <v:rect id="_x0000_s1115" style="position:absolute;left:0;text-align:left;margin-left:35.85pt;margin-top:444.3pt;width:518.3pt;height:95.7pt;z-index:-20;mso-position-horizontal-relative:page;mso-position-vertical-relative:page" o:allowincell="f" filled="f" stroked="f">
            <w10:wrap anchorx="page" anchory="page"/>
          </v:rect>
        </w:pict>
      </w:r>
    </w:p>
    <w:p w14:paraId="33E91641" w14:textId="77777777" w:rsidR="008F4A84" w:rsidRDefault="004D3F74">
      <w:pPr>
        <w:framePr w:wrap="auto" w:vAnchor="page" w:hAnchor="page" w:x="831" w:y="9000"/>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EC28C0D">
          <v:shape id="_x0000_i1036" type="#_x0000_t75" style="width:57pt;height:57pt">
            <v:imagedata r:id="rId16" o:title=""/>
          </v:shape>
        </w:pict>
      </w:r>
      <w:r w:rsidR="00000000">
        <w:rPr>
          <w:noProof/>
        </w:rPr>
        <w:pict w14:anchorId="1883B215">
          <v:rect id="_x0000_s1116" style="position:absolute;margin-left:103.85pt;margin-top:447.3pt;width:445.7pt;height:97.65pt;z-index:-19;mso-position-horizontal-relative:page;mso-position-vertical-relative:page" o:allowincell="f" filled="f" stroked="f" strokeweight="0">
            <v:textbox inset="0,0,0,0">
              <w:txbxContent>
                <w:p w14:paraId="1BCD0D75"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Einatmen: </w:t>
                  </w:r>
                  <w:r>
                    <w:rPr>
                      <w:rFonts w:ascii="Arial" w:hAnsi="Arial" w:cs="Arial"/>
                      <w:sz w:val="20"/>
                      <w:szCs w:val="20"/>
                    </w:rPr>
                    <w:t>An die frische Luft bringen. Symptomatische Behandlung. Bei Auftreten von Symptomen, ärztliche Betreuung aufsuchen.</w:t>
                  </w:r>
                </w:p>
                <w:p w14:paraId="248A0877" w14:textId="77777777" w:rsidR="008F4A84" w:rsidRDefault="008F4A84">
                  <w:pPr>
                    <w:widowControl w:val="0"/>
                    <w:autoSpaceDE w:val="0"/>
                    <w:autoSpaceDN w:val="0"/>
                    <w:adjustRightInd w:val="0"/>
                    <w:spacing w:after="0" w:line="240" w:lineRule="auto"/>
                    <w:rPr>
                      <w:rFonts w:ascii="Arial" w:hAnsi="Arial" w:cs="Arial"/>
                      <w:sz w:val="20"/>
                      <w:szCs w:val="20"/>
                    </w:rPr>
                  </w:pPr>
                </w:p>
                <w:p w14:paraId="5E73713B" w14:textId="77777777" w:rsidR="008F4A84" w:rsidRDefault="00095637">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b/>
                      <w:bCs/>
                      <w:color w:val="000000"/>
                      <w:sz w:val="20"/>
                      <w:szCs w:val="20"/>
                    </w:rPr>
                    <w:t xml:space="preserve">Kleidungskontakt: </w:t>
                  </w:r>
                  <w:r>
                    <w:rPr>
                      <w:rFonts w:ascii="Arial" w:hAnsi="Arial" w:cs="Arial"/>
                      <w:sz w:val="20"/>
                      <w:szCs w:val="20"/>
                    </w:rPr>
                    <w:t xml:space="preserve">Beschmutzte Kleidung vor Wiedergebrauch waschen. Schuhe vor der Wiederverwendung gründlich reinigen. </w:t>
                  </w:r>
                </w:p>
                <w:p w14:paraId="0DCBC086" w14:textId="77777777" w:rsidR="008F4A84" w:rsidRDefault="008F4A84">
                  <w:pPr>
                    <w:widowControl w:val="0"/>
                    <w:autoSpaceDE w:val="0"/>
                    <w:autoSpaceDN w:val="0"/>
                    <w:adjustRightInd w:val="0"/>
                    <w:spacing w:after="0" w:line="240" w:lineRule="auto"/>
                    <w:rPr>
                      <w:rFonts w:ascii="Arial" w:hAnsi="Arial" w:cs="Arial"/>
                      <w:b/>
                      <w:bCs/>
                      <w:color w:val="000000"/>
                      <w:sz w:val="20"/>
                      <w:szCs w:val="20"/>
                    </w:rPr>
                  </w:pPr>
                </w:p>
                <w:p w14:paraId="5CA59138" w14:textId="47CD5DC1"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Hautkontakt: </w:t>
                  </w:r>
                  <w:r>
                    <w:rPr>
                      <w:rFonts w:ascii="Arial" w:hAnsi="Arial" w:cs="Arial"/>
                      <w:sz w:val="20"/>
                      <w:szCs w:val="20"/>
                    </w:rPr>
                    <w:t xml:space="preserve">Sofort mit viel Wasser für mindestens 15 Minuten abwaschen. Falls verfügbar milde Seife verwenden. Bei Auftreten einer andauernden </w:t>
                  </w:r>
                  <w:r w:rsidR="00461B00">
                    <w:rPr>
                      <w:rFonts w:ascii="Arial" w:hAnsi="Arial" w:cs="Arial"/>
                      <w:sz w:val="20"/>
                      <w:szCs w:val="20"/>
                    </w:rPr>
                    <w:t>Reizung</w:t>
                  </w:r>
                  <w:r>
                    <w:rPr>
                      <w:rFonts w:ascii="Arial" w:hAnsi="Arial" w:cs="Arial"/>
                      <w:sz w:val="20"/>
                      <w:szCs w:val="20"/>
                    </w:rPr>
                    <w:t xml:space="preserve">, ärztliche </w:t>
                  </w:r>
                  <w:r w:rsidR="00461B00">
                    <w:rPr>
                      <w:rFonts w:ascii="Arial" w:hAnsi="Arial" w:cs="Arial"/>
                      <w:sz w:val="20"/>
                      <w:szCs w:val="20"/>
                    </w:rPr>
                    <w:t>Betreuung</w:t>
                  </w:r>
                  <w:r>
                    <w:rPr>
                      <w:rFonts w:ascii="Arial" w:hAnsi="Arial" w:cs="Arial"/>
                      <w:sz w:val="20"/>
                      <w:szCs w:val="20"/>
                    </w:rPr>
                    <w:t xml:space="preserve"> aufsuchen.</w:t>
                  </w:r>
                </w:p>
              </w:txbxContent>
            </v:textbox>
            <w10:wrap anchorx="page" anchory="page"/>
          </v:rect>
        </w:pict>
      </w:r>
      <w:r w:rsidR="00000000">
        <w:rPr>
          <w:noProof/>
        </w:rPr>
        <w:pict w14:anchorId="0F537D90">
          <v:rect id="_x0000_s1117" style="position:absolute;margin-left:20.85pt;margin-top:542.75pt;width:14.3pt;height:72.8pt;z-index:-18;mso-position-horizontal-relative:page;mso-position-vertical-relative:page" o:allowincell="f" fillcolor="#ff8000" strokecolor="#ff8000">
            <v:fill color2="#ff8000"/>
            <w10:wrap anchorx="page" anchory="page"/>
          </v:rect>
        </w:pict>
      </w:r>
      <w:r w:rsidR="00000000">
        <w:rPr>
          <w:noProof/>
        </w:rPr>
        <w:pict w14:anchorId="1104BE0E">
          <v:rect id="_x0000_s1118" style="position:absolute;margin-left:556pt;margin-top:542.75pt;width:14.3pt;height:72.8pt;z-index:-17;mso-position-horizontal-relative:page;mso-position-vertical-relative:page" o:allowincell="f" fillcolor="#ff8000" strokecolor="#ff8000">
            <v:fill color2="#ff8000"/>
            <w10:wrap anchorx="page" anchory="page"/>
          </v:rect>
        </w:pict>
      </w:r>
      <w:r w:rsidR="00000000">
        <w:rPr>
          <w:noProof/>
        </w:rPr>
        <w:pict w14:anchorId="7DFBD029">
          <v:rect id="_x0000_s1119" style="position:absolute;margin-left:35.85pt;margin-top:542.75pt;width:518.3pt;height:72.9pt;z-index:-16;mso-position-horizontal-relative:page;mso-position-vertical-relative:page" o:allowincell="f" filled="f" stroked="f">
            <w10:wrap anchorx="page" anchory="page"/>
          </v:rect>
        </w:pict>
      </w:r>
    </w:p>
    <w:p w14:paraId="10079D2D" w14:textId="77777777" w:rsidR="008F4A84" w:rsidRDefault="004D3F74">
      <w:pPr>
        <w:framePr w:wrap="auto" w:vAnchor="page" w:hAnchor="page" w:x="831" w:y="10969"/>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406DB420">
          <v:shape id="_x0000_i1037" type="#_x0000_t75" style="width:57pt;height:57pt">
            <v:imagedata r:id="rId17" o:title=""/>
          </v:shape>
        </w:pict>
      </w:r>
      <w:r w:rsidR="00000000">
        <w:rPr>
          <w:noProof/>
        </w:rPr>
        <w:pict w14:anchorId="4BA3F396">
          <v:rect id="_x0000_s1120" style="position:absolute;margin-left:103.85pt;margin-top:545.75pt;width:445.7pt;height:74.85pt;z-index:-15;mso-position-horizontal-relative:page;mso-position-vertical-relative:page" o:allowincell="f" filled="f" stroked="f" strokeweight="0">
            <v:textbox inset="0,0,0,0">
              <w:txbxContent>
                <w:p w14:paraId="4672090D"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 Augenkontakt: </w:t>
                  </w:r>
                  <w:r>
                    <w:rPr>
                      <w:rFonts w:ascii="Arial" w:hAnsi="Arial" w:cs="Arial"/>
                      <w:sz w:val="20"/>
                      <w:szCs w:val="20"/>
                    </w:rPr>
                    <w:t>Sofort während mindestens 15 Minuten mit viel Wasser abspülen, auch unter den Augenlidern. Eventuell vorhandene Kontaktlinsen nach Möglichkeit entfernen. Weiter spülen. Sofort Arzt hinzuziehen.</w:t>
                  </w:r>
                </w:p>
                <w:p w14:paraId="1FD20CEB" w14:textId="77777777" w:rsidR="008F4A84" w:rsidRDefault="008F4A84">
                  <w:pPr>
                    <w:widowControl w:val="0"/>
                    <w:autoSpaceDE w:val="0"/>
                    <w:autoSpaceDN w:val="0"/>
                    <w:adjustRightInd w:val="0"/>
                    <w:spacing w:after="0" w:line="240" w:lineRule="auto"/>
                    <w:rPr>
                      <w:rFonts w:ascii="Arial" w:hAnsi="Arial" w:cs="Arial"/>
                      <w:sz w:val="20"/>
                      <w:szCs w:val="20"/>
                    </w:rPr>
                  </w:pPr>
                </w:p>
                <w:p w14:paraId="58465B00" w14:textId="0D3B1B8D"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color w:val="000000"/>
                      <w:sz w:val="20"/>
                      <w:szCs w:val="20"/>
                    </w:rPr>
                    <w:t xml:space="preserve">Beim Verschlucken: </w:t>
                  </w:r>
                  <w:r>
                    <w:rPr>
                      <w:rFonts w:ascii="Arial" w:hAnsi="Arial" w:cs="Arial"/>
                      <w:sz w:val="20"/>
                      <w:szCs w:val="20"/>
                    </w:rPr>
                    <w:t xml:space="preserve">Mund mit Wasser ausspülen. Bei Auftreten von Symptomen, ärztliche </w:t>
                  </w:r>
                  <w:r w:rsidR="00461B00">
                    <w:rPr>
                      <w:rFonts w:ascii="Arial" w:hAnsi="Arial" w:cs="Arial"/>
                      <w:sz w:val="20"/>
                      <w:szCs w:val="20"/>
                    </w:rPr>
                    <w:t>Betreuung</w:t>
                  </w:r>
                  <w:r>
                    <w:rPr>
                      <w:rFonts w:ascii="Arial" w:hAnsi="Arial" w:cs="Arial"/>
                      <w:sz w:val="20"/>
                      <w:szCs w:val="20"/>
                    </w:rPr>
                    <w:t xml:space="preserve"> aufsuchen.</w:t>
                  </w:r>
                </w:p>
              </w:txbxContent>
            </v:textbox>
            <w10:wrap anchorx="page" anchory="page"/>
          </v:rect>
        </w:pict>
      </w:r>
      <w:r w:rsidR="00000000">
        <w:rPr>
          <w:noProof/>
        </w:rPr>
        <w:pict w14:anchorId="6BC491AA">
          <v:rect id="_x0000_s1121" style="position:absolute;margin-left:20.85pt;margin-top:618.4pt;width:549.05pt;height:17.3pt;z-index:-14;mso-position-horizontal-relative:page;mso-position-vertical-relative:page" o:allowincell="f" fillcolor="#ff8000" strokecolor="#ff8000">
            <v:fill color2="#ff8000"/>
            <w10:wrap anchorx="page" anchory="page"/>
          </v:rect>
        </w:pict>
      </w:r>
    </w:p>
    <w:p w14:paraId="0F2572FF" w14:textId="77777777" w:rsidR="008F4A84" w:rsidRDefault="00095637">
      <w:pPr>
        <w:framePr w:w="2986" w:wrap="auto" w:vAnchor="page" w:hAnchor="page" w:x="4415" w:y="12403"/>
        <w:widowControl w:val="0"/>
        <w:autoSpaceDE w:val="0"/>
        <w:autoSpaceDN w:val="0"/>
        <w:adjustRightInd w:val="0"/>
        <w:spacing w:after="0" w:line="240" w:lineRule="auto"/>
        <w:jc w:val="center"/>
        <w:rPr>
          <w:rFonts w:ascii="Arial" w:hAnsi="Arial" w:cs="Arial"/>
          <w:color w:val="FFFFFF"/>
        </w:rPr>
      </w:pPr>
      <w:r>
        <w:rPr>
          <w:rFonts w:ascii="Arial" w:hAnsi="Arial" w:cs="Arial"/>
          <w:b/>
          <w:bCs/>
          <w:color w:val="FFFFFF"/>
        </w:rPr>
        <w:t xml:space="preserve">Sachgerechte Entsorgung  </w:t>
      </w:r>
      <w:r w:rsidR="00000000">
        <w:rPr>
          <w:noProof/>
        </w:rPr>
        <w:pict w14:anchorId="6F150E3B">
          <v:rect id="_x0000_s1122" style="position:absolute;left:0;text-align:left;margin-left:20.85pt;margin-top:635.65pt;width:14.3pt;height:108.05pt;z-index:-13;mso-position-horizontal-relative:page;mso-position-vertical-relative:page" o:allowincell="f" fillcolor="#ff8000" strokecolor="#ff8000">
            <v:fill color2="#ff8000"/>
            <w10:wrap anchorx="page" anchory="page"/>
          </v:rect>
        </w:pict>
      </w:r>
      <w:r w:rsidR="00000000">
        <w:rPr>
          <w:noProof/>
        </w:rPr>
        <w:pict w14:anchorId="15CFE7CB">
          <v:rect id="_x0000_s1123" style="position:absolute;left:0;text-align:left;margin-left:556pt;margin-top:635.65pt;width:14.3pt;height:108.05pt;z-index:-12;mso-position-horizontal-relative:page;mso-position-vertical-relative:page" o:allowincell="f" fillcolor="#ff8000" strokecolor="#ff8000">
            <v:fill color2="#ff8000"/>
            <w10:wrap anchorx="page" anchory="page"/>
          </v:rect>
        </w:pict>
      </w:r>
      <w:r w:rsidR="00000000">
        <w:rPr>
          <w:noProof/>
        </w:rPr>
        <w:pict w14:anchorId="63FC220C">
          <v:rect id="_x0000_s1124" style="position:absolute;left:0;text-align:left;margin-left:35.85pt;margin-top:635.65pt;width:518.3pt;height:108.05pt;z-index:-11;mso-position-horizontal-relative:page;mso-position-vertical-relative:page" o:allowincell="f" filled="f" stroked="f">
            <w10:wrap anchorx="page" anchory="page"/>
          </v:rect>
        </w:pict>
      </w:r>
    </w:p>
    <w:p w14:paraId="2AB95FD7" w14:textId="77777777" w:rsidR="008F4A84" w:rsidRDefault="004D3F74">
      <w:pPr>
        <w:framePr w:wrap="auto" w:vAnchor="page" w:hAnchor="page" w:x="831" w:y="12963"/>
        <w:widowControl w:val="0"/>
        <w:autoSpaceDE w:val="0"/>
        <w:autoSpaceDN w:val="0"/>
        <w:adjustRightInd w:val="0"/>
        <w:spacing w:after="0" w:line="240" w:lineRule="auto"/>
        <w:rPr>
          <w:rFonts w:ascii="Arial" w:hAnsi="Arial" w:cs="Arial"/>
          <w:color w:val="FFFFFF"/>
        </w:rPr>
      </w:pPr>
      <w:r>
        <w:rPr>
          <w:rFonts w:ascii="Arial" w:hAnsi="Arial" w:cs="Arial"/>
          <w:color w:val="FFFFFF"/>
        </w:rPr>
        <w:pict w14:anchorId="5AB31540">
          <v:shape id="_x0000_i1038" type="#_x0000_t75" style="width:56.25pt;height:42.75pt">
            <v:imagedata r:id="rId18" o:title=""/>
          </v:shape>
        </w:pict>
      </w:r>
      <w:r w:rsidR="00000000">
        <w:rPr>
          <w:noProof/>
        </w:rPr>
        <w:pict w14:anchorId="234331DC">
          <v:rect id="_x0000_s1125" style="position:absolute;margin-left:103.85pt;margin-top:638.65pt;width:445.7pt;height:110pt;z-index:-10;mso-position-horizontal-relative:page;mso-position-vertical-relative:page" o:allowincell="f" filled="f" stroked="f" strokeweight="0">
            <v:textbox inset="0,0,0,0">
              <w:txbxContent>
                <w:p w14:paraId="0034A6D8"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Produkt:</w:t>
                  </w:r>
                  <w:r>
                    <w:rPr>
                      <w:rFonts w:ascii="Arial" w:hAnsi="Arial" w:cs="Arial"/>
                      <w:sz w:val="20"/>
                      <w:szCs w:val="20"/>
                    </w:rPr>
                    <w:t xml:space="preserve"> Das Eindringen des Produkts in die Kanalisation, in Wasserläufe oder in den Erdboden soll verhindert werden. Die Wiederverwertung (Recycling) ist, wenn möglich, der Entsorgung oder   Verbrennung vorzuziehen. Ist eine Wiederverwertung nicht möglich, unter Beachtung der örtlichen behördlichen Vorschriften entsorgen. Abfälle in anerkannten Abfallbeseitigungsanlagen entsorgen.</w:t>
                  </w:r>
                </w:p>
                <w:p w14:paraId="7EF16C61" w14:textId="77777777" w:rsidR="008F4A84" w:rsidRDefault="008F4A84">
                  <w:pPr>
                    <w:widowControl w:val="0"/>
                    <w:autoSpaceDE w:val="0"/>
                    <w:autoSpaceDN w:val="0"/>
                    <w:adjustRightInd w:val="0"/>
                    <w:spacing w:after="0" w:line="240" w:lineRule="auto"/>
                    <w:rPr>
                      <w:rFonts w:ascii="Arial" w:hAnsi="Arial" w:cs="Arial"/>
                      <w:sz w:val="20"/>
                      <w:szCs w:val="20"/>
                    </w:rPr>
                  </w:pPr>
                </w:p>
                <w:p w14:paraId="0ED7C31F" w14:textId="77777777" w:rsidR="008F4A84" w:rsidRDefault="00095637">
                  <w:pPr>
                    <w:widowControl w:val="0"/>
                    <w:autoSpaceDE w:val="0"/>
                    <w:autoSpaceDN w:val="0"/>
                    <w:adjustRightInd w:val="0"/>
                    <w:spacing w:after="0" w:line="240" w:lineRule="auto"/>
                    <w:rPr>
                      <w:rFonts w:ascii="Arial" w:hAnsi="Arial" w:cs="Arial"/>
                      <w:sz w:val="20"/>
                      <w:szCs w:val="20"/>
                    </w:rPr>
                  </w:pPr>
                  <w:r>
                    <w:rPr>
                      <w:rFonts w:ascii="Arial" w:hAnsi="Arial" w:cs="Arial"/>
                      <w:b/>
                      <w:bCs/>
                      <w:sz w:val="20"/>
                      <w:szCs w:val="20"/>
                    </w:rPr>
                    <w:t xml:space="preserve">Verunreinigte Verpackungen: </w:t>
                  </w:r>
                  <w:r>
                    <w:rPr>
                      <w:rFonts w:ascii="Arial" w:hAnsi="Arial" w:cs="Arial"/>
                      <w:sz w:val="20"/>
                      <w:szCs w:val="20"/>
                    </w:rPr>
                    <w:t>Wie ungebrauchtes Produkt entsorgen. Leere Behälter einer anerkannten Abfallentsorgungsanlage zuführen zwecks Wiedergewinnung oder Entsorgung. Leere Behälter nicht wieder verwenden. Entsorgung nur in Übereinstimmung mit lokalen, Landes, und Bundes Vorschriften</w:t>
                  </w:r>
                </w:p>
              </w:txbxContent>
            </v:textbox>
            <w10:wrap anchorx="page" anchory="page"/>
          </v:rect>
        </w:pict>
      </w:r>
      <w:r w:rsidR="00000000">
        <w:rPr>
          <w:noProof/>
        </w:rPr>
        <w:pict w14:anchorId="63DC9731">
          <v:rect id="_x0000_s1126" style="position:absolute;margin-left:20.85pt;margin-top:760.9pt;width:549.05pt;height:14.3pt;z-index:-9;mso-position-horizontal-relative:page;mso-position-vertical-relative:page" o:allowincell="f" fillcolor="#ff8000" strokecolor="#ff8000">
            <v:fill color2="#ff8000"/>
            <w10:wrap anchorx="page" anchory="page"/>
          </v:rect>
        </w:pict>
      </w:r>
    </w:p>
    <w:p w14:paraId="249E89F8" w14:textId="77777777" w:rsidR="008F4A84" w:rsidRDefault="00095637">
      <w:pPr>
        <w:framePr w:w="871" w:wrap="auto" w:vAnchor="page" w:hAnchor="page" w:x="433"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Datum:  </w:t>
      </w:r>
    </w:p>
    <w:p w14:paraId="711FBC88" w14:textId="77777777" w:rsidR="008F4A84" w:rsidRDefault="00095637">
      <w:pPr>
        <w:framePr w:w="1435" w:wrap="auto" w:vAnchor="page" w:hAnchor="page" w:x="1194"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01.07.2022 </w:t>
      </w:r>
    </w:p>
    <w:p w14:paraId="69908FE6" w14:textId="77777777" w:rsidR="008F4A84" w:rsidRDefault="00095637">
      <w:pPr>
        <w:framePr w:w="526" w:wrap="auto" w:vAnchor="page" w:hAnchor="page" w:x="2691" w:y="15534"/>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Nr.:  </w:t>
      </w:r>
    </w:p>
    <w:p w14:paraId="69ED4EBB" w14:textId="77777777" w:rsidR="008F4A84" w:rsidRDefault="00095637">
      <w:pPr>
        <w:framePr w:w="1855" w:wrap="auto" w:vAnchor="page" w:hAnchor="page" w:x="3111" w:y="15534"/>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Frankenberg G03 </w:t>
      </w:r>
    </w:p>
    <w:p w14:paraId="4FF25684" w14:textId="75A35CF5" w:rsidR="008F4A84" w:rsidRDefault="00095637">
      <w:pPr>
        <w:framePr w:w="811" w:wrap="auto" w:vAnchor="page" w:hAnchor="page" w:x="3313" w:y="15789"/>
        <w:widowControl w:val="0"/>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 xml:space="preserve">3 von </w:t>
      </w:r>
      <w:r w:rsidR="00461B00">
        <w:rPr>
          <w:rFonts w:ascii="Arial" w:hAnsi="Arial" w:cs="Arial"/>
          <w:color w:val="000000"/>
          <w:sz w:val="20"/>
          <w:szCs w:val="20"/>
        </w:rPr>
        <w:t>3</w:t>
      </w:r>
      <w:r>
        <w:rPr>
          <w:rFonts w:ascii="Arial" w:hAnsi="Arial" w:cs="Arial"/>
          <w:color w:val="000000"/>
          <w:sz w:val="20"/>
          <w:szCs w:val="20"/>
        </w:rPr>
        <w:t xml:space="preserve"> </w:t>
      </w:r>
    </w:p>
    <w:p w14:paraId="1EEDE617" w14:textId="77777777" w:rsidR="008F4A84" w:rsidRDefault="00095637">
      <w:pPr>
        <w:framePr w:w="751" w:wrap="auto" w:vAnchor="page" w:hAnchor="page" w:x="2691" w:y="15789"/>
        <w:widowControl w:val="0"/>
        <w:autoSpaceDE w:val="0"/>
        <w:autoSpaceDN w:val="0"/>
        <w:adjustRightInd w:val="0"/>
        <w:spacing w:after="0" w:line="240" w:lineRule="auto"/>
        <w:rPr>
          <w:rFonts w:ascii="Arial" w:hAnsi="Arial" w:cs="Arial"/>
          <w:color w:val="000000"/>
          <w:sz w:val="20"/>
          <w:szCs w:val="20"/>
        </w:rPr>
      </w:pPr>
      <w:r>
        <w:rPr>
          <w:rFonts w:ascii="Arial" w:hAnsi="Arial" w:cs="Arial"/>
          <w:b/>
          <w:bCs/>
          <w:color w:val="000000"/>
          <w:sz w:val="20"/>
          <w:szCs w:val="20"/>
        </w:rPr>
        <w:t xml:space="preserve">Seite:  </w:t>
      </w:r>
    </w:p>
    <w:p w14:paraId="27A0B58E" w14:textId="1CED5287" w:rsidR="008F4A84" w:rsidRDefault="008F4A84">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p w14:paraId="5B61E113" w14:textId="539778A7" w:rsidR="00461B00" w:rsidRDefault="004D3F74" w:rsidP="00461B00">
      <w:pPr>
        <w:widowControl w:val="0"/>
        <w:autoSpaceDE w:val="0"/>
        <w:autoSpaceDN w:val="0"/>
        <w:adjustRightInd w:val="0"/>
        <w:spacing w:after="0" w:line="240" w:lineRule="auto"/>
        <w:rPr>
          <w:rFonts w:ascii="Arial" w:hAnsi="Arial" w:cs="Arial"/>
          <w:b/>
          <w:bCs/>
          <w:color w:val="000000"/>
          <w:sz w:val="20"/>
          <w:szCs w:val="20"/>
        </w:rPr>
      </w:pPr>
      <w:r>
        <w:rPr>
          <w:rFonts w:ascii="Arial" w:hAnsi="Arial" w:cs="Arial"/>
          <w:noProof/>
          <w:color w:val="000000"/>
          <w:sz w:val="20"/>
          <w:szCs w:val="20"/>
        </w:rPr>
        <w:pict w14:anchorId="5A8F5C68">
          <v:shape id="_x0000_s1167" type="#_x0000_t202" style="position:absolute;margin-left:329.2pt;margin-top:745.2pt;width:135.2pt;height:38.85pt;z-index:107;visibility:visible;mso-height-percent:200;mso-wrap-distance-left:9pt;mso-wrap-distance-top:3.6pt;mso-wrap-distance-right:9pt;mso-wrap-distance-bottom:3.6pt;mso-position-horizontal-relative:text;mso-position-vertical-relative:text;mso-height-percent:200;mso-width-relative:margin;mso-height-relative:margin;v-text-anchor:top" filled="f" stroked="f">
            <v:textbox style="mso-fit-shape-to-text:t">
              <w:txbxContent>
                <w:p w14:paraId="507CDDAA" w14:textId="77777777" w:rsidR="004D3F74" w:rsidRDefault="004D3F74" w:rsidP="004D3F74">
                  <w:pPr>
                    <w:widowControl w:val="0"/>
                    <w:autoSpaceDE w:val="0"/>
                    <w:autoSpaceDN w:val="0"/>
                    <w:adjustRightInd w:val="0"/>
                    <w:spacing w:after="0" w:line="225" w:lineRule="exact"/>
                    <w:rPr>
                      <w:rFonts w:ascii="Arial" w:hAnsi="Arial" w:cs="Arial"/>
                      <w:b/>
                      <w:bCs/>
                      <w:color w:val="000000"/>
                      <w:sz w:val="20"/>
                      <w:szCs w:val="20"/>
                    </w:rPr>
                  </w:pPr>
                  <w:r>
                    <w:rPr>
                      <w:rFonts w:ascii="Arial" w:hAnsi="Arial" w:cs="Arial"/>
                      <w:b/>
                      <w:bCs/>
                      <w:color w:val="000000"/>
                      <w:sz w:val="20"/>
                      <w:szCs w:val="20"/>
                    </w:rPr>
                    <w:t>Unterschrift(en)</w:t>
                  </w:r>
                </w:p>
                <w:p w14:paraId="615098EC" w14:textId="77777777" w:rsidR="004D3F74" w:rsidRDefault="004D3F74" w:rsidP="004D3F74">
                  <w:proofErr w:type="spellStart"/>
                  <w:r>
                    <w:rPr>
                      <w:rFonts w:ascii="Arial" w:hAnsi="Arial" w:cs="Arial"/>
                      <w:b/>
                      <w:bCs/>
                      <w:color w:val="000000"/>
                      <w:sz w:val="20"/>
                      <w:szCs w:val="20"/>
                    </w:rPr>
                    <w:t>Verantwortl</w:t>
                  </w:r>
                  <w:proofErr w:type="spellEnd"/>
                  <w:r>
                    <w:rPr>
                      <w:rFonts w:ascii="Arial" w:hAnsi="Arial" w:cs="Arial"/>
                      <w:b/>
                      <w:bCs/>
                      <w:color w:val="000000"/>
                      <w:sz w:val="20"/>
                      <w:szCs w:val="20"/>
                    </w:rPr>
                    <w:t xml:space="preserve">.:  </w:t>
                  </w:r>
                </w:p>
              </w:txbxContent>
            </v:textbox>
            <w10:wrap type="square"/>
          </v:shape>
        </w:pict>
      </w:r>
      <w:r>
        <w:rPr>
          <w:noProof/>
        </w:rPr>
        <w:pict w14:anchorId="246124D1">
          <v:shape id="Textfeld 2" o:spid="_x0000_s1166" type="#_x0000_t202" style="position:absolute;margin-left:253.35pt;margin-top:745.15pt;width:162.9pt;height:64.95pt;z-index:106;visibility:visible;mso-wrap-style:none;mso-wrap-distance-left:9pt;mso-wrap-distance-top:3.6pt;mso-wrap-distance-right:9pt;mso-wrap-distance-bottom:3.6pt;mso-position-horizontal-relative:text;mso-position-vertical-relative:text;mso-width-relative:margin;mso-height-relative:margin;v-text-anchor:top" filled="f" stroked="f">
            <v:textbox style="mso-fit-shape-to-text:t">
              <w:txbxContent>
                <w:p w14:paraId="3CEA907C" w14:textId="77777777" w:rsidR="004D3F74" w:rsidRDefault="004D3F74" w:rsidP="004D3F74">
                  <w:r>
                    <w:pict w14:anchorId="7387D45B">
                      <v:shape id="_x0000_i1045" type="#_x0000_t75" style="width:148.5pt;height:48.75pt">
                        <v:imagedata r:id="rId19" o:title="Sign_BA" croptop="8738f"/>
                      </v:shape>
                    </w:pict>
                  </w:r>
                </w:p>
              </w:txbxContent>
            </v:textbox>
            <w10:wrap type="square"/>
          </v:shape>
        </w:pict>
      </w:r>
      <w:r w:rsidR="00000000">
        <w:rPr>
          <w:noProof/>
        </w:rPr>
        <w:pict w14:anchorId="20A11D93">
          <v:rect id="_x0000_s1127" style="position:absolute;margin-left:20.85pt;margin-top:18pt;width:549.05pt;height:14.3pt;z-index:-8;mso-position-horizontal-relative:page;mso-position-vertical-relative:page" o:allowincell="f" fillcolor="#ff8000" strokecolor="#ff8000">
            <v:fill color2="#ff8000"/>
            <w10:wrap anchorx="page" anchory="page"/>
          </v:rect>
        </w:pict>
      </w:r>
      <w:r w:rsidR="00000000">
        <w:rPr>
          <w:noProof/>
        </w:rPr>
        <w:pict w14:anchorId="5FF86405">
          <v:rect id="_x0000_s1128" style="position:absolute;margin-left:20.85pt;margin-top:760.9pt;width:549.05pt;height:14.3pt;z-index:-7;mso-position-horizontal-relative:page;mso-position-vertical-relative:page" o:allowincell="f" fillcolor="#ff8000" strokecolor="#ff8000">
            <v:fill color2="#ff8000"/>
            <w10:wrap anchorx="page" anchory="page"/>
          </v:rect>
        </w:pict>
      </w:r>
      <w:r w:rsidR="00000000">
        <w:rPr>
          <w:noProof/>
        </w:rPr>
        <w:pict w14:anchorId="572208EE">
          <v:rect id="_x0000_s1129" style="position:absolute;margin-left:556pt;margin-top:18pt;width:14.3pt;height:743.3pt;z-index:-6;mso-position-horizontal-relative:page;mso-position-vertical-relative:page" o:allowincell="f" fillcolor="#ff8000" strokecolor="#ff8000">
            <v:fill color2="#ff8000"/>
            <w10:wrap anchorx="page" anchory="page"/>
          </v:rect>
        </w:pict>
      </w:r>
      <w:r w:rsidR="00000000">
        <w:rPr>
          <w:noProof/>
        </w:rPr>
        <w:pict w14:anchorId="4FBD68A1">
          <v:rect id="_x0000_s1130" style="position:absolute;margin-left:20.85pt;margin-top:18pt;width:14.3pt;height:743.3pt;z-index:-5;mso-position-horizontal-relative:page;mso-position-vertical-relative:page" o:allowincell="f" fillcolor="#ff8000" strokecolor="#ff8000">
            <v:fill color2="#ff8000"/>
            <w10:wrap anchorx="page" anchory="page"/>
          </v:rect>
        </w:pict>
      </w:r>
      <w:r w:rsidR="00000000">
        <w:rPr>
          <w:noProof/>
        </w:rPr>
        <w:pict w14:anchorId="3063BDFC">
          <v:rect id="_x0000_s1131" style="position:absolute;margin-left:20.85pt;margin-top:18pt;width:549.05pt;height:14.3pt;z-index:-4;mso-position-horizontal-relative:page;mso-position-vertical-relative:page" o:allowincell="f" fillcolor="#ff8000" strokecolor="#ff8000">
            <v:fill color2="#ff8000"/>
            <w10:wrap anchorx="page" anchory="page"/>
          </v:rect>
        </w:pict>
      </w:r>
    </w:p>
    <w:p w14:paraId="64C76573" w14:textId="7969315B" w:rsidR="008F4A84" w:rsidRDefault="008F4A84">
      <w:pPr>
        <w:framePr w:w="10441" w:wrap="auto" w:vAnchor="page" w:hAnchor="page" w:x="688" w:y="15234"/>
        <w:widowControl w:val="0"/>
        <w:autoSpaceDE w:val="0"/>
        <w:autoSpaceDN w:val="0"/>
        <w:adjustRightInd w:val="0"/>
        <w:spacing w:after="0" w:line="240" w:lineRule="auto"/>
        <w:rPr>
          <w:rFonts w:ascii="Arial" w:hAnsi="Arial" w:cs="Arial"/>
          <w:color w:val="000000"/>
          <w:sz w:val="20"/>
          <w:szCs w:val="20"/>
        </w:rPr>
      </w:pPr>
    </w:p>
    <w:sectPr w:rsidR="008F4A84">
      <w:pgSz w:w="11906" w:h="16838"/>
      <w:pgMar w:top="360" w:right="502" w:bottom="360" w:left="417"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MT">
    <w:altName w:val="Arial"/>
    <w:panose1 w:val="00000000000000000000"/>
    <w:charset w:val="00"/>
    <w:family w:val="auto"/>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Bold">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89ADF0C"/>
    <w:lvl w:ilvl="0">
      <w:numFmt w:val="bullet"/>
      <w:lvlText w:val="*"/>
      <w:lvlJc w:val="left"/>
    </w:lvl>
  </w:abstractNum>
  <w:num w:numId="1" w16cid:durableId="1048263330">
    <w:abstractNumId w:val="0"/>
    <w:lvlOverride w:ilvl="0">
      <w:lvl w:ilvl="0">
        <w:numFmt w:val="bullet"/>
        <w:lvlText w:val="·"/>
        <w:legacy w:legacy="1" w:legacySpace="0" w:legacyIndent="0"/>
        <w:lvlJc w:val="left"/>
        <w:rPr>
          <w:rFonts w:ascii="ArialMT" w:hAnsi="ArialMT" w:hint="default"/>
        </w:rPr>
      </w:lvl>
    </w:lvlOverride>
  </w:num>
  <w:num w:numId="2" w16cid:durableId="910507290">
    <w:abstractNumId w:val="0"/>
    <w:lvlOverride w:ilvl="0">
      <w:lvl w:ilvl="0">
        <w:numFmt w:val="bullet"/>
        <w:lvlText w:val="·"/>
        <w:legacy w:legacy="1" w:legacySpace="0" w:legacyIndent="0"/>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5637"/>
    <w:rsid w:val="00095637"/>
    <w:rsid w:val="00461B00"/>
    <w:rsid w:val="004D3F74"/>
    <w:rsid w:val="008F4A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68"/>
    <o:shapelayout v:ext="edit">
      <o:idmap v:ext="edit" data="1"/>
    </o:shapelayout>
  </w:shapeDefaults>
  <w:decimalSymbol w:val=","/>
  <w:listSeparator w:val=";"/>
  <w14:docId w14:val="394F0985"/>
  <w14:defaultImageDpi w14:val="0"/>
  <w15:docId w15:val="{F777AEE7-F584-4D4C-BCC5-FFDC596F0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146</Words>
  <Characters>921</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subject/>
  <dc:creator>Tatjana Römgens</dc:creator>
  <cp:keywords/>
  <dc:description>Produced by: PsRBExportDevices V 11.08 for ReportBuilder (www.pragnaan.com)</dc:description>
  <cp:lastModifiedBy>Abdurrahman Colak</cp:lastModifiedBy>
  <cp:revision>4</cp:revision>
  <dcterms:created xsi:type="dcterms:W3CDTF">2022-07-01T07:13:00Z</dcterms:created>
  <dcterms:modified xsi:type="dcterms:W3CDTF">2023-11-23T08:50:00Z</dcterms:modified>
</cp:coreProperties>
</file>