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17B16" w14:textId="77777777" w:rsidR="000574A3" w:rsidRDefault="00EA568F">
      <w:pPr>
        <w:widowControl w:val="0"/>
        <w:autoSpaceDE w:val="0"/>
        <w:autoSpaceDN w:val="0"/>
        <w:adjustRightInd w:val="0"/>
        <w:spacing w:after="0" w:line="240" w:lineRule="auto"/>
        <w:rPr>
          <w:rFonts w:ascii="Arial" w:hAnsi="Arial" w:cs="Arial"/>
          <w:sz w:val="24"/>
          <w:szCs w:val="24"/>
        </w:rPr>
      </w:pPr>
      <w:r>
        <w:rPr>
          <w:noProof/>
        </w:rPr>
        <w:pict w14:anchorId="079DEAED">
          <v:rect id="_x0000_s1026" style="position:absolute;margin-left:20.85pt;margin-top:18pt;width:549.05pt;height:14.3pt;z-index:-251720704;mso-position-horizontal-relative:page;mso-position-vertical-relative:page" o:allowincell="f" fillcolor="#ff8000" strokecolor="#ff8000">
            <v:fill color2="#ff8000"/>
            <w10:wrap anchorx="page" anchory="page"/>
          </v:rect>
        </w:pict>
      </w:r>
      <w:r>
        <w:rPr>
          <w:noProof/>
        </w:rPr>
        <w:pict w14:anchorId="504A329B">
          <v:rect id="_x0000_s1027" style="position:absolute;margin-left:20.85pt;margin-top:760.9pt;width:549.05pt;height:14.3pt;z-index:-251719680;mso-position-horizontal-relative:page;mso-position-vertical-relative:page" o:allowincell="f" fillcolor="#ff8000" strokecolor="#ff8000">
            <v:fill color2="#ff8000"/>
            <w10:wrap anchorx="page" anchory="page"/>
          </v:rect>
        </w:pict>
      </w:r>
      <w:r>
        <w:rPr>
          <w:noProof/>
        </w:rPr>
        <w:pict w14:anchorId="49843A1A">
          <v:rect id="_x0000_s1028" style="position:absolute;margin-left:556pt;margin-top:18pt;width:14.3pt;height:743.3pt;z-index:-251718656;mso-position-horizontal-relative:page;mso-position-vertical-relative:page" o:allowincell="f" fillcolor="#ff8000" strokecolor="#ff8000">
            <v:fill color2="#ff8000"/>
            <w10:wrap anchorx="page" anchory="page"/>
          </v:rect>
        </w:pict>
      </w:r>
      <w:r>
        <w:rPr>
          <w:noProof/>
        </w:rPr>
        <w:pict w14:anchorId="70B5D075">
          <v:rect id="_x0000_s1029" style="position:absolute;margin-left:20.85pt;margin-top:18pt;width:14.3pt;height:743.3pt;z-index:-251717632;mso-position-horizontal-relative:page;mso-position-vertical-relative:page" o:allowincell="f" fillcolor="#ff8000" strokecolor="#ff8000">
            <v:fill color2="#ff8000"/>
            <w10:wrap anchorx="page" anchory="page"/>
          </v:rect>
        </w:pict>
      </w:r>
      <w:r>
        <w:rPr>
          <w:noProof/>
        </w:rPr>
        <w:pict w14:anchorId="0A0B109E">
          <v:rect id="_x0000_s1030" style="position:absolute;margin-left:555.6pt;margin-top:18pt;width:14.3pt;height:227.3pt;z-index:-251716608;mso-position-horizontal-relative:page;mso-position-vertical-relative:page" o:allowincell="f" fillcolor="#ff8000" strokecolor="#ff8000">
            <v:fill color2="#ff8000"/>
            <w10:wrap anchorx="page" anchory="page"/>
          </v:rect>
        </w:pict>
      </w:r>
      <w:r>
        <w:rPr>
          <w:noProof/>
        </w:rPr>
        <w:pict w14:anchorId="65893777">
          <v:rect id="_x0000_s1031" style="position:absolute;margin-left:35.85pt;margin-top:33pt;width:517.55pt;height:47.4pt;z-index:-251715584;mso-position-horizontal-relative:page;mso-position-vertical-relative:page" o:allowincell="f" filled="f" stroked="f">
            <w10:wrap anchorx="page" anchory="page"/>
          </v:rect>
        </w:pict>
      </w:r>
    </w:p>
    <w:p w14:paraId="56FBCE16" w14:textId="77777777" w:rsidR="000574A3" w:rsidRDefault="00267C5F">
      <w:pPr>
        <w:framePr w:w="1156" w:wrap="auto" w:vAnchor="page" w:hAnchor="page" w:x="1543" w:y="96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51E0CB1" w14:textId="77777777" w:rsidR="000574A3" w:rsidRDefault="00267C5F">
      <w:pPr>
        <w:framePr w:w="1066" w:wrap="auto" w:vAnchor="page" w:hAnchor="page" w:x="808" w:y="70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Nummer:  </w:t>
      </w:r>
    </w:p>
    <w:p w14:paraId="3CD9AEF4" w14:textId="77777777" w:rsidR="000574A3" w:rsidRDefault="00267C5F">
      <w:pPr>
        <w:framePr w:w="1696" w:wrap="auto" w:vAnchor="page" w:hAnchor="page" w:x="1693" w:y="70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G04 </w:t>
      </w:r>
    </w:p>
    <w:p w14:paraId="06199984" w14:textId="77777777" w:rsidR="000574A3" w:rsidRDefault="00267C5F">
      <w:pPr>
        <w:framePr w:w="871" w:wrap="auto" w:vAnchor="page" w:hAnchor="page" w:x="808" w:y="96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1F230C63" w14:textId="77777777" w:rsidR="000574A3" w:rsidRDefault="00267C5F">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Frankenberg GmbH</w:t>
      </w:r>
    </w:p>
    <w:p w14:paraId="1E9EE49E" w14:textId="77777777" w:rsidR="000574A3" w:rsidRDefault="00267C5F">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Mitterrand </w:t>
      </w:r>
      <w:proofErr w:type="spellStart"/>
      <w:r>
        <w:rPr>
          <w:rFonts w:ascii="Arial" w:hAnsi="Arial" w:cs="Arial"/>
          <w:color w:val="000000"/>
          <w:sz w:val="20"/>
          <w:szCs w:val="20"/>
        </w:rPr>
        <w:t>Strasse</w:t>
      </w:r>
      <w:proofErr w:type="spellEnd"/>
      <w:r>
        <w:rPr>
          <w:rFonts w:ascii="Arial" w:hAnsi="Arial" w:cs="Arial"/>
          <w:color w:val="000000"/>
          <w:sz w:val="20"/>
          <w:szCs w:val="20"/>
        </w:rPr>
        <w:t xml:space="preserve"> 3</w:t>
      </w:r>
    </w:p>
    <w:p w14:paraId="50B55325" w14:textId="77777777" w:rsidR="000574A3" w:rsidRDefault="00267C5F">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52146 Würselen </w:t>
      </w:r>
    </w:p>
    <w:p w14:paraId="574392CC" w14:textId="77777777" w:rsidR="000574A3" w:rsidRDefault="00267C5F">
      <w:pPr>
        <w:framePr w:w="946" w:wrap="auto" w:vAnchor="page" w:hAnchor="page" w:x="8218" w:y="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Betrieb:  </w:t>
      </w:r>
      <w:r w:rsidR="00EA568F">
        <w:rPr>
          <w:noProof/>
        </w:rPr>
        <w:pict w14:anchorId="5C21C7AA">
          <v:rect id="_x0000_s1032" style="position:absolute;margin-left:182.1pt;margin-top:35.25pt;width:226.55pt;height:16.6pt;z-index:-251714560;mso-position-horizontal-relative:page;mso-position-vertical-relative:page" o:allowincell="f" stroked="f">
            <w10:wrap anchorx="page" anchory="page"/>
          </v:rect>
        </w:pict>
      </w:r>
    </w:p>
    <w:p w14:paraId="56638C93" w14:textId="77777777" w:rsidR="000574A3" w:rsidRDefault="00267C5F">
      <w:pPr>
        <w:framePr w:w="3451" w:wrap="auto" w:vAnchor="page" w:hAnchor="page" w:x="4183" w:y="706"/>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BETRIEBSANWEISUNG  </w:t>
      </w:r>
      <w:r w:rsidR="00EA568F">
        <w:rPr>
          <w:noProof/>
        </w:rPr>
        <w:pict w14:anchorId="16F5B321">
          <v:rect id="_x0000_s1033" style="position:absolute;left:0;text-align:left;margin-left:182.1pt;margin-top:51.8pt;width:226.55pt;height:16.6pt;z-index:-251713536;mso-position-horizontal-relative:page;mso-position-vertical-relative:page" o:allowincell="f" stroked="f">
            <w10:wrap anchorx="page" anchory="page"/>
          </v:rect>
        </w:pict>
      </w:r>
    </w:p>
    <w:p w14:paraId="4414D5E5" w14:textId="77777777" w:rsidR="000574A3" w:rsidRDefault="00267C5F">
      <w:pPr>
        <w:framePr w:w="2971" w:wrap="auto" w:vAnchor="page" w:hAnchor="page" w:x="4423" w:y="1037"/>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gem. § 14 GefStoffV  </w:t>
      </w:r>
      <w:r w:rsidR="00EA568F">
        <w:rPr>
          <w:noProof/>
        </w:rPr>
        <w:pict w14:anchorId="6AE5C1D1">
          <v:rect id="_x0000_s1034" style="position:absolute;left:0;text-align:left;margin-left:37.35pt;margin-top:60.75pt;width:141.8pt;height:11.95pt;z-index:-251712512;mso-position-horizontal-relative:page;mso-position-vertical-relative:page" o:allowincell="f" filled="f" stroked="f">
            <w10:wrap anchorx="page" anchory="page"/>
          </v:rect>
        </w:pict>
      </w:r>
      <w:r w:rsidR="00EA568F">
        <w:rPr>
          <w:noProof/>
        </w:rPr>
        <w:pict w14:anchorId="0B495E0C">
          <v:rect id="_x0000_s1035" style="position:absolute;left:0;text-align:left;margin-left:37.35pt;margin-top:72.65pt;width:141.8pt;height:11.95pt;z-index:-251711488;mso-position-horizontal-relative:page;mso-position-vertical-relative:page" o:allowincell="f" filled="f" stroked="f">
            <w10:wrap anchorx="page" anchory="page"/>
          </v:rect>
        </w:pict>
      </w:r>
    </w:p>
    <w:p w14:paraId="6E5E7AA5" w14:textId="77777777" w:rsidR="000574A3" w:rsidRDefault="00267C5F">
      <w:pPr>
        <w:framePr w:w="1651" w:wrap="auto" w:vAnchor="page" w:hAnchor="page" w:x="808" w:y="145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Verantwortlich:  </w:t>
      </w:r>
    </w:p>
    <w:p w14:paraId="3993FE95" w14:textId="77777777" w:rsidR="000574A3" w:rsidRDefault="00267C5F">
      <w:pPr>
        <w:framePr w:w="1531" w:wrap="auto" w:vAnchor="page" w:hAnchor="page" w:x="2308" w:y="145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Stefan Gleixner </w:t>
      </w:r>
      <w:r w:rsidR="00EA568F">
        <w:rPr>
          <w:noProof/>
        </w:rPr>
        <w:pict w14:anchorId="18A9B439">
          <v:rect id="_x0000_s1036" style="position:absolute;margin-left:37.35pt;margin-top:84.5pt;width:141.8pt;height:11.95pt;z-index:-251710464;mso-position-horizontal-relative:page;mso-position-vertical-relative:page" o:allowincell="f" filled="f" stroked="f">
            <w10:wrap anchorx="page" anchory="page"/>
          </v:rect>
        </w:pict>
      </w:r>
    </w:p>
    <w:p w14:paraId="7D9A70AB" w14:textId="77777777" w:rsidR="000574A3" w:rsidRDefault="00267C5F">
      <w:pPr>
        <w:framePr w:w="1636" w:wrap="auto" w:vAnchor="page" w:hAnchor="page" w:x="808" w:y="1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Arbeitsbereich:  </w:t>
      </w:r>
    </w:p>
    <w:p w14:paraId="28E14875" w14:textId="77777777" w:rsidR="000574A3" w:rsidRDefault="00267C5F">
      <w:pPr>
        <w:framePr w:w="1801" w:wrap="auto" w:vAnchor="page" w:hAnchor="page" w:x="2308" w:y="169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Produktionsleitung </w:t>
      </w:r>
      <w:r w:rsidR="00EA568F">
        <w:rPr>
          <w:noProof/>
        </w:rPr>
        <w:pict w14:anchorId="4173BB95">
          <v:rect id="_x0000_s1037" style="position:absolute;margin-left:37.35pt;margin-top:96.4pt;width:141.8pt;height:11.95pt;z-index:-251709440;mso-position-horizontal-relative:page;mso-position-vertical-relative:page" o:allowincell="f" filled="f" stroked="f">
            <w10:wrap anchorx="page" anchory="page"/>
          </v:rect>
        </w:pict>
      </w:r>
      <w:r w:rsidR="00EA568F">
        <w:rPr>
          <w:noProof/>
        </w:rPr>
        <w:pict w14:anchorId="0FF02AE8">
          <v:rect id="_x0000_s1038" style="position:absolute;margin-left:35pt;margin-top:113.95pt;width:521.05pt;height:17.6pt;z-index:-251708416;mso-position-horizontal-relative:page;mso-position-vertical-relative:page" o:allowincell="f" stroked="f">
            <w10:wrap anchorx="page" anchory="page"/>
          </v:rect>
        </w:pict>
      </w:r>
      <w:r w:rsidR="00EA568F">
        <w:rPr>
          <w:noProof/>
        </w:rPr>
        <w:pict w14:anchorId="0BAACFB7">
          <v:rect id="_x0000_s1039" style="position:absolute;margin-left:35pt;margin-top:113.95pt;width:521.3pt;height:17.3pt;z-index:-251707392;mso-position-horizontal-relative:page;mso-position-vertical-relative:page" o:allowincell="f" fillcolor="#ff8000" strokecolor="#ff8000">
            <v:fill color2="#ff8000"/>
            <w10:wrap anchorx="page" anchory="page"/>
          </v:rect>
        </w:pict>
      </w:r>
    </w:p>
    <w:p w14:paraId="65A57F8D" w14:textId="77777777" w:rsidR="000574A3" w:rsidRDefault="00267C5F">
      <w:pPr>
        <w:framePr w:w="10201" w:wrap="auto" w:vAnchor="page" w:hAnchor="page" w:x="808" w:y="230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Gefahrstoffbezeichnung  </w:t>
      </w:r>
      <w:r w:rsidR="00EA568F">
        <w:rPr>
          <w:noProof/>
        </w:rPr>
        <w:pict w14:anchorId="32EF5342">
          <v:rect id="_x0000_s1040" style="position:absolute;left:0;text-align:left;margin-left:35.85pt;margin-top:134.35pt;width:519.05pt;height:14.2pt;z-index:-251706368;mso-position-horizontal-relative:page;mso-position-vertical-relative:page" o:allowincell="f" filled="f" stroked="f">
            <w10:wrap anchorx="page" anchory="page"/>
          </v:rect>
        </w:pict>
      </w:r>
    </w:p>
    <w:p w14:paraId="191B3644" w14:textId="77777777" w:rsidR="000574A3" w:rsidRDefault="00267C5F">
      <w:pPr>
        <w:framePr w:w="11896" w:wrap="auto" w:vAnchor="page" w:hAnchor="page" w:x="808" w:y="2695"/>
        <w:widowControl w:val="0"/>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 xml:space="preserve">Topaz AC4  </w:t>
      </w:r>
      <w:r w:rsidR="00EA568F">
        <w:rPr>
          <w:noProof/>
        </w:rPr>
        <w:pict w14:anchorId="2259D229">
          <v:rect id="_x0000_s1041" style="position:absolute;margin-left:35.85pt;margin-top:148.5pt;width:519.05pt;height:11.95pt;z-index:-251705344;mso-position-horizontal-relative:page;mso-position-vertical-relative:page" o:allowincell="f" filled="f" stroked="f">
            <w10:wrap anchorx="page" anchory="page"/>
          </v:rect>
        </w:pict>
      </w:r>
    </w:p>
    <w:p w14:paraId="43FD93B6" w14:textId="77777777" w:rsidR="000574A3" w:rsidRDefault="00267C5F">
      <w:pPr>
        <w:framePr w:w="991" w:wrap="auto" w:vAnchor="page" w:hAnchor="page" w:x="808" w:y="297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  </w:t>
      </w:r>
    </w:p>
    <w:p w14:paraId="7218921E" w14:textId="77777777" w:rsidR="000574A3" w:rsidRDefault="00267C5F">
      <w:pPr>
        <w:framePr w:w="11071" w:wrap="auto" w:vAnchor="page" w:hAnchor="page" w:x="1693" w:y="297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Reinigungsmittel </w:t>
      </w:r>
      <w:r w:rsidR="00EA568F">
        <w:rPr>
          <w:noProof/>
        </w:rPr>
        <w:pict w14:anchorId="6AE037CC">
          <v:rect id="_x0000_s1042" style="position:absolute;margin-left:35.85pt;margin-top:160.35pt;width:519.05pt;height:11.95pt;z-index:-251704320;mso-position-horizontal-relative:page;mso-position-vertical-relative:page" o:allowincell="f" filled="f" stroked="f">
            <w10:wrap anchorx="page" anchory="page"/>
          </v:rect>
        </w:pict>
      </w:r>
    </w:p>
    <w:p w14:paraId="33AA8368" w14:textId="77777777" w:rsidR="000574A3" w:rsidRDefault="00267C5F">
      <w:pPr>
        <w:framePr w:w="1951" w:wrap="auto" w:vAnchor="page" w:hAnchor="page" w:x="808" w:y="3208"/>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Enthält außerdem:  </w:t>
      </w:r>
    </w:p>
    <w:p w14:paraId="2F800606" w14:textId="77777777" w:rsidR="000574A3" w:rsidRDefault="00267C5F">
      <w:pPr>
        <w:framePr w:w="5086" w:wrap="auto" w:vAnchor="page" w:hAnchor="page" w:x="2593" w:y="3208"/>
        <w:widowControl w:val="0"/>
        <w:autoSpaceDE w:val="0"/>
        <w:autoSpaceDN w:val="0"/>
        <w:adjustRightInd w:val="0"/>
        <w:spacing w:after="0" w:line="240" w:lineRule="auto"/>
        <w:rPr>
          <w:rFonts w:ascii="Arial" w:hAnsi="Arial" w:cs="Arial"/>
          <w:color w:val="000000"/>
          <w:sz w:val="20"/>
          <w:szCs w:val="20"/>
        </w:rPr>
      </w:pPr>
      <w:proofErr w:type="spellStart"/>
      <w:proofErr w:type="gramStart"/>
      <w:r>
        <w:rPr>
          <w:rFonts w:ascii="Arial" w:hAnsi="Arial" w:cs="Arial"/>
          <w:color w:val="000000"/>
          <w:sz w:val="20"/>
          <w:szCs w:val="20"/>
        </w:rPr>
        <w:t>Citronensäure,CAS</w:t>
      </w:r>
      <w:proofErr w:type="spellEnd"/>
      <w:proofErr w:type="gramEnd"/>
      <w:r>
        <w:rPr>
          <w:rFonts w:ascii="Arial" w:hAnsi="Arial" w:cs="Arial"/>
          <w:color w:val="000000"/>
          <w:sz w:val="20"/>
          <w:szCs w:val="20"/>
        </w:rPr>
        <w:t xml:space="preserve">: 5949-29-1,20-&lt;25%/ </w:t>
      </w:r>
      <w:proofErr w:type="spellStart"/>
      <w:r>
        <w:rPr>
          <w:rFonts w:ascii="Arial" w:hAnsi="Arial" w:cs="Arial"/>
          <w:color w:val="000000"/>
          <w:sz w:val="20"/>
          <w:szCs w:val="20"/>
        </w:rPr>
        <w:t>Sulfaminsäure</w:t>
      </w:r>
      <w:proofErr w:type="spellEnd"/>
      <w:r>
        <w:rPr>
          <w:rFonts w:ascii="Arial" w:hAnsi="Arial" w:cs="Arial"/>
          <w:color w:val="000000"/>
          <w:sz w:val="20"/>
          <w:szCs w:val="20"/>
        </w:rPr>
        <w:t xml:space="preserve">, </w:t>
      </w:r>
      <w:r w:rsidR="00EA568F">
        <w:rPr>
          <w:noProof/>
        </w:rPr>
        <w:pict w14:anchorId="36C98332">
          <v:rect id="_x0000_s1043" style="position:absolute;margin-left:35.85pt;margin-top:172.25pt;width:519.05pt;height:11.45pt;z-index:-251703296;mso-position-horizontal-relative:page;mso-position-vertical-relative:page" o:allowincell="f" filled="f" stroked="f">
            <w10:wrap anchorx="page" anchory="page"/>
          </v:rect>
        </w:pict>
      </w:r>
    </w:p>
    <w:p w14:paraId="5D73D477" w14:textId="77777777" w:rsidR="000574A3" w:rsidRDefault="00267C5F">
      <w:pPr>
        <w:framePr w:w="5716" w:wrap="auto" w:vAnchor="page" w:hAnchor="page" w:x="2593" w:y="344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CAS:5329-14-6,10-&lt;20%/Harnstoff, CAS: 57-13-</w:t>
      </w:r>
      <w:proofErr w:type="gramStart"/>
      <w:r>
        <w:rPr>
          <w:rFonts w:ascii="Arial" w:hAnsi="Arial" w:cs="Arial"/>
          <w:color w:val="000000"/>
          <w:sz w:val="20"/>
          <w:szCs w:val="20"/>
        </w:rPr>
        <w:t>6,&lt;</w:t>
      </w:r>
      <w:proofErr w:type="gramEnd"/>
      <w:r>
        <w:rPr>
          <w:rFonts w:ascii="Arial" w:hAnsi="Arial" w:cs="Arial"/>
          <w:color w:val="000000"/>
          <w:sz w:val="20"/>
          <w:szCs w:val="20"/>
        </w:rPr>
        <w:t xml:space="preserve">30%/Glykol, </w:t>
      </w:r>
      <w:r w:rsidR="00EA568F">
        <w:rPr>
          <w:noProof/>
        </w:rPr>
        <w:pict w14:anchorId="6BBAF931">
          <v:rect id="_x0000_s1044" style="position:absolute;margin-left:35.85pt;margin-top:183.65pt;width:519.05pt;height:11.45pt;z-index:-251702272;mso-position-horizontal-relative:page;mso-position-vertical-relative:page" o:allowincell="f" filled="f" stroked="f">
            <w10:wrap anchorx="page" anchory="page"/>
          </v:rect>
        </w:pict>
      </w:r>
    </w:p>
    <w:p w14:paraId="3FAAD397" w14:textId="77777777" w:rsidR="000574A3" w:rsidRDefault="00267C5F">
      <w:pPr>
        <w:framePr w:w="4891" w:wrap="auto" w:vAnchor="page" w:hAnchor="page" w:x="2593" w:y="367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CAS: 5131-66-8,1-&lt;5%/ Natriumcumolsulfonat,1-&lt;5%/ </w:t>
      </w:r>
      <w:r w:rsidR="00EA568F">
        <w:rPr>
          <w:noProof/>
        </w:rPr>
        <w:pict w14:anchorId="7EF6B971">
          <v:rect id="_x0000_s1045" style="position:absolute;margin-left:35.85pt;margin-top:195.05pt;width:519.05pt;height:11.45pt;z-index:-251701248;mso-position-horizontal-relative:page;mso-position-vertical-relative:page" o:allowincell="f" filled="f" stroked="f">
            <w10:wrap anchorx="page" anchory="page"/>
          </v:rect>
        </w:pict>
      </w:r>
    </w:p>
    <w:p w14:paraId="17841316" w14:textId="77777777" w:rsidR="000574A3" w:rsidRDefault="00267C5F">
      <w:pPr>
        <w:framePr w:w="5746" w:wrap="auto" w:vAnchor="page" w:hAnchor="page" w:x="2593" w:y="3902"/>
        <w:widowControl w:val="0"/>
        <w:autoSpaceDE w:val="0"/>
        <w:autoSpaceDN w:val="0"/>
        <w:adjustRightInd w:val="0"/>
        <w:spacing w:after="0" w:line="240" w:lineRule="auto"/>
        <w:rPr>
          <w:rFonts w:ascii="Arial" w:hAnsi="Arial" w:cs="Arial"/>
          <w:color w:val="000000"/>
          <w:sz w:val="20"/>
          <w:szCs w:val="20"/>
        </w:rPr>
      </w:pPr>
      <w:proofErr w:type="spellStart"/>
      <w:proofErr w:type="gramStart"/>
      <w:r>
        <w:rPr>
          <w:rFonts w:ascii="Arial" w:hAnsi="Arial" w:cs="Arial"/>
          <w:color w:val="000000"/>
          <w:sz w:val="20"/>
          <w:szCs w:val="20"/>
        </w:rPr>
        <w:t>Alkylethersulfat</w:t>
      </w:r>
      <w:proofErr w:type="spellEnd"/>
      <w:r>
        <w:rPr>
          <w:rFonts w:ascii="Arial" w:hAnsi="Arial" w:cs="Arial"/>
          <w:color w:val="000000"/>
          <w:sz w:val="20"/>
          <w:szCs w:val="20"/>
        </w:rPr>
        <w:t>,&lt;</w:t>
      </w:r>
      <w:proofErr w:type="gramEnd"/>
      <w:r>
        <w:rPr>
          <w:rFonts w:ascii="Arial" w:hAnsi="Arial" w:cs="Arial"/>
          <w:color w:val="000000"/>
          <w:sz w:val="20"/>
          <w:szCs w:val="20"/>
        </w:rPr>
        <w:t>10%/</w:t>
      </w:r>
      <w:proofErr w:type="spellStart"/>
      <w:r>
        <w:rPr>
          <w:rFonts w:ascii="Arial" w:hAnsi="Arial" w:cs="Arial"/>
          <w:color w:val="000000"/>
          <w:sz w:val="20"/>
          <w:szCs w:val="20"/>
        </w:rPr>
        <w:t>Fettalkoholethoxylate</w:t>
      </w:r>
      <w:proofErr w:type="spellEnd"/>
      <w:r>
        <w:rPr>
          <w:rFonts w:ascii="Arial" w:hAnsi="Arial" w:cs="Arial"/>
          <w:color w:val="000000"/>
          <w:sz w:val="20"/>
          <w:szCs w:val="20"/>
        </w:rPr>
        <w:t xml:space="preserve">=/&lt; C15 en =/&lt;5EO </w:t>
      </w:r>
      <w:r w:rsidR="00EA568F">
        <w:rPr>
          <w:noProof/>
        </w:rPr>
        <w:pict w14:anchorId="5A3532F0">
          <v:rect id="_x0000_s1046" style="position:absolute;margin-left:35.85pt;margin-top:206.45pt;width:519.05pt;height:11.95pt;z-index:-251700224;mso-position-horizontal-relative:page;mso-position-vertical-relative:page" o:allowincell="f" filled="f" stroked="f">
            <w10:wrap anchorx="page" anchory="page"/>
          </v:rect>
        </w:pict>
      </w:r>
    </w:p>
    <w:p w14:paraId="40DCF48E" w14:textId="77777777" w:rsidR="000574A3" w:rsidRDefault="00267C5F">
      <w:pPr>
        <w:framePr w:w="1786" w:wrap="auto" w:vAnchor="page" w:hAnchor="page" w:x="808" w:y="4130"/>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Produktnummer:  </w:t>
      </w:r>
    </w:p>
    <w:p w14:paraId="779EC2F3" w14:textId="77777777" w:rsidR="000574A3" w:rsidRDefault="00267C5F">
      <w:pPr>
        <w:framePr w:w="8626" w:wrap="auto" w:vAnchor="page" w:hAnchor="page" w:x="2443" w:y="413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115838E </w:t>
      </w:r>
      <w:r w:rsidR="00EA568F">
        <w:rPr>
          <w:noProof/>
        </w:rPr>
        <w:pict w14:anchorId="45F00A03">
          <v:rect id="_x0000_s1047" style="position:absolute;margin-left:35.85pt;margin-top:218.3pt;width:519.05pt;height:11.95pt;z-index:-251699200;mso-position-horizontal-relative:page;mso-position-vertical-relative:page" o:allowincell="f" filled="f" stroked="f">
            <w10:wrap anchorx="page" anchory="page"/>
          </v:rect>
        </w:pict>
      </w:r>
    </w:p>
    <w:p w14:paraId="20A9DC8A" w14:textId="77777777" w:rsidR="000574A3" w:rsidRDefault="00267C5F">
      <w:pPr>
        <w:framePr w:w="856" w:wrap="auto" w:vAnchor="page" w:hAnchor="page" w:x="5968" w:y="436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gelblich </w:t>
      </w:r>
    </w:p>
    <w:p w14:paraId="2F7E6224" w14:textId="77777777" w:rsidR="000574A3" w:rsidRDefault="00267C5F">
      <w:pPr>
        <w:framePr w:w="811" w:wrap="auto" w:vAnchor="page" w:hAnchor="page" w:x="5308" w:y="4367"/>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Farbe:  </w:t>
      </w:r>
    </w:p>
    <w:p w14:paraId="1E87C7E9" w14:textId="77777777" w:rsidR="000574A3" w:rsidRDefault="00267C5F">
      <w:pPr>
        <w:framePr w:w="751" w:wrap="auto" w:vAnchor="page" w:hAnchor="page" w:x="1423" w:y="436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 </w:t>
      </w:r>
    </w:p>
    <w:p w14:paraId="5A0CFE66" w14:textId="77777777" w:rsidR="000574A3" w:rsidRDefault="00267C5F">
      <w:pPr>
        <w:framePr w:w="751" w:wrap="auto" w:vAnchor="page" w:hAnchor="page" w:x="808" w:y="4367"/>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Form:  </w:t>
      </w:r>
      <w:r w:rsidR="00EA568F">
        <w:rPr>
          <w:noProof/>
        </w:rPr>
        <w:pict w14:anchorId="24BCF35A">
          <v:rect id="_x0000_s1048" style="position:absolute;margin-left:35.85pt;margin-top:230.2pt;width:519.05pt;height:12.05pt;z-index:-251698176;mso-position-horizontal-relative:page;mso-position-vertical-relative:page" o:allowincell="f" filled="f" stroked="f">
            <w10:wrap anchorx="page" anchory="page"/>
          </v:rect>
        </w:pict>
      </w:r>
    </w:p>
    <w:p w14:paraId="3F887735" w14:textId="77777777" w:rsidR="000574A3" w:rsidRDefault="00267C5F">
      <w:pPr>
        <w:framePr w:w="1036" w:wrap="auto" w:vAnchor="page" w:hAnchor="page" w:x="1618" w:y="4605"/>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geruchlos </w:t>
      </w:r>
    </w:p>
    <w:p w14:paraId="7151F229" w14:textId="77777777" w:rsidR="000574A3" w:rsidRDefault="00267C5F">
      <w:pPr>
        <w:framePr w:w="946" w:wrap="auto" w:vAnchor="page" w:hAnchor="page" w:x="808" w:y="4605"/>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Geruch:  </w:t>
      </w:r>
    </w:p>
    <w:p w14:paraId="6FC3FACA" w14:textId="77777777" w:rsidR="000574A3" w:rsidRDefault="00267C5F">
      <w:pPr>
        <w:framePr w:w="2266" w:wrap="auto" w:vAnchor="page" w:hAnchor="page" w:x="808" w:y="192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Arbeitsplatz/Tätigkeit:  </w:t>
      </w:r>
    </w:p>
    <w:p w14:paraId="4C7906CD" w14:textId="77777777" w:rsidR="000574A3" w:rsidRDefault="00267C5F">
      <w:pPr>
        <w:framePr w:w="2311" w:wrap="auto" w:vAnchor="page" w:hAnchor="page" w:x="2923" w:y="192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 Reinigung </w:t>
      </w:r>
    </w:p>
    <w:p w14:paraId="5A06C435" w14:textId="77777777" w:rsidR="000574A3" w:rsidRDefault="00267C5F">
      <w:pPr>
        <w:framePr w:w="1501" w:wrap="auto" w:vAnchor="page" w:hAnchor="page" w:x="808" w:y="121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Bearbeiter/in:  </w:t>
      </w:r>
    </w:p>
    <w:p w14:paraId="50A20802" w14:textId="77777777" w:rsidR="000574A3" w:rsidRDefault="00267C5F">
      <w:pPr>
        <w:framePr w:w="1636" w:wrap="auto" w:vAnchor="page" w:hAnchor="page" w:x="2143" w:y="1216"/>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A.Thomas</w:t>
      </w:r>
      <w:proofErr w:type="spellEnd"/>
      <w:r>
        <w:rPr>
          <w:rFonts w:ascii="Arial" w:hAnsi="Arial" w:cs="Arial"/>
          <w:color w:val="000000"/>
          <w:sz w:val="20"/>
          <w:szCs w:val="20"/>
        </w:rPr>
        <w:t xml:space="preserve">, SIFA </w:t>
      </w:r>
      <w:r w:rsidR="00EA568F">
        <w:rPr>
          <w:noProof/>
        </w:rPr>
        <w:pict w14:anchorId="7FD08A80">
          <v:rect id="_x0000_s1049" style="position:absolute;margin-left:20.85pt;margin-top:18pt;width:549.05pt;height:14.3pt;z-index:-251697152;mso-position-horizontal-relative:page;mso-position-vertical-relative:page" o:allowincell="f" fillcolor="#ff8000" strokecolor="#ff8000">
            <v:fill color2="#ff8000"/>
            <w10:wrap anchorx="page" anchory="page"/>
          </v:rect>
        </w:pict>
      </w:r>
      <w:r w:rsidR="00EA568F">
        <w:rPr>
          <w:noProof/>
        </w:rPr>
        <w:pict w14:anchorId="7E5E4349">
          <v:rect id="_x0000_s1050" style="position:absolute;margin-left:20.85pt;margin-top:18pt;width:14.3pt;height:227.3pt;z-index:-251696128;mso-position-horizontal-relative:page;mso-position-vertical-relative:page" o:allowincell="f" fillcolor="#ff8000" strokecolor="#ff8000">
            <v:fill color2="#ff8000"/>
            <w10:wrap anchorx="page" anchory="page"/>
          </v:rect>
        </w:pict>
      </w:r>
      <w:r w:rsidR="00EA568F">
        <w:rPr>
          <w:noProof/>
        </w:rPr>
        <w:pict w14:anchorId="01485237">
          <v:rect id="_x0000_s1051" style="position:absolute;margin-left:20.85pt;margin-top:245.05pt;width:549.05pt;height:17.3pt;z-index:-251695104;mso-position-horizontal-relative:page;mso-position-vertical-relative:page" o:allowincell="f" fillcolor="#ff8000" strokecolor="#ff8000">
            <v:fill color2="#ff8000"/>
            <w10:wrap anchorx="page" anchory="page"/>
          </v:rect>
        </w:pict>
      </w:r>
    </w:p>
    <w:p w14:paraId="731A1DFF" w14:textId="77777777" w:rsidR="000574A3" w:rsidRDefault="00267C5F">
      <w:pPr>
        <w:framePr w:w="3766" w:wrap="auto" w:vAnchor="page" w:hAnchor="page" w:x="4025" w:y="4935"/>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Gefahren für Mensch und Umwelt  </w:t>
      </w:r>
      <w:r w:rsidR="00EA568F">
        <w:rPr>
          <w:noProof/>
        </w:rPr>
        <w:pict w14:anchorId="4E86C3D9">
          <v:rect id="_x0000_s1052" style="position:absolute;left:0;text-align:left;margin-left:20.85pt;margin-top:262.3pt;width:14.3pt;height:88.55pt;z-index:-251694080;mso-position-horizontal-relative:page;mso-position-vertical-relative:page" o:allowincell="f" fillcolor="#ff8000" strokecolor="#ff8000">
            <v:fill color2="#ff8000"/>
            <w10:wrap anchorx="page" anchory="page"/>
          </v:rect>
        </w:pict>
      </w:r>
      <w:r w:rsidR="00EA568F">
        <w:rPr>
          <w:noProof/>
        </w:rPr>
        <w:pict w14:anchorId="23143AB2">
          <v:rect id="_x0000_s1053" style="position:absolute;left:0;text-align:left;margin-left:556pt;margin-top:262.3pt;width:14.3pt;height:88.55pt;z-index:-251693056;mso-position-horizontal-relative:page;mso-position-vertical-relative:page" o:allowincell="f" fillcolor="#ff8000" strokecolor="#ff8000">
            <v:fill color2="#ff8000"/>
            <w10:wrap anchorx="page" anchory="page"/>
          </v:rect>
        </w:pict>
      </w:r>
      <w:r w:rsidR="00EA568F">
        <w:rPr>
          <w:noProof/>
        </w:rPr>
        <w:pict w14:anchorId="5A1C7BF4">
          <v:rect id="_x0000_s1054" style="position:absolute;left:0;text-align:left;margin-left:35.85pt;margin-top:262.3pt;width:518.3pt;height:88.75pt;z-index:-251692032;mso-position-horizontal-relative:page;mso-position-vertical-relative:page" o:allowincell="f" filled="f" stroked="f">
            <w10:wrap anchorx="page" anchory="page"/>
          </v:rect>
        </w:pict>
      </w:r>
    </w:p>
    <w:p w14:paraId="4BFDC7B5" w14:textId="77777777" w:rsidR="000574A3" w:rsidRDefault="00EA568F">
      <w:pPr>
        <w:framePr w:wrap="auto" w:vAnchor="page" w:hAnchor="page" w:x="831" w:y="5360"/>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11CC2F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7pt">
            <v:imagedata r:id="rId5" o:title=""/>
          </v:shape>
        </w:pict>
      </w:r>
      <w:r>
        <w:rPr>
          <w:noProof/>
        </w:rPr>
        <w:pict w14:anchorId="6152EED1">
          <v:rect id="_x0000_s1055" style="position:absolute;margin-left:103.85pt;margin-top:265.3pt;width:445.7pt;height:90.7pt;z-index:-251691008;mso-position-horizontal-relative:page;mso-position-vertical-relative:page" o:allowincell="f" filled="f" stroked="f" strokeweight="0">
            <v:textbox inset="0,0,0,0">
              <w:txbxContent>
                <w:p w14:paraId="01D19303"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Mensch</w:t>
                  </w:r>
                </w:p>
                <w:p w14:paraId="600179A2" w14:textId="77777777" w:rsidR="000574A3" w:rsidRDefault="00267C5F">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Verursacht Verätzungen</w:t>
                  </w:r>
                </w:p>
                <w:p w14:paraId="33A427C0" w14:textId="77777777" w:rsidR="000574A3" w:rsidRDefault="00267C5F">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An der Haut: </w:t>
                  </w:r>
                  <w:r>
                    <w:rPr>
                      <w:rFonts w:ascii="Arial" w:hAnsi="Arial" w:cs="Arial"/>
                      <w:sz w:val="20"/>
                      <w:szCs w:val="20"/>
                    </w:rPr>
                    <w:t>Verursacht schwere Verätzungen der Haut. Verursacht Hautreizung.</w:t>
                  </w:r>
                </w:p>
                <w:p w14:paraId="3B95D0CF" w14:textId="77777777" w:rsidR="000574A3" w:rsidRDefault="00267C5F">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Am Auge:</w:t>
                  </w:r>
                  <w:r>
                    <w:rPr>
                      <w:rFonts w:ascii="Arial" w:hAnsi="Arial" w:cs="Arial"/>
                      <w:sz w:val="20"/>
                      <w:szCs w:val="20"/>
                    </w:rPr>
                    <w:t xml:space="preserve"> Verursacht schwere Augenreizungen und Augenschäden.</w:t>
                  </w:r>
                </w:p>
                <w:p w14:paraId="7D7869CA" w14:textId="77777777" w:rsidR="000574A3" w:rsidRDefault="00267C5F">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Beim Verschlucken </w:t>
                  </w:r>
                  <w:r>
                    <w:rPr>
                      <w:rFonts w:ascii="Arial" w:hAnsi="Arial" w:cs="Arial"/>
                      <w:sz w:val="20"/>
                      <w:szCs w:val="20"/>
                    </w:rPr>
                    <w:t>Kann Verätzungen an Mund, Rachen oder Magen verursachen.</w:t>
                  </w:r>
                </w:p>
                <w:p w14:paraId="0F7F6D5C"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Beim Einatmen: </w:t>
                  </w:r>
                  <w:r>
                    <w:rPr>
                      <w:rFonts w:ascii="Arial" w:hAnsi="Arial" w:cs="Arial"/>
                      <w:sz w:val="20"/>
                      <w:szCs w:val="20"/>
                    </w:rPr>
                    <w:t>Kann Gase, Dämpfe oder Staub abgeben, die stark reizend oder ätzend gegenüber den Atemwegen sind</w:t>
                  </w:r>
                </w:p>
              </w:txbxContent>
            </v:textbox>
            <w10:wrap anchorx="page" anchory="page"/>
          </v:rect>
        </w:pict>
      </w:r>
      <w:r>
        <w:rPr>
          <w:noProof/>
        </w:rPr>
        <w:pict w14:anchorId="45A0A0DE">
          <v:rect id="_x0000_s1056" style="position:absolute;margin-left:20.85pt;margin-top:353.8pt;width:14.3pt;height:42.05pt;z-index:-251689984;mso-position-horizontal-relative:page;mso-position-vertical-relative:page" o:allowincell="f" fillcolor="#ff8000" strokecolor="#ff8000">
            <v:fill color2="#ff8000"/>
            <w10:wrap anchorx="page" anchory="page"/>
          </v:rect>
        </w:pict>
      </w:r>
      <w:r>
        <w:rPr>
          <w:noProof/>
        </w:rPr>
        <w:pict w14:anchorId="3E482F6D">
          <v:rect id="_x0000_s1057" style="position:absolute;margin-left:556pt;margin-top:353.8pt;width:14.3pt;height:42.05pt;z-index:-251688960;mso-position-horizontal-relative:page;mso-position-vertical-relative:page" o:allowincell="f" fillcolor="#ff8000" strokecolor="#ff8000">
            <v:fill color2="#ff8000"/>
            <w10:wrap anchorx="page" anchory="page"/>
          </v:rect>
        </w:pict>
      </w:r>
      <w:r>
        <w:rPr>
          <w:noProof/>
        </w:rPr>
        <w:pict w14:anchorId="72504D13">
          <v:rect id="_x0000_s1058" style="position:absolute;margin-left:35.85pt;margin-top:353.8pt;width:518.3pt;height:42.3pt;z-index:-251687936;mso-position-horizontal-relative:page;mso-position-vertical-relative:page" o:allowincell="f" filled="f" stroked="f">
            <w10:wrap anchorx="page" anchory="page"/>
          </v:rect>
        </w:pict>
      </w:r>
      <w:r>
        <w:rPr>
          <w:noProof/>
        </w:rPr>
        <w:pict w14:anchorId="0DA9C200">
          <v:rect id="_x0000_s1059" style="position:absolute;margin-left:103.85pt;margin-top:356.8pt;width:445.7pt;height:44.25pt;z-index:-251686912;mso-position-horizontal-relative:page;mso-position-vertical-relative:page" o:allowincell="f" filled="f" stroked="f" strokeweight="0">
            <v:textbox inset="0,0,0,0">
              <w:txbxContent>
                <w:p w14:paraId="76A74899"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Umwelt</w:t>
                  </w:r>
                </w:p>
                <w:p w14:paraId="0A991809" w14:textId="77777777" w:rsidR="000574A3" w:rsidRDefault="00267C5F">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Wassergefährdungsklasse 2 wassergefährdend.</w:t>
                  </w:r>
                </w:p>
                <w:p w14:paraId="2E3BCDE3"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Schädlich für Wasserorganismen, kann in Gewässern längerfristig schädliche Wirkungen haben</w:t>
                  </w:r>
                </w:p>
              </w:txbxContent>
            </v:textbox>
            <w10:wrap anchorx="page" anchory="page"/>
          </v:rect>
        </w:pict>
      </w:r>
      <w:r>
        <w:rPr>
          <w:noProof/>
        </w:rPr>
        <w:pict w14:anchorId="44842349">
          <v:rect id="_x0000_s1060" style="position:absolute;margin-left:20.85pt;margin-top:398.85pt;width:549.05pt;height:17.3pt;z-index:-251685888;mso-position-horizontal-relative:page;mso-position-vertical-relative:page" o:allowincell="f" fillcolor="#ff8000" strokecolor="#ff8000">
            <v:fill color2="#ff8000"/>
            <w10:wrap anchorx="page" anchory="page"/>
          </v:rect>
        </w:pict>
      </w:r>
    </w:p>
    <w:p w14:paraId="61E33F32" w14:textId="77777777" w:rsidR="000574A3" w:rsidRDefault="00267C5F">
      <w:pPr>
        <w:framePr w:w="4561" w:wrap="auto" w:vAnchor="page" w:hAnchor="page" w:x="3628" w:y="8012"/>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Schutzmaßnahmen und Verhaltensregeln  </w:t>
      </w:r>
      <w:r w:rsidR="00EA568F">
        <w:rPr>
          <w:noProof/>
        </w:rPr>
        <w:pict w14:anchorId="1C4A8495">
          <v:rect id="_x0000_s1061" style="position:absolute;left:0;text-align:left;margin-left:20.85pt;margin-top:416.1pt;width:14.3pt;height:182.3pt;z-index:-251684864;mso-position-horizontal-relative:page;mso-position-vertical-relative:page" o:allowincell="f" fillcolor="#ff8000" strokecolor="#ff8000">
            <v:fill color2="#ff8000"/>
            <w10:wrap anchorx="page" anchory="page"/>
          </v:rect>
        </w:pict>
      </w:r>
      <w:r w:rsidR="00EA568F">
        <w:rPr>
          <w:noProof/>
        </w:rPr>
        <w:pict w14:anchorId="71CD1288">
          <v:rect id="_x0000_s1062" style="position:absolute;left:0;text-align:left;margin-left:556pt;margin-top:416.1pt;width:14.3pt;height:182.3pt;z-index:-251683840;mso-position-horizontal-relative:page;mso-position-vertical-relative:page" o:allowincell="f" fillcolor="#ff8000" strokecolor="#ff8000">
            <v:fill color2="#ff8000"/>
            <w10:wrap anchorx="page" anchory="page"/>
          </v:rect>
        </w:pict>
      </w:r>
      <w:r w:rsidR="00EA568F">
        <w:rPr>
          <w:noProof/>
        </w:rPr>
        <w:pict w14:anchorId="634CD368">
          <v:rect id="_x0000_s1063" style="position:absolute;left:0;text-align:left;margin-left:35.85pt;margin-top:416.1pt;width:518.3pt;height:182.1pt;z-index:-251682816;mso-position-horizontal-relative:page;mso-position-vertical-relative:page" o:allowincell="f" filled="f" stroked="f">
            <w10:wrap anchorx="page" anchory="page"/>
          </v:rect>
        </w:pict>
      </w:r>
    </w:p>
    <w:p w14:paraId="65FC5633" w14:textId="77777777" w:rsidR="000574A3" w:rsidRDefault="00EA568F">
      <w:pPr>
        <w:framePr w:wrap="auto" w:vAnchor="page" w:hAnchor="page" w:x="831" w:y="8512"/>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15571B1E">
          <v:shape id="_x0000_i1026" type="#_x0000_t75" style="width:57pt;height:49.5pt">
            <v:imagedata r:id="rId6" o:title=""/>
          </v:shape>
        </w:pict>
      </w:r>
      <w:r>
        <w:rPr>
          <w:noProof/>
        </w:rPr>
        <w:pict w14:anchorId="49B81BAC">
          <v:rect id="_x0000_s1064" style="position:absolute;margin-left:103.85pt;margin-top:419.1pt;width:445.7pt;height:184.05pt;z-index:-251681792;mso-position-horizontal-relative:page;mso-position-vertical-relative:page" o:allowincell="f" filled="f" stroked="f" strokeweight="0">
            <v:textbox inset="0,0,0,0">
              <w:txbxContent>
                <w:p w14:paraId="56128080"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Technische Schutzmaßnahmen und Verhaltensregeln</w:t>
                  </w:r>
                </w:p>
                <w:p w14:paraId="1ED88412" w14:textId="77777777" w:rsidR="000574A3" w:rsidRDefault="000574A3">
                  <w:pPr>
                    <w:widowControl w:val="0"/>
                    <w:tabs>
                      <w:tab w:val="left" w:pos="400"/>
                    </w:tabs>
                    <w:autoSpaceDE w:val="0"/>
                    <w:autoSpaceDN w:val="0"/>
                    <w:adjustRightInd w:val="0"/>
                    <w:spacing w:after="0" w:line="240" w:lineRule="auto"/>
                    <w:rPr>
                      <w:rFonts w:ascii="Arial" w:hAnsi="Arial" w:cs="Arial"/>
                      <w:color w:val="000000"/>
                      <w:sz w:val="20"/>
                      <w:szCs w:val="20"/>
                    </w:rPr>
                  </w:pPr>
                </w:p>
                <w:p w14:paraId="734F6AA5" w14:textId="77777777" w:rsidR="000574A3" w:rsidRDefault="00267C5F">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Arbeitsstätte: </w:t>
                  </w:r>
                </w:p>
                <w:p w14:paraId="48BB406A"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Geeignete Schutzausrüstung anlegen. </w:t>
                  </w:r>
                </w:p>
                <w:p w14:paraId="52A301BE"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in Kontakt mit Augen, Haut oder Kleidung geraten lassen. </w:t>
                  </w:r>
                </w:p>
                <w:p w14:paraId="5286AAB1"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Dampf oder Nebel nicht einatmen. Nicht einnehmen. </w:t>
                  </w:r>
                </w:p>
                <w:p w14:paraId="134F2BE2"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Freisetzung in die Umwelt vermeiden. </w:t>
                  </w:r>
                </w:p>
                <w:p w14:paraId="5F533FF0"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Wenn das Material bei normalem Gebrauch eine Gefahr für die Atemwege darstellt, nur bei ausreichender Belüftung verwenden oder einen geeigneten Atemschutz tragen. </w:t>
                  </w:r>
                </w:p>
                <w:p w14:paraId="17C8B4EE"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Im Originalbehälter oder einem zugelassenen Ersatzbehälter aufbewahren, der aus einem kompatiblen Material gefertigt wurde. </w:t>
                  </w:r>
                </w:p>
                <w:p w14:paraId="09D1C0AB"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Bei Nichtgebrauch fest geschlossen halten. </w:t>
                  </w:r>
                </w:p>
                <w:p w14:paraId="4ED9080F"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Von Laugen fernhalten.</w:t>
                  </w:r>
                </w:p>
                <w:p w14:paraId="7716FA2B" w14:textId="77777777" w:rsidR="000574A3" w:rsidRDefault="000574A3">
                  <w:pPr>
                    <w:widowControl w:val="0"/>
                    <w:autoSpaceDE w:val="0"/>
                    <w:autoSpaceDN w:val="0"/>
                    <w:adjustRightInd w:val="0"/>
                    <w:spacing w:after="0" w:line="240" w:lineRule="auto"/>
                    <w:rPr>
                      <w:rFonts w:ascii="Arial" w:hAnsi="Arial" w:cs="Arial"/>
                      <w:color w:val="000000"/>
                      <w:sz w:val="20"/>
                      <w:szCs w:val="20"/>
                    </w:rPr>
                  </w:pPr>
                </w:p>
                <w:p w14:paraId="478831D7"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_</w:t>
                  </w:r>
                </w:p>
              </w:txbxContent>
            </v:textbox>
            <w10:wrap anchorx="page" anchory="page"/>
          </v:rect>
        </w:pict>
      </w:r>
      <w:r>
        <w:rPr>
          <w:noProof/>
        </w:rPr>
        <w:pict w14:anchorId="370A8428">
          <v:rect id="_x0000_s1065" style="position:absolute;margin-left:20.85pt;margin-top:245.05pt;width:14.3pt;height:361.55pt;z-index:-251680768;mso-position-horizontal-relative:page;mso-position-vertical-relative:page" o:allowincell="f" fillcolor="#ff8000" strokecolor="#ff8000">
            <v:fill color2="#ff8000"/>
            <w10:wrap anchorx="page" anchory="page"/>
          </v:rect>
        </w:pict>
      </w:r>
      <w:r>
        <w:rPr>
          <w:noProof/>
        </w:rPr>
        <w:pict w14:anchorId="297CB0E0">
          <v:rect id="_x0000_s1066" style="position:absolute;margin-left:555.6pt;margin-top:245.05pt;width:14.3pt;height:361.55pt;z-index:-251679744;mso-position-horizontal-relative:page;mso-position-vertical-relative:page" o:allowincell="f" fillcolor="#ff8000" strokecolor="#ff8000">
            <v:fill color2="#ff8000"/>
            <w10:wrap anchorx="page" anchory="page"/>
          </v:rect>
        </w:pict>
      </w:r>
      <w:r>
        <w:rPr>
          <w:noProof/>
        </w:rPr>
        <w:pict w14:anchorId="2F9A39A6">
          <v:rect id="_x0000_s1067" style="position:absolute;margin-left:20.85pt;margin-top:760.9pt;width:549.05pt;height:14.3pt;z-index:-251678720;mso-position-horizontal-relative:page;mso-position-vertical-relative:page" o:allowincell="f" fillcolor="#ff8000" strokecolor="#ff8000">
            <v:fill color2="#ff8000"/>
            <w10:wrap anchorx="page" anchory="page"/>
          </v:rect>
        </w:pict>
      </w:r>
    </w:p>
    <w:p w14:paraId="1C83D818" w14:textId="77777777" w:rsidR="000574A3" w:rsidRDefault="00267C5F">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0905C3F9" w14:textId="77777777" w:rsidR="000574A3" w:rsidRDefault="00267C5F">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3D3BE439" w14:textId="77777777" w:rsidR="000574A3" w:rsidRDefault="00267C5F">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3DAF4476" w14:textId="77777777" w:rsidR="000574A3" w:rsidRDefault="00267C5F">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G04 </w:t>
      </w:r>
    </w:p>
    <w:p w14:paraId="07E22FF9" w14:textId="77777777" w:rsidR="000574A3" w:rsidRDefault="00267C5F">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 von 5 </w:t>
      </w:r>
    </w:p>
    <w:p w14:paraId="0B57136A" w14:textId="77777777" w:rsidR="000574A3" w:rsidRDefault="00267C5F">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26908694" w14:textId="4A232076" w:rsidR="000574A3" w:rsidRDefault="000574A3">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118790AB" w14:textId="77777777" w:rsidR="000574A3" w:rsidRDefault="00267C5F">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EA568F">
        <w:rPr>
          <w:noProof/>
        </w:rPr>
        <w:lastRenderedPageBreak/>
        <w:pict w14:anchorId="4AA25897">
          <v:rect id="_x0000_s1068" style="position:absolute;margin-left:20.85pt;margin-top:18pt;width:549.05pt;height:14.3pt;z-index:-251677696;mso-position-horizontal-relative:page;mso-position-vertical-relative:page" o:allowincell="f" fillcolor="#ff8000" strokecolor="#ff8000">
            <v:fill color2="#ff8000"/>
            <w10:wrap anchorx="page" anchory="page"/>
          </v:rect>
        </w:pict>
      </w:r>
      <w:r w:rsidR="00EA568F">
        <w:rPr>
          <w:noProof/>
        </w:rPr>
        <w:pict w14:anchorId="512D770A">
          <v:rect id="_x0000_s1069" style="position:absolute;margin-left:20.85pt;margin-top:760.9pt;width:549.05pt;height:14.3pt;z-index:-251676672;mso-position-horizontal-relative:page;mso-position-vertical-relative:page" o:allowincell="f" fillcolor="#ff8000" strokecolor="#ff8000">
            <v:fill color2="#ff8000"/>
            <w10:wrap anchorx="page" anchory="page"/>
          </v:rect>
        </w:pict>
      </w:r>
      <w:r w:rsidR="00EA568F">
        <w:rPr>
          <w:noProof/>
        </w:rPr>
        <w:pict w14:anchorId="583CA0D5">
          <v:rect id="_x0000_s1070" style="position:absolute;margin-left:556pt;margin-top:18pt;width:14.3pt;height:743.3pt;z-index:-251675648;mso-position-horizontal-relative:page;mso-position-vertical-relative:page" o:allowincell="f" fillcolor="#ff8000" strokecolor="#ff8000">
            <v:fill color2="#ff8000"/>
            <w10:wrap anchorx="page" anchory="page"/>
          </v:rect>
        </w:pict>
      </w:r>
      <w:r w:rsidR="00EA568F">
        <w:rPr>
          <w:noProof/>
        </w:rPr>
        <w:pict w14:anchorId="28F3024B">
          <v:rect id="_x0000_s1071" style="position:absolute;margin-left:20.85pt;margin-top:18pt;width:14.3pt;height:743.3pt;z-index:-251674624;mso-position-horizontal-relative:page;mso-position-vertical-relative:page" o:allowincell="f" fillcolor="#ff8000" strokecolor="#ff8000">
            <v:fill color2="#ff8000"/>
            <w10:wrap anchorx="page" anchory="page"/>
          </v:rect>
        </w:pict>
      </w:r>
      <w:r w:rsidR="00EA568F">
        <w:rPr>
          <w:noProof/>
        </w:rPr>
        <w:pict w14:anchorId="0DABB4D7">
          <v:rect id="_x0000_s1072" style="position:absolute;margin-left:20.85pt;margin-top:18pt;width:549.05pt;height:14.3pt;z-index:-251673600;mso-position-horizontal-relative:page;mso-position-vertical-relative:page" o:allowincell="f" fillcolor="#ff8000" strokecolor="#ff8000">
            <v:fill color2="#ff8000"/>
            <w10:wrap anchorx="page" anchory="page"/>
          </v:rect>
        </w:pict>
      </w:r>
      <w:r w:rsidR="00EA568F">
        <w:rPr>
          <w:noProof/>
        </w:rPr>
        <w:pict w14:anchorId="0F455B6C">
          <v:rect id="_x0000_s1073" style="position:absolute;margin-left:20.85pt;margin-top:32.25pt;width:14.3pt;height:184.55pt;z-index:-251672576;mso-position-horizontal-relative:page;mso-position-vertical-relative:page" o:allowincell="f" fillcolor="#ff8000" strokecolor="#ff8000">
            <v:fill color2="#ff8000"/>
            <w10:wrap anchorx="page" anchory="page"/>
          </v:rect>
        </w:pict>
      </w:r>
      <w:r w:rsidR="00EA568F">
        <w:rPr>
          <w:noProof/>
        </w:rPr>
        <w:pict w14:anchorId="72D1045D">
          <v:rect id="_x0000_s1074" style="position:absolute;margin-left:556pt;margin-top:32.25pt;width:14.3pt;height:184.55pt;z-index:-251671552;mso-position-horizontal-relative:page;mso-position-vertical-relative:page" o:allowincell="f" fillcolor="#ff8000" strokecolor="#ff8000">
            <v:fill color2="#ff8000"/>
            <w10:wrap anchorx="page" anchory="page"/>
          </v:rect>
        </w:pict>
      </w:r>
      <w:r w:rsidR="00EA568F">
        <w:rPr>
          <w:noProof/>
        </w:rPr>
        <w:pict w14:anchorId="57A16496">
          <v:rect id="_x0000_s1075" style="position:absolute;margin-left:35.85pt;margin-top:32.25pt;width:518.3pt;height:184.5pt;z-index:-251670528;mso-position-horizontal-relative:page;mso-position-vertical-relative:page" o:allowincell="f" filled="f" stroked="f">
            <w10:wrap anchorx="page" anchory="page"/>
          </v:rect>
        </w:pict>
      </w:r>
      <w:r w:rsidR="00EA568F">
        <w:rPr>
          <w:noProof/>
        </w:rPr>
        <w:pict w14:anchorId="659CB19F">
          <v:rect id="_x0000_s1076" style="position:absolute;margin-left:103.85pt;margin-top:35.25pt;width:445.7pt;height:186.45pt;z-index:-251669504;mso-position-horizontal-relative:page;mso-position-vertical-relative:page" o:allowincell="f" filled="f" stroked="f" strokeweight="0">
            <v:textbox inset="0,0,0,0">
              <w:txbxContent>
                <w:p w14:paraId="71512EA7"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Anwendung:</w:t>
                  </w:r>
                </w:p>
                <w:p w14:paraId="52779FF2"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sz w:val="20"/>
                      <w:szCs w:val="20"/>
                    </w:rPr>
                    <w:t>TOPAZ AC4</w:t>
                  </w:r>
                  <w:r>
                    <w:rPr>
                      <w:rFonts w:ascii="Arial" w:hAnsi="Arial" w:cs="Arial"/>
                      <w:color w:val="000000"/>
                      <w:sz w:val="20"/>
                      <w:szCs w:val="20"/>
                    </w:rPr>
                    <w:t xml:space="preserve"> ist besonders geeignet zur Entfernung säurelöslicher Rückstände, z.B. Wasserhärtebeläge bei gleichzeitiger Entfettung der Oberflächen im halbautomatischen Prozess.</w:t>
                  </w:r>
                </w:p>
                <w:p w14:paraId="523FFAAD"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Eine Spezialanwendung von </w:t>
                  </w:r>
                  <w:r>
                    <w:rPr>
                      <w:rFonts w:ascii="Arial" w:hAnsi="Arial" w:cs="Arial"/>
                      <w:sz w:val="20"/>
                      <w:szCs w:val="20"/>
                    </w:rPr>
                    <w:t>TOPAZ AC4</w:t>
                  </w:r>
                  <w:r>
                    <w:rPr>
                      <w:rFonts w:ascii="Arial" w:hAnsi="Arial" w:cs="Arial"/>
                      <w:color w:val="000000"/>
                      <w:sz w:val="20"/>
                      <w:szCs w:val="20"/>
                    </w:rPr>
                    <w:t xml:space="preserve"> ist der Einsatz als Alu-Reiniger.</w:t>
                  </w:r>
                </w:p>
                <w:p w14:paraId="7B80B109" w14:textId="77777777" w:rsidR="000574A3" w:rsidRDefault="000574A3">
                  <w:pPr>
                    <w:widowControl w:val="0"/>
                    <w:tabs>
                      <w:tab w:val="left" w:pos="400"/>
                    </w:tabs>
                    <w:autoSpaceDE w:val="0"/>
                    <w:autoSpaceDN w:val="0"/>
                    <w:adjustRightInd w:val="0"/>
                    <w:spacing w:after="0" w:line="240" w:lineRule="auto"/>
                    <w:rPr>
                      <w:rFonts w:ascii="Arial" w:hAnsi="Arial" w:cs="Arial"/>
                      <w:color w:val="000000"/>
                      <w:sz w:val="20"/>
                      <w:szCs w:val="20"/>
                    </w:rPr>
                  </w:pPr>
                </w:p>
                <w:p w14:paraId="13149F95"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Die Anwendung von </w:t>
                  </w:r>
                  <w:r>
                    <w:rPr>
                      <w:rFonts w:ascii="Arial" w:hAnsi="Arial" w:cs="Arial"/>
                      <w:sz w:val="20"/>
                      <w:szCs w:val="20"/>
                    </w:rPr>
                    <w:t>TOPAZ AC4</w:t>
                  </w:r>
                  <w:r>
                    <w:rPr>
                      <w:rFonts w:ascii="Arial" w:hAnsi="Arial" w:cs="Arial"/>
                      <w:color w:val="000000"/>
                      <w:sz w:val="20"/>
                      <w:szCs w:val="20"/>
                    </w:rPr>
                    <w:t xml:space="preserve"> erfolgt im </w:t>
                  </w:r>
                  <w:r>
                    <w:rPr>
                      <w:rFonts w:ascii="Arial" w:hAnsi="Arial" w:cs="Arial"/>
                      <w:sz w:val="20"/>
                      <w:szCs w:val="20"/>
                    </w:rPr>
                    <w:t>Reinigungsgerät Taifun</w:t>
                  </w:r>
                  <w:r>
                    <w:rPr>
                      <w:rFonts w:ascii="Arial" w:hAnsi="Arial" w:cs="Arial"/>
                      <w:color w:val="000000"/>
                      <w:sz w:val="20"/>
                      <w:szCs w:val="20"/>
                    </w:rPr>
                    <w:t>:</w:t>
                  </w:r>
                </w:p>
                <w:p w14:paraId="193ACD9B" w14:textId="7285CBA2"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Die kompakte Geräteeinheit ist zum Spülen, Schäumen und Desinfizieren im Druckbereich von ca. 25 bar mit bedarfsgerechter, festeinstellbarer Dosierung </w:t>
                  </w:r>
                  <w:r w:rsidR="00EA568F">
                    <w:rPr>
                      <w:rFonts w:ascii="Arial" w:hAnsi="Arial" w:cs="Arial"/>
                      <w:color w:val="000000"/>
                      <w:sz w:val="20"/>
                      <w:szCs w:val="20"/>
                    </w:rPr>
                    <w:t>geeignet</w:t>
                  </w:r>
                  <w:r>
                    <w:rPr>
                      <w:rFonts w:ascii="Arial" w:hAnsi="Arial" w:cs="Arial"/>
                      <w:color w:val="000000"/>
                      <w:sz w:val="20"/>
                      <w:szCs w:val="20"/>
                    </w:rPr>
                    <w:t xml:space="preserve">. </w:t>
                  </w:r>
                </w:p>
                <w:p w14:paraId="7FEE68CE"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Die Dosierung erfolgt im Gerät. </w:t>
                  </w:r>
                </w:p>
                <w:p w14:paraId="78379B32"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Dem Mitarbeiter ist es untersagt, dass Mittel in einem Eimer </w:t>
                  </w:r>
                  <w:proofErr w:type="gramStart"/>
                  <w:r>
                    <w:rPr>
                      <w:rFonts w:ascii="Arial" w:hAnsi="Arial" w:cs="Arial"/>
                      <w:b/>
                      <w:bCs/>
                      <w:color w:val="000000"/>
                      <w:sz w:val="20"/>
                      <w:szCs w:val="20"/>
                    </w:rPr>
                    <w:t>selber</w:t>
                  </w:r>
                  <w:proofErr w:type="gramEnd"/>
                  <w:r>
                    <w:rPr>
                      <w:rFonts w:ascii="Arial" w:hAnsi="Arial" w:cs="Arial"/>
                      <w:b/>
                      <w:bCs/>
                      <w:color w:val="000000"/>
                      <w:sz w:val="20"/>
                      <w:szCs w:val="20"/>
                    </w:rPr>
                    <w:t xml:space="preserve"> zu mischen / zu dosieren. </w:t>
                  </w:r>
                </w:p>
                <w:p w14:paraId="0849D0D1"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Der Mitarbeiter hat die Aufgabe, unter Benutzung der pers. Schutzausrüstung den Gefahrstoffbehälter mit den Inhalt </w:t>
                  </w:r>
                  <w:r>
                    <w:rPr>
                      <w:rFonts w:ascii="Arial" w:hAnsi="Arial" w:cs="Arial"/>
                      <w:sz w:val="20"/>
                      <w:szCs w:val="20"/>
                    </w:rPr>
                    <w:t>TOPAZ AC4</w:t>
                  </w:r>
                  <w:r>
                    <w:rPr>
                      <w:rFonts w:ascii="Arial" w:hAnsi="Arial" w:cs="Arial"/>
                      <w:color w:val="000000"/>
                      <w:sz w:val="20"/>
                      <w:szCs w:val="20"/>
                    </w:rPr>
                    <w:t xml:space="preserve"> am </w:t>
                  </w:r>
                  <w:r>
                    <w:rPr>
                      <w:rFonts w:ascii="Arial" w:hAnsi="Arial" w:cs="Arial"/>
                      <w:sz w:val="20"/>
                      <w:szCs w:val="20"/>
                    </w:rPr>
                    <w:t>Reinigungsgerät Taifun</w:t>
                  </w:r>
                  <w:r>
                    <w:rPr>
                      <w:rFonts w:ascii="Arial" w:hAnsi="Arial" w:cs="Arial"/>
                      <w:color w:val="000000"/>
                      <w:sz w:val="20"/>
                      <w:szCs w:val="20"/>
                    </w:rPr>
                    <w:t xml:space="preserve"> anzuschließen.</w:t>
                  </w:r>
                </w:p>
                <w:p w14:paraId="12DC9AF3" w14:textId="283E8ABD"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Das Reinigungsmittel </w:t>
                  </w:r>
                  <w:r>
                    <w:rPr>
                      <w:rFonts w:ascii="Arial" w:hAnsi="Arial" w:cs="Arial"/>
                      <w:sz w:val="20"/>
                      <w:szCs w:val="20"/>
                    </w:rPr>
                    <w:t>TOPAZ AC4</w:t>
                  </w:r>
                  <w:r>
                    <w:rPr>
                      <w:rFonts w:ascii="Arial" w:hAnsi="Arial" w:cs="Arial"/>
                      <w:color w:val="000000"/>
                      <w:sz w:val="20"/>
                      <w:szCs w:val="20"/>
                    </w:rPr>
                    <w:t xml:space="preserve"> wird mit einer Schaumlanze auf den zu reinigenden Gegenstand aufgebracht. </w:t>
                  </w:r>
                </w:p>
                <w:p w14:paraId="34311885"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Mit dem Produkt / </w:t>
                  </w:r>
                  <w:r>
                    <w:rPr>
                      <w:rFonts w:ascii="Arial" w:hAnsi="Arial" w:cs="Arial"/>
                      <w:sz w:val="20"/>
                      <w:szCs w:val="20"/>
                    </w:rPr>
                    <w:t>Reinigungsgerät Taifun</w:t>
                  </w:r>
                  <w:r>
                    <w:rPr>
                      <w:rFonts w:ascii="Arial" w:hAnsi="Arial" w:cs="Arial"/>
                      <w:color w:val="000000"/>
                      <w:sz w:val="20"/>
                      <w:szCs w:val="20"/>
                    </w:rPr>
                    <w:t xml:space="preserve"> dürfen nur schriftlich unterwiesene Mitarbeiter unter Kenntnisnahme der Gefahrstoffbetriebsanweisung arbeiten.</w:t>
                  </w:r>
                </w:p>
              </w:txbxContent>
            </v:textbox>
            <w10:wrap anchorx="page" anchory="page"/>
          </v:rect>
        </w:pict>
      </w:r>
      <w:r w:rsidR="00EA568F">
        <w:rPr>
          <w:noProof/>
        </w:rPr>
        <w:pict w14:anchorId="47570684">
          <v:rect id="_x0000_s1077" style="position:absolute;margin-left:20.85pt;margin-top:219.5pt;width:14.3pt;height:232.55pt;z-index:-251668480;mso-position-horizontal-relative:page;mso-position-vertical-relative:page" o:allowincell="f" fillcolor="#ff8000" strokecolor="#ff8000">
            <v:fill color2="#ff8000"/>
            <w10:wrap anchorx="page" anchory="page"/>
          </v:rect>
        </w:pict>
      </w:r>
      <w:r w:rsidR="00EA568F">
        <w:rPr>
          <w:noProof/>
        </w:rPr>
        <w:pict w14:anchorId="70A1C30D">
          <v:rect id="_x0000_s1078" style="position:absolute;margin-left:556pt;margin-top:219.5pt;width:14.3pt;height:232.55pt;z-index:-251667456;mso-position-horizontal-relative:page;mso-position-vertical-relative:page" o:allowincell="f" fillcolor="#ff8000" strokecolor="#ff8000">
            <v:fill color2="#ff8000"/>
            <w10:wrap anchorx="page" anchory="page"/>
          </v:rect>
        </w:pict>
      </w:r>
      <w:r w:rsidR="00EA568F">
        <w:rPr>
          <w:noProof/>
        </w:rPr>
        <w:pict w14:anchorId="08C4C668">
          <v:rect id="_x0000_s1079" style="position:absolute;margin-left:35.85pt;margin-top:219.5pt;width:518.3pt;height:232.75pt;z-index:-251666432;mso-position-horizontal-relative:page;mso-position-vertical-relative:page" o:allowincell="f" filled="f" stroked="f">
            <w10:wrap anchorx="page" anchory="page"/>
          </v:rect>
        </w:pict>
      </w:r>
    </w:p>
    <w:p w14:paraId="18C5ACBE" w14:textId="77777777" w:rsidR="000574A3" w:rsidRDefault="00EA568F">
      <w:pPr>
        <w:framePr w:wrap="auto" w:vAnchor="page" w:hAnchor="page" w:x="831" w:y="4505"/>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7FFC40D8">
          <v:shape id="_x0000_i1027" type="#_x0000_t75" style="width:57pt;height:57pt">
            <v:imagedata r:id="rId7" o:title=""/>
          </v:shape>
        </w:pict>
      </w:r>
      <w:r>
        <w:rPr>
          <w:noProof/>
        </w:rPr>
        <w:pict w14:anchorId="0B50A019">
          <v:rect id="_x0000_s1080" style="position:absolute;margin-left:103.85pt;margin-top:222.5pt;width:445.7pt;height:234.7pt;z-index:-251665408;mso-position-horizontal-relative:page;mso-position-vertical-relative:page" o:allowincell="f" filled="f" stroked="f" strokeweight="0">
            <v:textbox inset="0,0,0,0">
              <w:txbxContent>
                <w:p w14:paraId="7528CD9D"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Lagerung: </w:t>
                  </w:r>
                </w:p>
                <w:p w14:paraId="3964FA18" w14:textId="77777777" w:rsidR="000574A3" w:rsidRDefault="00267C5F" w:rsidP="00267C5F">
                  <w:pPr>
                    <w:widowControl w:val="0"/>
                    <w:numPr>
                      <w:ilvl w:val="0"/>
                      <w:numId w:val="1"/>
                    </w:numPr>
                    <w:tabs>
                      <w:tab w:val="left" w:pos="400"/>
                    </w:tabs>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Lagerklasse: 8B</w:t>
                  </w:r>
                </w:p>
                <w:p w14:paraId="71DB4082"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Zwischen den folgenden Temperaturen lagern: -10 bis 30°C (14 bis 86°F).</w:t>
                  </w:r>
                </w:p>
                <w:p w14:paraId="0346BA9C"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Entsprechend den örtlichen Vorschriften lagern. </w:t>
                  </w:r>
                </w:p>
                <w:p w14:paraId="4B719E0E"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Nur im Originalbehälter aufbewahren. </w:t>
                  </w:r>
                </w:p>
                <w:p w14:paraId="60C95F72"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Vor direktem Sonnenlicht schützen. </w:t>
                  </w:r>
                </w:p>
                <w:p w14:paraId="285F7986"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Nur in trockenen, kühlen und gut belüfteten Bereichen aufbewahren. </w:t>
                  </w:r>
                </w:p>
                <w:p w14:paraId="71C5CCBD"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zusammen mit unverträglichen Stoffen und nicht mit Nahrungsmitteln und Getränken lagern. </w:t>
                  </w:r>
                </w:p>
                <w:p w14:paraId="4C4C5E4E"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Von Laugen getrennt halten. </w:t>
                  </w:r>
                </w:p>
                <w:p w14:paraId="28CAA2B1"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Behälter bis zur Verwendung dicht verschlossen und versiegelt halten. </w:t>
                  </w:r>
                </w:p>
                <w:p w14:paraId="00D0174D"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Behälter, welche geöffnet wurden, sorgfältig verschließen und aufrecht lagern, um das Auslaufen zu verhindern. </w:t>
                  </w:r>
                </w:p>
                <w:p w14:paraId="4A1AA4E3"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in unbeschrifteten Behältern aufbewahren. </w:t>
                  </w:r>
                </w:p>
                <w:p w14:paraId="7B346FFB" w14:textId="77777777" w:rsidR="000574A3" w:rsidRDefault="00267C5F" w:rsidP="00267C5F">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Zur Vermeidung einer Kontamination der Umwelt geeigneten Behälter verwenden.</w:t>
                  </w:r>
                </w:p>
                <w:p w14:paraId="25B8DB7C" w14:textId="77777777" w:rsidR="000574A3" w:rsidRDefault="000574A3">
                  <w:pPr>
                    <w:widowControl w:val="0"/>
                    <w:autoSpaceDE w:val="0"/>
                    <w:autoSpaceDN w:val="0"/>
                    <w:adjustRightInd w:val="0"/>
                    <w:spacing w:after="0" w:line="240" w:lineRule="auto"/>
                    <w:rPr>
                      <w:rFonts w:ascii="ArialMT" w:hAnsi="ArialMT" w:cs="ArialMT"/>
                      <w:sz w:val="20"/>
                      <w:szCs w:val="20"/>
                    </w:rPr>
                  </w:pPr>
                </w:p>
                <w:p w14:paraId="3FC8DBB8" w14:textId="77777777" w:rsidR="000574A3" w:rsidRDefault="00267C5F">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color w:val="000000"/>
                      <w:sz w:val="20"/>
                      <w:szCs w:val="20"/>
                    </w:rPr>
                    <w:t xml:space="preserve">Transport: </w:t>
                  </w:r>
                  <w:r>
                    <w:rPr>
                      <w:rFonts w:ascii="Arial" w:hAnsi="Arial" w:cs="Arial"/>
                      <w:sz w:val="20"/>
                      <w:szCs w:val="20"/>
                    </w:rPr>
                    <w:t>Produkt nur im Originalbehälter transportieren. Nach Abfüllen in kleinere Gefäße, Gefäße geschlossen halten.</w:t>
                  </w:r>
                  <w:r>
                    <w:rPr>
                      <w:rFonts w:ascii="Arial" w:hAnsi="Arial" w:cs="Arial"/>
                      <w:b/>
                      <w:bCs/>
                      <w:sz w:val="20"/>
                      <w:szCs w:val="20"/>
                    </w:rPr>
                    <w:t xml:space="preserve"> </w:t>
                  </w:r>
                </w:p>
                <w:p w14:paraId="17A1FA1D"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GGVS-Einstufung:</w:t>
                  </w:r>
                  <w:r>
                    <w:rPr>
                      <w:rFonts w:ascii="Arial" w:hAnsi="Arial" w:cs="Arial"/>
                      <w:sz w:val="20"/>
                      <w:szCs w:val="20"/>
                    </w:rPr>
                    <w:t xml:space="preserve"> U.N. Nr. 1760 Transportname: ÄTZENDER FLÜSSIGER STOFF, N.A.G.</w:t>
                  </w:r>
                </w:p>
              </w:txbxContent>
            </v:textbox>
            <w10:wrap anchorx="page" anchory="page"/>
          </v:rect>
        </w:pict>
      </w:r>
      <w:r>
        <w:rPr>
          <w:noProof/>
        </w:rPr>
        <w:pict w14:anchorId="2F1A9BDA">
          <v:rect id="_x0000_s1081" style="position:absolute;margin-left:20.85pt;margin-top:455.05pt;width:14.3pt;height:64.55pt;z-index:-251664384;mso-position-horizontal-relative:page;mso-position-vertical-relative:page" o:allowincell="f" fillcolor="#ff8000" strokecolor="#ff8000">
            <v:fill color2="#ff8000"/>
            <w10:wrap anchorx="page" anchory="page"/>
          </v:rect>
        </w:pict>
      </w:r>
      <w:r>
        <w:rPr>
          <w:noProof/>
        </w:rPr>
        <w:pict w14:anchorId="2AD9B996">
          <v:rect id="_x0000_s1082" style="position:absolute;margin-left:556pt;margin-top:455.05pt;width:14.3pt;height:64.55pt;z-index:-251663360;mso-position-horizontal-relative:page;mso-position-vertical-relative:page" o:allowincell="f" fillcolor="#ff8000" strokecolor="#ff8000">
            <v:fill color2="#ff8000"/>
            <w10:wrap anchorx="page" anchory="page"/>
          </v:rect>
        </w:pict>
      </w:r>
      <w:r>
        <w:rPr>
          <w:noProof/>
        </w:rPr>
        <w:pict w14:anchorId="7DB17C97">
          <v:rect id="_x0000_s1083" style="position:absolute;margin-left:35.85pt;margin-top:455.05pt;width:518.3pt;height:64.85pt;z-index:-251662336;mso-position-horizontal-relative:page;mso-position-vertical-relative:page" o:allowincell="f" filled="f" stroked="f">
            <w10:wrap anchorx="page" anchory="page"/>
          </v:rect>
        </w:pict>
      </w:r>
    </w:p>
    <w:p w14:paraId="7280A679" w14:textId="77777777" w:rsidR="000574A3" w:rsidRDefault="00EA568F">
      <w:pPr>
        <w:framePr w:wrap="auto" w:vAnchor="page" w:hAnchor="page" w:x="831" w:y="9215"/>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1D05A98A">
          <v:shape id="_x0000_i1028" type="#_x0000_t75" style="width:57pt;height:57pt">
            <v:imagedata r:id="rId8" o:title=""/>
          </v:shape>
        </w:pict>
      </w:r>
      <w:r>
        <w:rPr>
          <w:noProof/>
        </w:rPr>
        <w:pict w14:anchorId="7D45D032">
          <v:rect id="_x0000_s1084" style="position:absolute;margin-left:103.85pt;margin-top:458.05pt;width:445.7pt;height:66.8pt;z-index:-251661312;mso-position-horizontal-relative:page;mso-position-vertical-relative:page" o:allowincell="f" filled="f" stroked="f" strokeweight="0">
            <v:textbox inset="0,0,0,0">
              <w:txbxContent>
                <w:p w14:paraId="219DAC93"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Persönliche Schutzmaßnahmen und Verhaltensregeln</w:t>
                  </w:r>
                </w:p>
                <w:p w14:paraId="38F249C3"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Handschutz: </w:t>
                  </w:r>
                  <w:r>
                    <w:rPr>
                      <w:rFonts w:ascii="Arial" w:hAnsi="Arial" w:cs="Arial"/>
                      <w:color w:val="000000"/>
                      <w:sz w:val="20"/>
                      <w:szCs w:val="20"/>
                    </w:rPr>
                    <w:t xml:space="preserve">Chemikalienhandschuhe aus Butylkautschuk oder </w:t>
                  </w:r>
                  <w:proofErr w:type="spellStart"/>
                  <w:r>
                    <w:rPr>
                      <w:rFonts w:ascii="Arial" w:hAnsi="Arial" w:cs="Arial"/>
                      <w:color w:val="000000"/>
                      <w:sz w:val="20"/>
                      <w:szCs w:val="20"/>
                    </w:rPr>
                    <w:t>Nitrilkautschuk</w:t>
                  </w:r>
                  <w:proofErr w:type="spellEnd"/>
                  <w:r>
                    <w:rPr>
                      <w:rFonts w:ascii="Arial" w:hAnsi="Arial" w:cs="Arial"/>
                      <w:color w:val="000000"/>
                      <w:sz w:val="20"/>
                      <w:szCs w:val="20"/>
                    </w:rPr>
                    <w:t xml:space="preserve"> der Kategorie III gemäß EN 374 für alle üblichen wässrigen alkalischen / reizenden Zubereitungen.</w:t>
                  </w:r>
                </w:p>
                <w:p w14:paraId="420486D2" w14:textId="77777777" w:rsidR="000574A3" w:rsidRDefault="000574A3">
                  <w:pPr>
                    <w:widowControl w:val="0"/>
                    <w:tabs>
                      <w:tab w:val="left" w:pos="400"/>
                    </w:tabs>
                    <w:autoSpaceDE w:val="0"/>
                    <w:autoSpaceDN w:val="0"/>
                    <w:adjustRightInd w:val="0"/>
                    <w:spacing w:after="0" w:line="240" w:lineRule="auto"/>
                    <w:rPr>
                      <w:rFonts w:ascii="Arial" w:hAnsi="Arial" w:cs="Arial"/>
                      <w:color w:val="000000"/>
                      <w:sz w:val="20"/>
                      <w:szCs w:val="20"/>
                    </w:rPr>
                  </w:pPr>
                </w:p>
                <w:p w14:paraId="42B4FCFB"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Hautschutz: </w:t>
                  </w:r>
                  <w:r>
                    <w:rPr>
                      <w:rFonts w:ascii="Arial" w:hAnsi="Arial" w:cs="Arial"/>
                      <w:color w:val="000000"/>
                      <w:sz w:val="20"/>
                      <w:szCs w:val="20"/>
                    </w:rPr>
                    <w:t>Keine Angabe im Sicherheitsdatenblatt</w:t>
                  </w:r>
                </w:p>
              </w:txbxContent>
            </v:textbox>
            <w10:wrap anchorx="page" anchory="page"/>
          </v:rect>
        </w:pict>
      </w:r>
      <w:r>
        <w:rPr>
          <w:noProof/>
        </w:rPr>
        <w:pict w14:anchorId="7A510FC9">
          <v:rect id="_x0000_s1085" style="position:absolute;margin-left:20.85pt;margin-top:522.65pt;width:14.3pt;height:139.55pt;z-index:-251660288;mso-position-horizontal-relative:page;mso-position-vertical-relative:page" o:allowincell="f" fillcolor="#ff8000" strokecolor="#ff8000">
            <v:fill color2="#ff8000"/>
            <w10:wrap anchorx="page" anchory="page"/>
          </v:rect>
        </w:pict>
      </w:r>
      <w:r>
        <w:rPr>
          <w:noProof/>
        </w:rPr>
        <w:pict w14:anchorId="12D79B84">
          <v:rect id="_x0000_s1086" style="position:absolute;margin-left:556pt;margin-top:522.65pt;width:14.3pt;height:139.55pt;z-index:-251659264;mso-position-horizontal-relative:page;mso-position-vertical-relative:page" o:allowincell="f" fillcolor="#ff8000" strokecolor="#ff8000">
            <v:fill color2="#ff8000"/>
            <w10:wrap anchorx="page" anchory="page"/>
          </v:rect>
        </w:pict>
      </w:r>
      <w:r>
        <w:rPr>
          <w:noProof/>
        </w:rPr>
        <w:pict w14:anchorId="7475D66A">
          <v:rect id="_x0000_s1087" style="position:absolute;margin-left:35.85pt;margin-top:522.65pt;width:518.3pt;height:139.75pt;z-index:-251658240;mso-position-horizontal-relative:page;mso-position-vertical-relative:page" o:allowincell="f" filled="f" stroked="f">
            <w10:wrap anchorx="page" anchory="page"/>
          </v:rect>
        </w:pict>
      </w:r>
    </w:p>
    <w:p w14:paraId="4C7F6BAA" w14:textId="77777777" w:rsidR="000574A3" w:rsidRDefault="00EA568F">
      <w:pPr>
        <w:framePr w:wrap="auto" w:vAnchor="page" w:hAnchor="page" w:x="831" w:y="10568"/>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67AF9AF0">
          <v:shape id="_x0000_i1029" type="#_x0000_t75" style="width:57pt;height:57pt">
            <v:imagedata r:id="rId9" o:title=""/>
          </v:shape>
        </w:pict>
      </w:r>
      <w:r>
        <w:rPr>
          <w:noProof/>
        </w:rPr>
        <w:pict w14:anchorId="56D7E1E5">
          <v:rect id="_x0000_s1088" style="position:absolute;margin-left:103.85pt;margin-top:525.65pt;width:445.7pt;height:141.7pt;z-index:-251657216;mso-position-horizontal-relative:page;mso-position-vertical-relative:page" o:allowincell="f" filled="f" stroked="f" strokeweight="0">
            <v:textbox inset="0,0,0,0">
              <w:txbxContent>
                <w:p w14:paraId="7D1BA45F" w14:textId="30216A7C"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Atemschutz: </w:t>
                  </w:r>
                  <w:r>
                    <w:rPr>
                      <w:rFonts w:ascii="Arial" w:hAnsi="Arial" w:cs="Arial"/>
                      <w:sz w:val="20"/>
                      <w:szCs w:val="20"/>
                    </w:rPr>
                    <w:t xml:space="preserve">Verwenden Sie ein ordnungsgemäß </w:t>
                  </w:r>
                  <w:r w:rsidR="00EA568F">
                    <w:rPr>
                      <w:rFonts w:ascii="Arial" w:hAnsi="Arial" w:cs="Arial"/>
                      <w:sz w:val="20"/>
                      <w:szCs w:val="20"/>
                    </w:rPr>
                    <w:t>angepasstes</w:t>
                  </w:r>
                  <w:r>
                    <w:rPr>
                      <w:rFonts w:ascii="Arial" w:hAnsi="Arial" w:cs="Arial"/>
                      <w:sz w:val="20"/>
                      <w:szCs w:val="20"/>
                    </w:rPr>
                    <w:t>, luftreinigendes oder luftgespeistes und einer anerkannten Norm entsprechendes Atemgerät, wenn die Risikobeurteilung dies erfordert. Die Auswahl von Atemschutzmasken muss sich nach den bekannten oder anzunehmenden einwirkenden Konzentrationen, den Gefahren des Produkts und den Arbeitsschutzgrenzwerten der jeweiligen</w:t>
                  </w:r>
                </w:p>
                <w:p w14:paraId="287DDBBB" w14:textId="77777777" w:rsidR="000574A3" w:rsidRDefault="00267C5F">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sz w:val="20"/>
                      <w:szCs w:val="20"/>
                    </w:rPr>
                    <w:t>Atemschutzmaske richten.</w:t>
                  </w:r>
                </w:p>
                <w:p w14:paraId="7F635B4A" w14:textId="77777777" w:rsidR="000574A3" w:rsidRDefault="000574A3">
                  <w:pPr>
                    <w:widowControl w:val="0"/>
                    <w:tabs>
                      <w:tab w:val="left" w:pos="400"/>
                    </w:tabs>
                    <w:autoSpaceDE w:val="0"/>
                    <w:autoSpaceDN w:val="0"/>
                    <w:adjustRightInd w:val="0"/>
                    <w:spacing w:after="0" w:line="240" w:lineRule="auto"/>
                    <w:rPr>
                      <w:rFonts w:ascii="Arial" w:hAnsi="Arial" w:cs="Arial"/>
                      <w:b/>
                      <w:bCs/>
                      <w:sz w:val="20"/>
                      <w:szCs w:val="20"/>
                    </w:rPr>
                  </w:pPr>
                </w:p>
                <w:p w14:paraId="21B2153A" w14:textId="60725EF5"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sz w:val="20"/>
                      <w:szCs w:val="20"/>
                    </w:rPr>
                    <w:t xml:space="preserve">Augenschutz: </w:t>
                  </w:r>
                  <w:r>
                    <w:rPr>
                      <w:rFonts w:ascii="Arial" w:hAnsi="Arial" w:cs="Arial"/>
                      <w:sz w:val="20"/>
                      <w:szCs w:val="20"/>
                    </w:rPr>
                    <w:t xml:space="preserve">Sehr zu </w:t>
                  </w:r>
                  <w:r w:rsidR="00EA568F">
                    <w:rPr>
                      <w:rFonts w:ascii="Arial" w:hAnsi="Arial" w:cs="Arial"/>
                      <w:sz w:val="20"/>
                      <w:szCs w:val="20"/>
                    </w:rPr>
                    <w:t>empfehlen:</w:t>
                  </w:r>
                  <w:r>
                    <w:rPr>
                      <w:rFonts w:ascii="Arial" w:hAnsi="Arial" w:cs="Arial"/>
                      <w:sz w:val="20"/>
                      <w:szCs w:val="20"/>
                    </w:rPr>
                    <w:t xml:space="preserve"> Schutzbrille, Chemikalienschutzbrille oder Vollgesichtsschutz</w:t>
                  </w:r>
                </w:p>
                <w:p w14:paraId="47E528E9" w14:textId="77777777" w:rsidR="000574A3" w:rsidRDefault="000574A3">
                  <w:pPr>
                    <w:widowControl w:val="0"/>
                    <w:tabs>
                      <w:tab w:val="left" w:pos="400"/>
                    </w:tabs>
                    <w:autoSpaceDE w:val="0"/>
                    <w:autoSpaceDN w:val="0"/>
                    <w:adjustRightInd w:val="0"/>
                    <w:spacing w:after="0" w:line="240" w:lineRule="auto"/>
                    <w:rPr>
                      <w:rFonts w:ascii="Arial" w:hAnsi="Arial" w:cs="Arial"/>
                      <w:color w:val="000000"/>
                      <w:sz w:val="20"/>
                      <w:szCs w:val="20"/>
                    </w:rPr>
                  </w:pPr>
                </w:p>
                <w:p w14:paraId="3D5F607D" w14:textId="77777777" w:rsidR="000574A3" w:rsidRDefault="00267C5F">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sz w:val="20"/>
                      <w:szCs w:val="20"/>
                    </w:rPr>
                    <w:t>Begrenzung und Überwachung der Umweltexposition</w:t>
                  </w:r>
                </w:p>
                <w:p w14:paraId="0F058031"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Emissionen von Belüftungs- und Prozessgeräten sollten überprüft werden, um sicherzugehen, dass sie den Anforderungen der Umweltschutzgesetze genügen.</w:t>
                  </w:r>
                </w:p>
              </w:txbxContent>
            </v:textbox>
            <w10:wrap anchorx="page" anchory="page"/>
          </v:rect>
        </w:pict>
      </w:r>
      <w:r>
        <w:rPr>
          <w:noProof/>
        </w:rPr>
        <w:pict w14:anchorId="3301FFEF">
          <v:rect id="_x0000_s1089" style="position:absolute;margin-left:20.85pt;margin-top:665.2pt;width:14.3pt;height:62.3pt;z-index:-251656192;mso-position-horizontal-relative:page;mso-position-vertical-relative:page" o:allowincell="f" fillcolor="#ff8000" strokecolor="#ff8000">
            <v:fill color2="#ff8000"/>
            <w10:wrap anchorx="page" anchory="page"/>
          </v:rect>
        </w:pict>
      </w:r>
      <w:r>
        <w:rPr>
          <w:noProof/>
        </w:rPr>
        <w:pict w14:anchorId="6EC44352">
          <v:rect id="_x0000_s1090" style="position:absolute;margin-left:556pt;margin-top:665.2pt;width:14.3pt;height:62.3pt;z-index:-251655168;mso-position-horizontal-relative:page;mso-position-vertical-relative:page" o:allowincell="f" fillcolor="#ff8000" strokecolor="#ff8000">
            <v:fill color2="#ff8000"/>
            <w10:wrap anchorx="page" anchory="page"/>
          </v:rect>
        </w:pict>
      </w:r>
      <w:r>
        <w:rPr>
          <w:noProof/>
        </w:rPr>
        <w:pict w14:anchorId="7A579646">
          <v:rect id="_x0000_s1091" style="position:absolute;margin-left:35.85pt;margin-top:665.2pt;width:518.3pt;height:62.4pt;z-index:-251654144;mso-position-horizontal-relative:page;mso-position-vertical-relative:page" o:allowincell="f" filled="f" stroked="f">
            <w10:wrap anchorx="page" anchory="page"/>
          </v:rect>
        </w:pict>
      </w:r>
    </w:p>
    <w:p w14:paraId="4F522E66" w14:textId="77777777" w:rsidR="000574A3" w:rsidRDefault="00EA568F">
      <w:pPr>
        <w:framePr w:wrap="auto" w:vAnchor="page" w:hAnchor="page" w:x="831" w:y="13418"/>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0D2CF471">
          <v:shape id="_x0000_i1030" type="#_x0000_t75" style="width:57pt;height:57pt">
            <v:imagedata r:id="rId10" o:title=""/>
          </v:shape>
        </w:pict>
      </w:r>
      <w:r>
        <w:rPr>
          <w:noProof/>
        </w:rPr>
        <w:pict w14:anchorId="10AA5404">
          <v:rect id="_x0000_s1092" style="position:absolute;margin-left:103.85pt;margin-top:668.2pt;width:445.7pt;height:44pt;z-index:-251653120;mso-position-horizontal-relative:page;mso-position-vertical-relative:page" o:allowincell="f" filled="f" stroked="f" strokeweight="0">
            <v:textbox inset="0,0,0,0">
              <w:txbxContent>
                <w:p w14:paraId="47964029"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Körperschutz: </w:t>
                  </w:r>
                  <w:r>
                    <w:rPr>
                      <w:rFonts w:ascii="Arial" w:hAnsi="Arial" w:cs="Arial"/>
                      <w:color w:val="000000"/>
                      <w:sz w:val="20"/>
                      <w:szCs w:val="20"/>
                    </w:rPr>
                    <w:t>Keine Angabe im Sicherheitsdatenblatt.</w:t>
                  </w:r>
                </w:p>
                <w:p w14:paraId="6A284374"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Fußschutz: </w:t>
                  </w:r>
                  <w:r>
                    <w:rPr>
                      <w:rFonts w:ascii="Arial" w:hAnsi="Arial" w:cs="Arial"/>
                      <w:color w:val="000000"/>
                      <w:sz w:val="20"/>
                      <w:szCs w:val="20"/>
                    </w:rPr>
                    <w:t>Geeignetes Schuhwerk</w:t>
                  </w:r>
                </w:p>
                <w:p w14:paraId="25B09BD3"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Med. Vors.:</w:t>
                  </w:r>
                  <w:r>
                    <w:rPr>
                      <w:rFonts w:ascii="Arial" w:hAnsi="Arial" w:cs="Arial"/>
                      <w:color w:val="000000"/>
                      <w:sz w:val="20"/>
                      <w:szCs w:val="20"/>
                    </w:rPr>
                    <w:t xml:space="preserve"> </w:t>
                  </w:r>
                </w:p>
              </w:txbxContent>
            </v:textbox>
            <w10:wrap anchorx="page" anchory="page"/>
          </v:rect>
        </w:pict>
      </w:r>
      <w:r>
        <w:rPr>
          <w:noProof/>
        </w:rPr>
        <w:pict w14:anchorId="7165E36F">
          <v:rect id="_x0000_s1093" style="position:absolute;margin-left:20.85pt;margin-top:760.9pt;width:549.05pt;height:14.3pt;z-index:-251652096;mso-position-horizontal-relative:page;mso-position-vertical-relative:page" o:allowincell="f" fillcolor="#ff8000" strokecolor="#ff8000">
            <v:fill color2="#ff8000"/>
            <w10:wrap anchorx="page" anchory="page"/>
          </v:rect>
        </w:pict>
      </w:r>
    </w:p>
    <w:p w14:paraId="1ECAF080" w14:textId="77777777" w:rsidR="000574A3" w:rsidRDefault="00267C5F">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6A791220" w14:textId="77777777" w:rsidR="000574A3" w:rsidRDefault="00267C5F">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41B9353C" w14:textId="77777777" w:rsidR="000574A3" w:rsidRDefault="00267C5F">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793C0FF1" w14:textId="77777777" w:rsidR="000574A3" w:rsidRDefault="00267C5F">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G04 </w:t>
      </w:r>
    </w:p>
    <w:p w14:paraId="103C85E4" w14:textId="77777777" w:rsidR="000574A3" w:rsidRDefault="00267C5F">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2 von 5 </w:t>
      </w:r>
    </w:p>
    <w:p w14:paraId="7CE940AF" w14:textId="77777777" w:rsidR="000574A3" w:rsidRDefault="00267C5F">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1B637702" w14:textId="05007FDF" w:rsidR="000574A3" w:rsidRDefault="000574A3">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51D93DE6" w14:textId="77777777" w:rsidR="000574A3" w:rsidRDefault="00267C5F">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EA568F">
        <w:rPr>
          <w:noProof/>
        </w:rPr>
        <w:lastRenderedPageBreak/>
        <w:pict w14:anchorId="6CD30C30">
          <v:rect id="_x0000_s1094" style="position:absolute;margin-left:20.85pt;margin-top:18pt;width:549.05pt;height:14.3pt;z-index:-251651072;mso-position-horizontal-relative:page;mso-position-vertical-relative:page" o:allowincell="f" fillcolor="#ff8000" strokecolor="#ff8000">
            <v:fill color2="#ff8000"/>
            <w10:wrap anchorx="page" anchory="page"/>
          </v:rect>
        </w:pict>
      </w:r>
      <w:r w:rsidR="00EA568F">
        <w:rPr>
          <w:noProof/>
        </w:rPr>
        <w:pict w14:anchorId="778778CF">
          <v:rect id="_x0000_s1095" style="position:absolute;margin-left:20.85pt;margin-top:760.9pt;width:549.05pt;height:14.3pt;z-index:-251650048;mso-position-horizontal-relative:page;mso-position-vertical-relative:page" o:allowincell="f" fillcolor="#ff8000" strokecolor="#ff8000">
            <v:fill color2="#ff8000"/>
            <w10:wrap anchorx="page" anchory="page"/>
          </v:rect>
        </w:pict>
      </w:r>
      <w:r w:rsidR="00EA568F">
        <w:rPr>
          <w:noProof/>
        </w:rPr>
        <w:pict w14:anchorId="23328248">
          <v:rect id="_x0000_s1096" style="position:absolute;margin-left:556pt;margin-top:18pt;width:14.3pt;height:743.3pt;z-index:-251649024;mso-position-horizontal-relative:page;mso-position-vertical-relative:page" o:allowincell="f" fillcolor="#ff8000" strokecolor="#ff8000">
            <v:fill color2="#ff8000"/>
            <w10:wrap anchorx="page" anchory="page"/>
          </v:rect>
        </w:pict>
      </w:r>
      <w:r w:rsidR="00EA568F">
        <w:rPr>
          <w:noProof/>
        </w:rPr>
        <w:pict w14:anchorId="63BCB8FB">
          <v:rect id="_x0000_s1097" style="position:absolute;margin-left:20.85pt;margin-top:18pt;width:14.3pt;height:743.3pt;z-index:-251648000;mso-position-horizontal-relative:page;mso-position-vertical-relative:page" o:allowincell="f" fillcolor="#ff8000" strokecolor="#ff8000">
            <v:fill color2="#ff8000"/>
            <w10:wrap anchorx="page" anchory="page"/>
          </v:rect>
        </w:pict>
      </w:r>
      <w:r w:rsidR="00EA568F">
        <w:rPr>
          <w:noProof/>
        </w:rPr>
        <w:pict w14:anchorId="5A115132">
          <v:rect id="_x0000_s1098" style="position:absolute;margin-left:20.85pt;margin-top:18pt;width:549.05pt;height:14.3pt;z-index:-251646976;mso-position-horizontal-relative:page;mso-position-vertical-relative:page" o:allowincell="f" fillcolor="#ff8000" strokecolor="#ff8000">
            <v:fill color2="#ff8000"/>
            <w10:wrap anchorx="page" anchory="page"/>
          </v:rect>
        </w:pict>
      </w:r>
      <w:r w:rsidR="00EA568F">
        <w:rPr>
          <w:noProof/>
        </w:rPr>
        <w:pict w14:anchorId="6564C719">
          <v:rect id="_x0000_s1099" style="position:absolute;margin-left:20.85pt;margin-top:32.25pt;width:14.3pt;height:89.3pt;z-index:-251645952;mso-position-horizontal-relative:page;mso-position-vertical-relative:page" o:allowincell="f" fillcolor="#ff8000" strokecolor="#ff8000">
            <v:fill color2="#ff8000"/>
            <w10:wrap anchorx="page" anchory="page"/>
          </v:rect>
        </w:pict>
      </w:r>
      <w:r w:rsidR="00EA568F">
        <w:rPr>
          <w:noProof/>
        </w:rPr>
        <w:pict w14:anchorId="66370569">
          <v:rect id="_x0000_s1100" style="position:absolute;margin-left:556pt;margin-top:32.25pt;width:14.3pt;height:89.3pt;z-index:-251644928;mso-position-horizontal-relative:page;mso-position-vertical-relative:page" o:allowincell="f" fillcolor="#ff8000" strokecolor="#ff8000">
            <v:fill color2="#ff8000"/>
            <w10:wrap anchorx="page" anchory="page"/>
          </v:rect>
        </w:pict>
      </w:r>
      <w:r w:rsidR="00EA568F">
        <w:rPr>
          <w:noProof/>
        </w:rPr>
        <w:pict w14:anchorId="67D78C98">
          <v:rect id="_x0000_s1101" style="position:absolute;margin-left:35.85pt;margin-top:32.25pt;width:518.3pt;height:89.2pt;z-index:-251643904;mso-position-horizontal-relative:page;mso-position-vertical-relative:page" o:allowincell="f" filled="f" stroked="f">
            <w10:wrap anchorx="page" anchory="page"/>
          </v:rect>
        </w:pict>
      </w:r>
    </w:p>
    <w:p w14:paraId="162886E9" w14:textId="77777777" w:rsidR="000574A3" w:rsidRDefault="00EA568F">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5339A24C">
          <v:shape id="_x0000_i1031" type="#_x0000_t75" style="width:57pt;height:57pt">
            <v:imagedata r:id="rId11" o:title=""/>
          </v:shape>
        </w:pict>
      </w:r>
      <w:r>
        <w:rPr>
          <w:noProof/>
        </w:rPr>
        <w:pict w14:anchorId="651419D8">
          <v:rect id="_x0000_s1102" style="position:absolute;margin-left:103.85pt;margin-top:35.25pt;width:445.7pt;height:91.15pt;z-index:-251642880;mso-position-horizontal-relative:page;mso-position-vertical-relative:page" o:allowincell="f" filled="f" stroked="f" strokeweight="0">
            <v:textbox inset="0,0,0,0">
              <w:txbxContent>
                <w:p w14:paraId="2EB5120C"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Hygienische Schutzmaßnahmen und Verhaltensregeln</w:t>
                  </w:r>
                </w:p>
                <w:p w14:paraId="73822A6D" w14:textId="77777777" w:rsidR="000574A3" w:rsidRDefault="000574A3">
                  <w:pPr>
                    <w:widowControl w:val="0"/>
                    <w:tabs>
                      <w:tab w:val="left" w:pos="400"/>
                    </w:tabs>
                    <w:autoSpaceDE w:val="0"/>
                    <w:autoSpaceDN w:val="0"/>
                    <w:adjustRightInd w:val="0"/>
                    <w:spacing w:after="0" w:line="240" w:lineRule="auto"/>
                    <w:rPr>
                      <w:rFonts w:ascii="Arial" w:hAnsi="Arial" w:cs="Arial"/>
                      <w:color w:val="000000"/>
                      <w:sz w:val="20"/>
                      <w:szCs w:val="20"/>
                    </w:rPr>
                  </w:pPr>
                </w:p>
                <w:p w14:paraId="63A29028" w14:textId="77777777" w:rsidR="000574A3" w:rsidRDefault="00267C5F" w:rsidP="00267C5F">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6E813268" w14:textId="77777777" w:rsidR="000574A3" w:rsidRDefault="00267C5F" w:rsidP="00267C5F">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6D77C4DA" w14:textId="77777777" w:rsidR="000574A3" w:rsidRDefault="00267C5F" w:rsidP="00267C5F">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26C7CFD0" w14:textId="77777777" w:rsidR="000574A3" w:rsidRDefault="00267C5F" w:rsidP="00267C5F">
                  <w:pPr>
                    <w:widowControl w:val="0"/>
                    <w:numPr>
                      <w:ilvl w:val="0"/>
                      <w:numId w:val="1"/>
                    </w:numPr>
                    <w:tabs>
                      <w:tab w:val="left" w:pos="400"/>
                    </w:tabs>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Rauchen verboten.</w:t>
                  </w:r>
                </w:p>
              </w:txbxContent>
            </v:textbox>
            <w10:wrap anchorx="page" anchory="page"/>
          </v:rect>
        </w:pict>
      </w:r>
      <w:r>
        <w:rPr>
          <w:noProof/>
        </w:rPr>
        <w:pict w14:anchorId="4F30644F">
          <v:rect id="_x0000_s1103" style="position:absolute;margin-left:20.85pt;margin-top:124.25pt;width:14.3pt;height:63.8pt;z-index:-251641856;mso-position-horizontal-relative:page;mso-position-vertical-relative:page" o:allowincell="f" fillcolor="#ff8000" strokecolor="#ff8000">
            <v:fill color2="#ff8000"/>
            <w10:wrap anchorx="page" anchory="page"/>
          </v:rect>
        </w:pict>
      </w:r>
      <w:r>
        <w:rPr>
          <w:noProof/>
        </w:rPr>
        <w:pict w14:anchorId="0E8519AC">
          <v:rect id="_x0000_s1104" style="position:absolute;margin-left:556pt;margin-top:124.25pt;width:14.3pt;height:63.8pt;z-index:-251640832;mso-position-horizontal-relative:page;mso-position-vertical-relative:page" o:allowincell="f" fillcolor="#ff8000" strokecolor="#ff8000">
            <v:fill color2="#ff8000"/>
            <w10:wrap anchorx="page" anchory="page"/>
          </v:rect>
        </w:pict>
      </w:r>
      <w:r>
        <w:rPr>
          <w:noProof/>
        </w:rPr>
        <w:pict w14:anchorId="23368F56">
          <v:rect id="_x0000_s1105" style="position:absolute;margin-left:35.85pt;margin-top:124.25pt;width:518.3pt;height:63.75pt;z-index:-251639808;mso-position-horizontal-relative:page;mso-position-vertical-relative:page" o:allowincell="f" filled="f" stroked="f">
            <w10:wrap anchorx="page" anchory="page"/>
          </v:rect>
        </w:pict>
      </w:r>
    </w:p>
    <w:p w14:paraId="2BCC50C4" w14:textId="77777777" w:rsidR="000574A3" w:rsidRDefault="00EA568F">
      <w:pPr>
        <w:framePr w:wrap="auto" w:vAnchor="page" w:hAnchor="page" w:x="831" w:y="259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7F25A464">
          <v:shape id="_x0000_i1032" type="#_x0000_t75" style="width:57pt;height:57pt">
            <v:imagedata r:id="rId12" o:title=""/>
          </v:shape>
        </w:pict>
      </w:r>
      <w:r>
        <w:rPr>
          <w:noProof/>
        </w:rPr>
        <w:pict w14:anchorId="62207B79">
          <v:rect id="_x0000_s1106" style="position:absolute;margin-left:103.85pt;margin-top:127.25pt;width:445.7pt;height:65.7pt;z-index:-251638784;mso-position-horizontal-relative:page;mso-position-vertical-relative:page" o:allowincell="f" filled="f" stroked="f" strokeweight="0">
            <v:textbox inset="0,0,0,0">
              <w:txbxContent>
                <w:p w14:paraId="6A981892"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Beschränkungen für Beschäftigte</w:t>
                  </w:r>
                </w:p>
                <w:p w14:paraId="67F3884E"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Umgang für Jugendliche erlaubt, wenn es zur Erreichung des Ausbildungsziels erforderlich ist, die Jugendlichen mindestens 16 Jahre alt sind und durch einen Fachkundigen beaufsichtigt werden. Die </w:t>
                  </w:r>
                  <w:r>
                    <w:rPr>
                      <w:rFonts w:ascii="Arial" w:hAnsi="Arial" w:cs="Arial"/>
                      <w:sz w:val="20"/>
                      <w:szCs w:val="20"/>
                    </w:rPr>
                    <w:t xml:space="preserve">Beschäftigungsbeschränkungen für Jugendliche beachten (§ 22 </w:t>
                  </w:r>
                  <w:proofErr w:type="spellStart"/>
                  <w:r>
                    <w:rPr>
                      <w:rFonts w:ascii="Arial" w:hAnsi="Arial" w:cs="Arial"/>
                      <w:sz w:val="20"/>
                      <w:szCs w:val="20"/>
                    </w:rPr>
                    <w:t>JArbSchG</w:t>
                  </w:r>
                  <w:proofErr w:type="spellEnd"/>
                  <w:r>
                    <w:rPr>
                      <w:rFonts w:ascii="Arial" w:hAnsi="Arial" w:cs="Arial"/>
                      <w:sz w:val="20"/>
                      <w:szCs w:val="20"/>
                    </w:rPr>
                    <w:t xml:space="preserve">). Beschränkungen für werdende und stillende Mütter beachten (§§ 4 und 5 </w:t>
                  </w:r>
                  <w:proofErr w:type="spellStart"/>
                  <w:r>
                    <w:rPr>
                      <w:rFonts w:ascii="Arial" w:hAnsi="Arial" w:cs="Arial"/>
                      <w:sz w:val="20"/>
                      <w:szCs w:val="20"/>
                    </w:rPr>
                    <w:t>MuSchRiV</w:t>
                  </w:r>
                  <w:proofErr w:type="spellEnd"/>
                  <w:r>
                    <w:rPr>
                      <w:rFonts w:ascii="Arial" w:hAnsi="Arial" w:cs="Arial"/>
                      <w:sz w:val="20"/>
                      <w:szCs w:val="20"/>
                    </w:rPr>
                    <w:t>).</w:t>
                  </w:r>
                </w:p>
                <w:p w14:paraId="04C10E6D" w14:textId="77777777" w:rsidR="000574A3" w:rsidRDefault="000574A3">
                  <w:pPr>
                    <w:widowControl w:val="0"/>
                    <w:autoSpaceDE w:val="0"/>
                    <w:autoSpaceDN w:val="0"/>
                    <w:adjustRightInd w:val="0"/>
                    <w:spacing w:after="0" w:line="240" w:lineRule="auto"/>
                    <w:rPr>
                      <w:rFonts w:ascii="Arial" w:hAnsi="Arial" w:cs="Arial"/>
                      <w:sz w:val="20"/>
                      <w:szCs w:val="20"/>
                    </w:rPr>
                  </w:pPr>
                </w:p>
              </w:txbxContent>
            </v:textbox>
            <w10:wrap anchorx="page" anchory="page"/>
          </v:rect>
        </w:pict>
      </w:r>
      <w:r>
        <w:rPr>
          <w:noProof/>
        </w:rPr>
        <w:pict w14:anchorId="132DC792">
          <v:rect id="_x0000_s1107" style="position:absolute;margin-left:20.85pt;margin-top:190.8pt;width:549.05pt;height:17.3pt;z-index:-251637760;mso-position-horizontal-relative:page;mso-position-vertical-relative:page" o:allowincell="f" fillcolor="#ff8000" strokecolor="#ff8000">
            <v:fill color2="#ff8000"/>
            <w10:wrap anchorx="page" anchory="page"/>
          </v:rect>
        </w:pict>
      </w:r>
    </w:p>
    <w:p w14:paraId="58434AEA" w14:textId="77777777" w:rsidR="000574A3" w:rsidRDefault="00267C5F">
      <w:pPr>
        <w:framePr w:w="2626" w:wrap="auto" w:vAnchor="page" w:hAnchor="page" w:x="4595" w:y="3851"/>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Verhalten im Gefahrfall  </w:t>
      </w:r>
      <w:r w:rsidR="00EA568F">
        <w:rPr>
          <w:noProof/>
        </w:rPr>
        <w:pict w14:anchorId="5E4DF41E">
          <v:rect id="_x0000_s1108" style="position:absolute;left:0;text-align:left;margin-left:20.85pt;margin-top:208.05pt;width:14.3pt;height:254.3pt;z-index:-251636736;mso-position-horizontal-relative:page;mso-position-vertical-relative:page" o:allowincell="f" fillcolor="#ff8000" strokecolor="#ff8000">
            <v:fill color2="#ff8000"/>
            <w10:wrap anchorx="page" anchory="page"/>
          </v:rect>
        </w:pict>
      </w:r>
      <w:r w:rsidR="00EA568F">
        <w:rPr>
          <w:noProof/>
        </w:rPr>
        <w:pict w14:anchorId="6F9B190F">
          <v:rect id="_x0000_s1109" style="position:absolute;left:0;text-align:left;margin-left:556pt;margin-top:208.05pt;width:14.3pt;height:254.3pt;z-index:-251635712;mso-position-horizontal-relative:page;mso-position-vertical-relative:page" o:allowincell="f" fillcolor="#ff8000" strokecolor="#ff8000">
            <v:fill color2="#ff8000"/>
            <w10:wrap anchorx="page" anchory="page"/>
          </v:rect>
        </w:pict>
      </w:r>
      <w:r w:rsidR="00EA568F">
        <w:rPr>
          <w:noProof/>
        </w:rPr>
        <w:pict w14:anchorId="2C1D3F73">
          <v:rect id="_x0000_s1110" style="position:absolute;left:0;text-align:left;margin-left:35.85pt;margin-top:208.05pt;width:518.3pt;height:254.55pt;z-index:-251634688;mso-position-horizontal-relative:page;mso-position-vertical-relative:page" o:allowincell="f" filled="f" stroked="f">
            <w10:wrap anchorx="page" anchory="page"/>
          </v:rect>
        </w:pict>
      </w:r>
    </w:p>
    <w:p w14:paraId="289DD970" w14:textId="77777777" w:rsidR="000574A3" w:rsidRDefault="00EA568F">
      <w:pPr>
        <w:framePr w:wrap="auto" w:vAnchor="page" w:hAnchor="page" w:x="831" w:y="4275"/>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917E0F0">
          <v:shape id="_x0000_i1033" type="#_x0000_t75" style="width:57pt;height:57pt">
            <v:imagedata r:id="rId13" o:title=""/>
          </v:shape>
        </w:pict>
      </w:r>
      <w:r>
        <w:rPr>
          <w:noProof/>
        </w:rPr>
        <w:pict w14:anchorId="241D3FF0">
          <v:rect id="_x0000_s1111" style="position:absolute;margin-left:103.85pt;margin-top:211.05pt;width:445.7pt;height:256.5pt;z-index:-251633664;mso-position-horizontal-relative:page;mso-position-vertical-relative:page" o:allowincell="f" filled="f" stroked="f" strokeweight="0">
            <v:textbox inset="0,0,0,0">
              <w:txbxContent>
                <w:p w14:paraId="7A62DBFC"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zur Brandbekämpfung</w:t>
                  </w:r>
                </w:p>
                <w:p w14:paraId="3D9E3B13" w14:textId="77777777" w:rsidR="000574A3" w:rsidRDefault="000574A3">
                  <w:pPr>
                    <w:widowControl w:val="0"/>
                    <w:tabs>
                      <w:tab w:val="left" w:pos="400"/>
                    </w:tabs>
                    <w:autoSpaceDE w:val="0"/>
                    <w:autoSpaceDN w:val="0"/>
                    <w:adjustRightInd w:val="0"/>
                    <w:spacing w:after="0" w:line="240" w:lineRule="auto"/>
                    <w:rPr>
                      <w:rFonts w:ascii="Arial" w:hAnsi="Arial" w:cs="Arial"/>
                      <w:color w:val="000000"/>
                      <w:sz w:val="20"/>
                      <w:szCs w:val="20"/>
                    </w:rPr>
                  </w:pPr>
                </w:p>
                <w:p w14:paraId="7A4D0A5C" w14:textId="77777777" w:rsidR="000574A3" w:rsidRDefault="00267C5F">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Geeignete Löschmittel:</w:t>
                  </w:r>
                  <w:r>
                    <w:rPr>
                      <w:rFonts w:ascii="Arial" w:hAnsi="Arial" w:cs="Arial"/>
                      <w:color w:val="000000"/>
                      <w:sz w:val="20"/>
                      <w:szCs w:val="20"/>
                    </w:rPr>
                    <w:t xml:space="preserve"> </w:t>
                  </w:r>
                  <w:r>
                    <w:rPr>
                      <w:rFonts w:ascii="Arial" w:hAnsi="Arial" w:cs="Arial"/>
                      <w:sz w:val="20"/>
                      <w:szCs w:val="20"/>
                    </w:rPr>
                    <w:t>Im Brandfall Sprühwasser (Nebel), Schaum, Löschpulver oder CO</w:t>
                  </w:r>
                  <w:r>
                    <w:rPr>
                      <w:rFonts w:ascii="Arial" w:hAnsi="Arial" w:cs="Arial"/>
                      <w:sz w:val="12"/>
                      <w:szCs w:val="12"/>
                    </w:rPr>
                    <w:t xml:space="preserve">2 </w:t>
                  </w:r>
                  <w:r>
                    <w:rPr>
                      <w:rFonts w:ascii="Arial" w:hAnsi="Arial" w:cs="Arial"/>
                      <w:sz w:val="20"/>
                      <w:szCs w:val="20"/>
                    </w:rPr>
                    <w:t>einsetzen.</w:t>
                  </w:r>
                </w:p>
                <w:p w14:paraId="7893700B" w14:textId="77777777" w:rsidR="000574A3" w:rsidRDefault="000574A3">
                  <w:pPr>
                    <w:widowControl w:val="0"/>
                    <w:tabs>
                      <w:tab w:val="left" w:pos="400"/>
                    </w:tabs>
                    <w:autoSpaceDE w:val="0"/>
                    <w:autoSpaceDN w:val="0"/>
                    <w:adjustRightInd w:val="0"/>
                    <w:spacing w:after="0" w:line="240" w:lineRule="auto"/>
                    <w:rPr>
                      <w:rFonts w:ascii="Arial" w:hAnsi="Arial" w:cs="Arial"/>
                      <w:sz w:val="20"/>
                      <w:szCs w:val="20"/>
                    </w:rPr>
                  </w:pPr>
                </w:p>
                <w:p w14:paraId="4B3E4351"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Ungeeignete Löschmittel: </w:t>
                  </w:r>
                  <w:r>
                    <w:rPr>
                      <w:rFonts w:ascii="Arial" w:hAnsi="Arial" w:cs="Arial"/>
                      <w:color w:val="000000"/>
                      <w:sz w:val="20"/>
                      <w:szCs w:val="20"/>
                    </w:rPr>
                    <w:t>Keine Bekannt.</w:t>
                  </w:r>
                </w:p>
                <w:p w14:paraId="2EA954DE" w14:textId="77777777" w:rsidR="000574A3" w:rsidRDefault="000574A3">
                  <w:pPr>
                    <w:widowControl w:val="0"/>
                    <w:tabs>
                      <w:tab w:val="left" w:pos="400"/>
                    </w:tabs>
                    <w:autoSpaceDE w:val="0"/>
                    <w:autoSpaceDN w:val="0"/>
                    <w:adjustRightInd w:val="0"/>
                    <w:spacing w:after="0" w:line="240" w:lineRule="auto"/>
                    <w:rPr>
                      <w:rFonts w:ascii="Arial" w:hAnsi="Arial" w:cs="Arial"/>
                      <w:color w:val="000000"/>
                      <w:sz w:val="20"/>
                      <w:szCs w:val="20"/>
                    </w:rPr>
                  </w:pPr>
                </w:p>
                <w:p w14:paraId="31298557" w14:textId="77777777" w:rsidR="000574A3" w:rsidRDefault="00267C5F">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Gefahren, die von dem Stoff oder der Mischung ausgehen:</w:t>
                  </w:r>
                </w:p>
                <w:p w14:paraId="20ED3964" w14:textId="775FD084"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Bei Erwärmung oder Feuer tritt ein Druckanstieg auf, und der Behälter kann platzen. Dieses Material ist für Wasserorganismen schädlich und hat langfristige </w:t>
                  </w:r>
                  <w:proofErr w:type="gramStart"/>
                  <w:r>
                    <w:rPr>
                      <w:rFonts w:ascii="Arial" w:hAnsi="Arial" w:cs="Arial"/>
                      <w:sz w:val="20"/>
                      <w:szCs w:val="20"/>
                    </w:rPr>
                    <w:t>Auswirkungen..</w:t>
                  </w:r>
                  <w:proofErr w:type="gramEnd"/>
                  <w:r>
                    <w:rPr>
                      <w:rFonts w:ascii="Arial" w:hAnsi="Arial" w:cs="Arial"/>
                      <w:sz w:val="20"/>
                      <w:szCs w:val="20"/>
                    </w:rPr>
                    <w:t xml:space="preserve"> Mit diesem Stoff kontaminiertes Löschwasser muss eingedämmt werden und darf nicht in Gewässer, Kanalisation oder </w:t>
                  </w:r>
                  <w:r w:rsidR="00EA568F">
                    <w:rPr>
                      <w:rFonts w:ascii="Arial" w:hAnsi="Arial" w:cs="Arial"/>
                      <w:sz w:val="20"/>
                      <w:szCs w:val="20"/>
                    </w:rPr>
                    <w:t>Abfluss</w:t>
                  </w:r>
                  <w:r>
                    <w:rPr>
                      <w:rFonts w:ascii="Arial" w:hAnsi="Arial" w:cs="Arial"/>
                      <w:sz w:val="20"/>
                      <w:szCs w:val="20"/>
                    </w:rPr>
                    <w:t xml:space="preserve"> gelangen.</w:t>
                  </w:r>
                </w:p>
                <w:p w14:paraId="47BF828D" w14:textId="77777777" w:rsidR="000574A3" w:rsidRDefault="000574A3">
                  <w:pPr>
                    <w:widowControl w:val="0"/>
                    <w:autoSpaceDE w:val="0"/>
                    <w:autoSpaceDN w:val="0"/>
                    <w:adjustRightInd w:val="0"/>
                    <w:spacing w:after="0" w:line="240" w:lineRule="auto"/>
                    <w:rPr>
                      <w:rFonts w:ascii="Arial" w:hAnsi="Arial" w:cs="Arial"/>
                      <w:sz w:val="20"/>
                      <w:szCs w:val="20"/>
                    </w:rPr>
                  </w:pPr>
                </w:p>
                <w:p w14:paraId="1900312B" w14:textId="77777777" w:rsidR="000574A3" w:rsidRDefault="00267C5F">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Gefährliche Verbrennungsprodukte:</w:t>
                  </w:r>
                </w:p>
                <w:p w14:paraId="376AFF36"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Kohlendioxid, Kohlenmonoxid, Stickoxide, Schwefeloxide, Metalloxide/Oxide</w:t>
                  </w:r>
                </w:p>
                <w:p w14:paraId="1ECD8420" w14:textId="77777777" w:rsidR="000574A3" w:rsidRDefault="000574A3">
                  <w:pPr>
                    <w:widowControl w:val="0"/>
                    <w:autoSpaceDE w:val="0"/>
                    <w:autoSpaceDN w:val="0"/>
                    <w:adjustRightInd w:val="0"/>
                    <w:spacing w:after="0" w:line="240" w:lineRule="auto"/>
                    <w:rPr>
                      <w:rFonts w:ascii="Arial" w:hAnsi="Arial" w:cs="Arial"/>
                      <w:b/>
                      <w:bCs/>
                      <w:sz w:val="20"/>
                      <w:szCs w:val="20"/>
                    </w:rPr>
                  </w:pPr>
                </w:p>
                <w:p w14:paraId="4D527A5E" w14:textId="77777777" w:rsidR="000574A3" w:rsidRDefault="00267C5F">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Im Brandfall den Ort des Geschehens umgehend abriegeln und alle Personen aus</w:t>
                  </w:r>
                </w:p>
                <w:p w14:paraId="702D5192" w14:textId="77777777" w:rsidR="000574A3" w:rsidRDefault="00267C5F">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sz w:val="20"/>
                      <w:szCs w:val="20"/>
                    </w:rPr>
                    <w:t>dem Gefahrenbereich evakuieren.</w:t>
                  </w:r>
                </w:p>
                <w:p w14:paraId="159F3DAF" w14:textId="77777777" w:rsidR="000574A3" w:rsidRDefault="000574A3">
                  <w:pPr>
                    <w:widowControl w:val="0"/>
                    <w:tabs>
                      <w:tab w:val="left" w:pos="400"/>
                    </w:tabs>
                    <w:autoSpaceDE w:val="0"/>
                    <w:autoSpaceDN w:val="0"/>
                    <w:adjustRightInd w:val="0"/>
                    <w:spacing w:after="0" w:line="240" w:lineRule="auto"/>
                    <w:rPr>
                      <w:rFonts w:ascii="Arial" w:hAnsi="Arial" w:cs="Arial"/>
                      <w:b/>
                      <w:bCs/>
                      <w:sz w:val="20"/>
                      <w:szCs w:val="20"/>
                    </w:rPr>
                  </w:pPr>
                </w:p>
                <w:p w14:paraId="190E2EEE"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Besondere Schutzausrüstung bei der Brandbekämpfung:</w:t>
                  </w:r>
                  <w:r>
                    <w:rPr>
                      <w:rFonts w:ascii="Arial" w:hAnsi="Arial" w:cs="Arial"/>
                      <w:sz w:val="20"/>
                      <w:szCs w:val="20"/>
                    </w:rPr>
                    <w:t xml:space="preserve"> Feuerwehrleute sollten angemessene Schutzkleidung und </w:t>
                  </w:r>
                  <w:proofErr w:type="spellStart"/>
                  <w:r>
                    <w:rPr>
                      <w:rFonts w:ascii="Arial" w:hAnsi="Arial" w:cs="Arial"/>
                      <w:sz w:val="20"/>
                      <w:szCs w:val="20"/>
                    </w:rPr>
                    <w:t>umluftunabhängige</w:t>
                  </w:r>
                  <w:proofErr w:type="spellEnd"/>
                  <w:r>
                    <w:rPr>
                      <w:rFonts w:ascii="Arial" w:hAnsi="Arial" w:cs="Arial"/>
                      <w:sz w:val="20"/>
                      <w:szCs w:val="20"/>
                    </w:rPr>
                    <w:t xml:space="preserve"> Atemgeräte mit vollem Gesichtsschutz tragen, die im Überdruckmodus betrieben werden.</w:t>
                  </w:r>
                </w:p>
              </w:txbxContent>
            </v:textbox>
            <w10:wrap anchorx="page" anchory="page"/>
          </v:rect>
        </w:pict>
      </w:r>
      <w:r>
        <w:rPr>
          <w:noProof/>
        </w:rPr>
        <w:pict w14:anchorId="112AB1A2">
          <v:rect id="_x0000_s1112" style="position:absolute;margin-left:20.85pt;margin-top:760.9pt;width:549.05pt;height:14.3pt;z-index:-251632640;mso-position-horizontal-relative:page;mso-position-vertical-relative:page" o:allowincell="f" fillcolor="#ff8000" strokecolor="#ff8000">
            <v:fill color2="#ff8000"/>
            <w10:wrap anchorx="page" anchory="page"/>
          </v:rect>
        </w:pict>
      </w:r>
    </w:p>
    <w:p w14:paraId="4AAB5CC7" w14:textId="77777777" w:rsidR="000574A3" w:rsidRDefault="00267C5F">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2B1315E3" w14:textId="77777777" w:rsidR="000574A3" w:rsidRDefault="00267C5F">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63B65E8" w14:textId="77777777" w:rsidR="000574A3" w:rsidRDefault="00267C5F">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7FC130D8" w14:textId="77777777" w:rsidR="000574A3" w:rsidRDefault="00267C5F">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G04 </w:t>
      </w:r>
    </w:p>
    <w:p w14:paraId="317BDE2F" w14:textId="77777777" w:rsidR="000574A3" w:rsidRDefault="00267C5F">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 von 5 </w:t>
      </w:r>
    </w:p>
    <w:p w14:paraId="78077388" w14:textId="77777777" w:rsidR="000574A3" w:rsidRDefault="00267C5F">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50E82D07" w14:textId="25294A61" w:rsidR="000574A3" w:rsidRDefault="000574A3">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761452DC" w14:textId="77777777" w:rsidR="000574A3" w:rsidRDefault="00267C5F">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EA568F">
        <w:rPr>
          <w:noProof/>
        </w:rPr>
        <w:lastRenderedPageBreak/>
        <w:pict w14:anchorId="2DED465B">
          <v:rect id="_x0000_s1113" style="position:absolute;margin-left:20.85pt;margin-top:18pt;width:549.05pt;height:14.3pt;z-index:-251631616;mso-position-horizontal-relative:page;mso-position-vertical-relative:page" o:allowincell="f" fillcolor="#ff8000" strokecolor="#ff8000">
            <v:fill color2="#ff8000"/>
            <w10:wrap anchorx="page" anchory="page"/>
          </v:rect>
        </w:pict>
      </w:r>
      <w:r w:rsidR="00EA568F">
        <w:rPr>
          <w:noProof/>
        </w:rPr>
        <w:pict w14:anchorId="02B0D4DF">
          <v:rect id="_x0000_s1114" style="position:absolute;margin-left:20.85pt;margin-top:760.9pt;width:549.05pt;height:14.3pt;z-index:-251630592;mso-position-horizontal-relative:page;mso-position-vertical-relative:page" o:allowincell="f" fillcolor="#ff8000" strokecolor="#ff8000">
            <v:fill color2="#ff8000"/>
            <w10:wrap anchorx="page" anchory="page"/>
          </v:rect>
        </w:pict>
      </w:r>
      <w:r w:rsidR="00EA568F">
        <w:rPr>
          <w:noProof/>
        </w:rPr>
        <w:pict w14:anchorId="54E3313F">
          <v:rect id="_x0000_s1115" style="position:absolute;margin-left:556pt;margin-top:18pt;width:14.3pt;height:743.3pt;z-index:-251629568;mso-position-horizontal-relative:page;mso-position-vertical-relative:page" o:allowincell="f" fillcolor="#ff8000" strokecolor="#ff8000">
            <v:fill color2="#ff8000"/>
            <w10:wrap anchorx="page" anchory="page"/>
          </v:rect>
        </w:pict>
      </w:r>
      <w:r w:rsidR="00EA568F">
        <w:rPr>
          <w:noProof/>
        </w:rPr>
        <w:pict w14:anchorId="2AE52D9C">
          <v:rect id="_x0000_s1116" style="position:absolute;margin-left:20.85pt;margin-top:18pt;width:14.3pt;height:743.3pt;z-index:-251628544;mso-position-horizontal-relative:page;mso-position-vertical-relative:page" o:allowincell="f" fillcolor="#ff8000" strokecolor="#ff8000">
            <v:fill color2="#ff8000"/>
            <w10:wrap anchorx="page" anchory="page"/>
          </v:rect>
        </w:pict>
      </w:r>
      <w:r w:rsidR="00EA568F">
        <w:rPr>
          <w:noProof/>
        </w:rPr>
        <w:pict w14:anchorId="35137D7C">
          <v:rect id="_x0000_s1117" style="position:absolute;margin-left:20.85pt;margin-top:18pt;width:549.05pt;height:14.3pt;z-index:-251627520;mso-position-horizontal-relative:page;mso-position-vertical-relative:page" o:allowincell="f" fillcolor="#ff8000" strokecolor="#ff8000">
            <v:fill color2="#ff8000"/>
            <w10:wrap anchorx="page" anchory="page"/>
          </v:rect>
        </w:pict>
      </w:r>
      <w:r w:rsidR="00EA568F">
        <w:rPr>
          <w:noProof/>
        </w:rPr>
        <w:pict w14:anchorId="47C1C049">
          <v:rect id="_x0000_s1118" style="position:absolute;margin-left:20.85pt;margin-top:32.25pt;width:14.3pt;height:355.55pt;z-index:-251626496;mso-position-horizontal-relative:page;mso-position-vertical-relative:page" o:allowincell="f" fillcolor="#ff8000" strokecolor="#ff8000">
            <v:fill color2="#ff8000"/>
            <w10:wrap anchorx="page" anchory="page"/>
          </v:rect>
        </w:pict>
      </w:r>
      <w:r w:rsidR="00EA568F">
        <w:rPr>
          <w:noProof/>
        </w:rPr>
        <w:pict w14:anchorId="6EFA79DF">
          <v:rect id="_x0000_s1119" style="position:absolute;margin-left:556pt;margin-top:32.25pt;width:14.3pt;height:355.55pt;z-index:-251625472;mso-position-horizontal-relative:page;mso-position-vertical-relative:page" o:allowincell="f" fillcolor="#ff8000" strokecolor="#ff8000">
            <v:fill color2="#ff8000"/>
            <w10:wrap anchorx="page" anchory="page"/>
          </v:rect>
        </w:pict>
      </w:r>
      <w:r w:rsidR="00EA568F">
        <w:rPr>
          <w:noProof/>
        </w:rPr>
        <w:pict w14:anchorId="1A22598C">
          <v:rect id="_x0000_s1120" style="position:absolute;margin-left:35.85pt;margin-top:32.25pt;width:518.3pt;height:355.25pt;z-index:-251624448;mso-position-horizontal-relative:page;mso-position-vertical-relative:page" o:allowincell="f" filled="f" stroked="f">
            <w10:wrap anchorx="page" anchory="page"/>
          </v:rect>
        </w:pict>
      </w:r>
      <w:r w:rsidR="00EA568F">
        <w:rPr>
          <w:noProof/>
        </w:rPr>
        <w:pict w14:anchorId="32D21B50">
          <v:rect id="_x0000_s1121" style="position:absolute;margin-left:103.85pt;margin-top:35.25pt;width:445.7pt;height:357.2pt;z-index:-251623424;mso-position-horizontal-relative:page;mso-position-vertical-relative:page" o:allowincell="f" filled="f" stroked="f" strokeweight="0">
            <v:textbox inset="0,0,0,0">
              <w:txbxContent>
                <w:p w14:paraId="202FC9C9"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nach unbeabsichtigter Freisetzung</w:t>
                  </w:r>
                </w:p>
                <w:p w14:paraId="645CD52C" w14:textId="77777777" w:rsidR="000574A3" w:rsidRDefault="000574A3">
                  <w:pPr>
                    <w:widowControl w:val="0"/>
                    <w:tabs>
                      <w:tab w:val="left" w:pos="400"/>
                    </w:tabs>
                    <w:autoSpaceDE w:val="0"/>
                    <w:autoSpaceDN w:val="0"/>
                    <w:adjustRightInd w:val="0"/>
                    <w:spacing w:after="0" w:line="240" w:lineRule="auto"/>
                    <w:rPr>
                      <w:rFonts w:ascii="Arial" w:hAnsi="Arial" w:cs="Arial"/>
                      <w:b/>
                      <w:bCs/>
                      <w:color w:val="0000FF"/>
                    </w:rPr>
                  </w:pPr>
                </w:p>
                <w:p w14:paraId="586AD8D1" w14:textId="1EE697E3" w:rsidR="000574A3" w:rsidRDefault="00267C5F">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Personenbezogene Vorsichtsmaßnahmen, Schutzausrü</w:t>
                  </w:r>
                  <w:r w:rsidR="00EA568F">
                    <w:rPr>
                      <w:rFonts w:ascii="Arial" w:hAnsi="Arial" w:cs="Arial"/>
                      <w:b/>
                      <w:bCs/>
                      <w:sz w:val="20"/>
                      <w:szCs w:val="20"/>
                    </w:rPr>
                    <w:t>s</w:t>
                  </w:r>
                  <w:r>
                    <w:rPr>
                      <w:rFonts w:ascii="Arial" w:hAnsi="Arial" w:cs="Arial"/>
                      <w:b/>
                      <w:bCs/>
                      <w:sz w:val="20"/>
                      <w:szCs w:val="20"/>
                    </w:rPr>
                    <w:t>tung und in Notfällen anzuwendende Verfahren:</w:t>
                  </w:r>
                </w:p>
                <w:p w14:paraId="160CAFFB"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Es sollen keine Maßnahmen ergriffen werden, die mit persönlichem Risiko einhergehen oder nicht ausreichend trainiert wurden. Nicht benötigtem und ungeschütztem Personal den Zugang verwehren. Vermeiden Sie verschüttetes Material zu berühren oder darüber zu gehen. Dampf oder Nebel nicht einatmen. Für ausreichende Lüftung sorgen. Bei unzureichender Lüftung Atemschutzgerät tragen. Geeignete persönliche Schutzausrüstung anlegen.</w:t>
                  </w:r>
                </w:p>
                <w:p w14:paraId="7FC7F2CB" w14:textId="77777777" w:rsidR="000574A3" w:rsidRDefault="000574A3">
                  <w:pPr>
                    <w:widowControl w:val="0"/>
                    <w:autoSpaceDE w:val="0"/>
                    <w:autoSpaceDN w:val="0"/>
                    <w:adjustRightInd w:val="0"/>
                    <w:spacing w:after="0" w:line="240" w:lineRule="auto"/>
                    <w:rPr>
                      <w:rFonts w:ascii="Arial" w:hAnsi="Arial" w:cs="Arial"/>
                      <w:color w:val="000000"/>
                      <w:sz w:val="20"/>
                      <w:szCs w:val="20"/>
                    </w:rPr>
                  </w:pPr>
                </w:p>
                <w:p w14:paraId="34BA41F2" w14:textId="77777777" w:rsidR="000574A3" w:rsidRDefault="00267C5F">
                  <w:pPr>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Umweltschutzmaßnahmen:</w:t>
                  </w:r>
                </w:p>
                <w:p w14:paraId="68809F7A"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Vermeiden Sie die Verbreitung und das Abfließen von freigesetztem Material sowie den Kontakt mit dem Erdreich, Gewässern, Abflüssen und Abwasserleitungen. Die zuständigen Stellen benachrichtigen, wenn durch das Produkt Umweltbelastung verursacht wurde (Abwassersysteme, Oberflächengewässer, Boden oder Luft). Stoff ist wasserverschmutzend. Kann bei Freisetzung in großen Mengen umweltschädlich sein.</w:t>
                  </w:r>
                </w:p>
                <w:p w14:paraId="2972FEDD" w14:textId="77777777" w:rsidR="000574A3" w:rsidRDefault="000574A3">
                  <w:pPr>
                    <w:widowControl w:val="0"/>
                    <w:autoSpaceDE w:val="0"/>
                    <w:autoSpaceDN w:val="0"/>
                    <w:adjustRightInd w:val="0"/>
                    <w:spacing w:after="0" w:line="240" w:lineRule="auto"/>
                    <w:rPr>
                      <w:rFonts w:ascii="Arial" w:hAnsi="Arial" w:cs="Arial"/>
                      <w:sz w:val="20"/>
                      <w:szCs w:val="20"/>
                    </w:rPr>
                  </w:pPr>
                </w:p>
                <w:p w14:paraId="3BA81B35" w14:textId="77777777" w:rsidR="000574A3" w:rsidRDefault="00267C5F">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Methoden und Material für Rückhaltung und Reinigung:</w:t>
                  </w:r>
                </w:p>
                <w:p w14:paraId="3B289F90"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Kleine freigesetzte Menge:</w:t>
                  </w:r>
                </w:p>
                <w:p w14:paraId="207E32F4"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Undichtigkeit beseitigen, wenn gefahrlos möglich. Behälter aus dem Austrittsbereich entfernen. Mit Wasser verdünnen und aufwischen, falls wasserlöslich. Alternativ, oder falls wasserunlöslich, mit einem inerten trockenen Material absorbieren und in einen geeigneten Abfallbehälter geben.</w:t>
                  </w:r>
                </w:p>
                <w:p w14:paraId="247573BD"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Große freigesetzte Menge:</w:t>
                  </w:r>
                </w:p>
                <w:p w14:paraId="48E5DCDF" w14:textId="77777777" w:rsidR="000574A3" w:rsidRDefault="00267C5F">
                  <w:pPr>
                    <w:widowControl w:val="0"/>
                    <w:autoSpaceDE w:val="0"/>
                    <w:autoSpaceDN w:val="0"/>
                    <w:adjustRightInd w:val="0"/>
                    <w:spacing w:after="0" w:line="240" w:lineRule="auto"/>
                    <w:rPr>
                      <w:rFonts w:ascii="ArialMT" w:hAnsi="ArialMT" w:cs="ArialMT"/>
                      <w:sz w:val="20"/>
                      <w:szCs w:val="20"/>
                    </w:rPr>
                  </w:pPr>
                  <w:r>
                    <w:rPr>
                      <w:rFonts w:ascii="Arial" w:hAnsi="Arial" w:cs="Arial"/>
                      <w:sz w:val="20"/>
                      <w:szCs w:val="20"/>
                    </w:rPr>
                    <w:t xml:space="preserve">Undichtigkeit beseitigen, wenn gefahrlos möglich. Behälter aus dem Austrittsbereich entfernen. Sich der Freisetzung mit dem Wind nähern. Eintritt in Kanalisation, Gewässer, Keller oder geschlossene Bereiche vermeiden. Ausgetretenes Material in eine Abwasserbehandlungsanlage spülen oder folgendermaßen vorgehen. Ausgetretenes Material mit unbrennbarem Aufsaugmittel (z.B. Sand, Erde, </w:t>
                  </w:r>
                  <w:proofErr w:type="spellStart"/>
                  <w:r>
                    <w:rPr>
                      <w:rFonts w:ascii="Arial" w:hAnsi="Arial" w:cs="Arial"/>
                      <w:sz w:val="20"/>
                      <w:szCs w:val="20"/>
                    </w:rPr>
                    <w:t>Vermiculite</w:t>
                  </w:r>
                  <w:proofErr w:type="spellEnd"/>
                  <w:r>
                    <w:rPr>
                      <w:rFonts w:ascii="Arial" w:hAnsi="Arial" w:cs="Arial"/>
                      <w:sz w:val="20"/>
                      <w:szCs w:val="20"/>
                    </w:rPr>
                    <w:t xml:space="preserve">, Kieselgur) eingrenzen und zur Entsorgung nach den örtlichen Bestimmungen in einen dafür vorgesehenen Behälter geben. Ausgetretenes Material kann mit Natriumkarbonat, Natriumbikarbonat oder Natriumhydroxid neutralisiert werden. Verschmutzte Absorptionsmittel </w:t>
                  </w:r>
                  <w:r>
                    <w:rPr>
                      <w:rFonts w:ascii="ArialMT" w:hAnsi="ArialMT" w:cs="ArialMT"/>
                      <w:sz w:val="20"/>
                      <w:szCs w:val="20"/>
                    </w:rPr>
                    <w:t>können genauso gefährlich sein, wie das freigesetzte Material.</w:t>
                  </w:r>
                </w:p>
              </w:txbxContent>
            </v:textbox>
            <w10:wrap anchorx="page" anchory="page"/>
          </v:rect>
        </w:pict>
      </w:r>
      <w:r w:rsidR="00EA568F">
        <w:rPr>
          <w:noProof/>
        </w:rPr>
        <w:pict w14:anchorId="416EA288">
          <v:rect id="_x0000_s1122" style="position:absolute;margin-left:20.85pt;margin-top:390.3pt;width:14.3pt;height:75.05pt;z-index:-251622400;mso-position-horizontal-relative:page;mso-position-vertical-relative:page" o:allowincell="f" fillcolor="#ff8000" strokecolor="#ff8000">
            <v:fill color2="#ff8000"/>
            <w10:wrap anchorx="page" anchory="page"/>
          </v:rect>
        </w:pict>
      </w:r>
      <w:r w:rsidR="00EA568F">
        <w:rPr>
          <w:noProof/>
        </w:rPr>
        <w:pict w14:anchorId="4C5E0669">
          <v:rect id="_x0000_s1123" style="position:absolute;margin-left:556pt;margin-top:390.3pt;width:14.3pt;height:75.05pt;z-index:-251621376;mso-position-horizontal-relative:page;mso-position-vertical-relative:page" o:allowincell="f" fillcolor="#ff8000" strokecolor="#ff8000">
            <v:fill color2="#ff8000"/>
            <w10:wrap anchorx="page" anchory="page"/>
          </v:rect>
        </w:pict>
      </w:r>
      <w:r w:rsidR="00EA568F">
        <w:rPr>
          <w:noProof/>
        </w:rPr>
        <w:pict w14:anchorId="4E28BD2A">
          <v:rect id="_x0000_s1124" style="position:absolute;margin-left:35.85pt;margin-top:390.3pt;width:518.3pt;height:75.4pt;z-index:-251620352;mso-position-horizontal-relative:page;mso-position-vertical-relative:page" o:allowincell="f" filled="f" stroked="f">
            <w10:wrap anchorx="page" anchory="page"/>
          </v:rect>
        </w:pict>
      </w:r>
    </w:p>
    <w:p w14:paraId="04BBC2A7" w14:textId="77777777" w:rsidR="000574A3" w:rsidRDefault="00EA568F">
      <w:pPr>
        <w:framePr w:wrap="auto" w:vAnchor="page" w:hAnchor="page" w:x="831" w:y="7920"/>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0BEDD7FE">
          <v:shape id="_x0000_i1034" type="#_x0000_t75" style="width:57pt;height:57pt">
            <v:imagedata r:id="rId14" o:title=""/>
          </v:shape>
        </w:pict>
      </w:r>
      <w:r>
        <w:rPr>
          <w:noProof/>
        </w:rPr>
        <w:pict w14:anchorId="3E83D5AF">
          <v:rect id="_x0000_s1125" style="position:absolute;margin-left:103.85pt;margin-top:393.3pt;width:445.7pt;height:77.35pt;z-index:-251619328;mso-position-horizontal-relative:page;mso-position-vertical-relative:page" o:allowincell="f" filled="f" stroked="f" strokeweight="0">
            <v:textbox inset="0,0,0,0">
              <w:txbxContent>
                <w:p w14:paraId="6C955164"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Feuerwehr: 112                           Rettungsleitstelle: 112</w:t>
                  </w:r>
                </w:p>
                <w:p w14:paraId="37605FDE"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Arzt: </w:t>
                  </w:r>
                  <w:r>
                    <w:rPr>
                      <w:rFonts w:ascii="Arial" w:hAnsi="Arial" w:cs="Arial"/>
                      <w:color w:val="000000"/>
                      <w:sz w:val="20"/>
                      <w:szCs w:val="20"/>
                    </w:rPr>
                    <w:t>Krankenhaus Marienhöhe Würselen, Tel.:02405 / 62-3313</w:t>
                  </w:r>
                </w:p>
                <w:p w14:paraId="074A88EA" w14:textId="77777777" w:rsidR="000574A3" w:rsidRDefault="00267C5F">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Ersthelfer:  </w:t>
                  </w:r>
                  <w:r>
                    <w:rPr>
                      <w:rFonts w:ascii="Arial" w:hAnsi="Arial" w:cs="Arial"/>
                      <w:color w:val="000000"/>
                      <w:sz w:val="20"/>
                      <w:szCs w:val="20"/>
                    </w:rPr>
                    <w:t>Siehe Aushang</w:t>
                  </w:r>
                </w:p>
                <w:p w14:paraId="51733480" w14:textId="77777777" w:rsidR="000574A3" w:rsidRDefault="000574A3">
                  <w:pPr>
                    <w:widowControl w:val="0"/>
                    <w:tabs>
                      <w:tab w:val="left" w:pos="400"/>
                    </w:tabs>
                    <w:autoSpaceDE w:val="0"/>
                    <w:autoSpaceDN w:val="0"/>
                    <w:adjustRightInd w:val="0"/>
                    <w:spacing w:after="0" w:line="240" w:lineRule="auto"/>
                    <w:rPr>
                      <w:rFonts w:ascii="Arial" w:hAnsi="Arial" w:cs="Arial"/>
                      <w:color w:val="000000"/>
                      <w:sz w:val="20"/>
                      <w:szCs w:val="20"/>
                    </w:rPr>
                  </w:pPr>
                </w:p>
                <w:p w14:paraId="4BB1F4E1"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Verbandkasten und Augenspülflasche: Produktionsbüro, Werkstatt, Küche</w:t>
                  </w:r>
                </w:p>
                <w:p w14:paraId="050C488A" w14:textId="77777777" w:rsidR="000574A3" w:rsidRDefault="00267C5F">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Notfallauskunft: 0228 19240</w:t>
                  </w:r>
                </w:p>
              </w:txbxContent>
            </v:textbox>
            <w10:wrap anchorx="page" anchory="page"/>
          </v:rect>
        </w:pict>
      </w:r>
      <w:r>
        <w:rPr>
          <w:noProof/>
        </w:rPr>
        <w:pict w14:anchorId="62A96D12">
          <v:rect id="_x0000_s1126" style="position:absolute;margin-left:20.85pt;margin-top:468.5pt;width:549.05pt;height:17.3pt;z-index:-251618304;mso-position-horizontal-relative:page;mso-position-vertical-relative:page" o:allowincell="f" fillcolor="#ff8000" strokecolor="#ff8000">
            <v:fill color2="#ff8000"/>
            <w10:wrap anchorx="page" anchory="page"/>
          </v:rect>
        </w:pict>
      </w:r>
    </w:p>
    <w:p w14:paraId="3227368B" w14:textId="77777777" w:rsidR="000574A3" w:rsidRDefault="00267C5F">
      <w:pPr>
        <w:framePr w:w="1326" w:wrap="auto" w:vAnchor="page" w:hAnchor="page" w:x="5245" w:y="9404"/>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Erste Hilfe  </w:t>
      </w:r>
      <w:r w:rsidR="00EA568F">
        <w:rPr>
          <w:noProof/>
        </w:rPr>
        <w:pict w14:anchorId="18CA24DB">
          <v:rect id="_x0000_s1127" style="position:absolute;left:0;text-align:left;margin-left:20.85pt;margin-top:485.75pt;width:14.3pt;height:207.05pt;z-index:-251617280;mso-position-horizontal-relative:page;mso-position-vertical-relative:page" o:allowincell="f" fillcolor="#ff8000" strokecolor="#ff8000">
            <v:fill color2="#ff8000"/>
            <w10:wrap anchorx="page" anchory="page"/>
          </v:rect>
        </w:pict>
      </w:r>
      <w:r w:rsidR="00EA568F">
        <w:rPr>
          <w:noProof/>
        </w:rPr>
        <w:pict w14:anchorId="1DF4ACD1">
          <v:rect id="_x0000_s1128" style="position:absolute;left:0;text-align:left;margin-left:556pt;margin-top:485.75pt;width:14.3pt;height:207.05pt;z-index:-251616256;mso-position-horizontal-relative:page;mso-position-vertical-relative:page" o:allowincell="f" fillcolor="#ff8000" strokecolor="#ff8000">
            <v:fill color2="#ff8000"/>
            <w10:wrap anchorx="page" anchory="page"/>
          </v:rect>
        </w:pict>
      </w:r>
      <w:r w:rsidR="00EA568F">
        <w:rPr>
          <w:noProof/>
        </w:rPr>
        <w:pict w14:anchorId="4E969DCC">
          <v:rect id="_x0000_s1129" style="position:absolute;left:0;text-align:left;margin-left:35.85pt;margin-top:485.75pt;width:518.3pt;height:206.95pt;z-index:-251615232;mso-position-horizontal-relative:page;mso-position-vertical-relative:page" o:allowincell="f" filled="f" stroked="f">
            <w10:wrap anchorx="page" anchory="page"/>
          </v:rect>
        </w:pict>
      </w:r>
    </w:p>
    <w:p w14:paraId="25643CFA" w14:textId="77777777" w:rsidR="000574A3" w:rsidRDefault="00EA568F">
      <w:pPr>
        <w:framePr w:wrap="auto" w:vAnchor="page" w:hAnchor="page" w:x="831" w:y="9829"/>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03308D14">
          <v:shape id="_x0000_i1035" type="#_x0000_t75" style="width:57pt;height:57pt">
            <v:imagedata r:id="rId15" o:title=""/>
          </v:shape>
        </w:pict>
      </w:r>
      <w:r>
        <w:rPr>
          <w:noProof/>
        </w:rPr>
        <w:pict w14:anchorId="78A0F64E">
          <v:rect id="_x0000_s1130" style="position:absolute;margin-left:103.85pt;margin-top:488.75pt;width:445.7pt;height:208.9pt;z-index:-251614208;mso-position-horizontal-relative:page;mso-position-vertical-relative:page" o:allowincell="f" filled="f" stroked="f" strokeweight="0">
            <v:textbox inset="0,0,0,0">
              <w:txbxContent>
                <w:p w14:paraId="28FB886B"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Es sollen keine Maßnahmen ergriffen werden, die mit persönlichem Risiko einhergehen oder nicht ausreichend trainiert wurden. Waschen Sie verunreinigte Kleidung gründlich mit Wasser, bevor Sie sie ausziehen oder tragen Sie Handschuhe dabei.</w:t>
                  </w:r>
                </w:p>
                <w:p w14:paraId="54AD2ACA" w14:textId="77777777" w:rsidR="000574A3" w:rsidRDefault="000574A3">
                  <w:pPr>
                    <w:widowControl w:val="0"/>
                    <w:autoSpaceDE w:val="0"/>
                    <w:autoSpaceDN w:val="0"/>
                    <w:adjustRightInd w:val="0"/>
                    <w:spacing w:after="0" w:line="240" w:lineRule="auto"/>
                    <w:rPr>
                      <w:rFonts w:ascii="Arial" w:hAnsi="Arial" w:cs="Arial"/>
                      <w:b/>
                      <w:bCs/>
                      <w:color w:val="000000"/>
                      <w:sz w:val="20"/>
                      <w:szCs w:val="20"/>
                    </w:rPr>
                  </w:pPr>
                </w:p>
                <w:p w14:paraId="124F70E3"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Kleidungskontakt:  </w:t>
                  </w:r>
                  <w:r>
                    <w:rPr>
                      <w:rFonts w:ascii="Arial" w:hAnsi="Arial" w:cs="Arial"/>
                      <w:sz w:val="20"/>
                      <w:szCs w:val="20"/>
                    </w:rPr>
                    <w:t>Verschmutzte Kleidung und Schuhe ausziehen. Kontaminierte Kleidung vor der erneuten Verwendung waschen. Schuhe vor der Wiederverwendung gründlich reinigen.</w:t>
                  </w:r>
                </w:p>
                <w:p w14:paraId="0CAA5E5A" w14:textId="77777777" w:rsidR="000574A3" w:rsidRDefault="000574A3">
                  <w:pPr>
                    <w:widowControl w:val="0"/>
                    <w:autoSpaceDE w:val="0"/>
                    <w:autoSpaceDN w:val="0"/>
                    <w:adjustRightInd w:val="0"/>
                    <w:spacing w:after="0" w:line="240" w:lineRule="auto"/>
                    <w:rPr>
                      <w:rFonts w:ascii="Arial" w:hAnsi="Arial" w:cs="Arial"/>
                      <w:color w:val="000000"/>
                      <w:sz w:val="20"/>
                      <w:szCs w:val="20"/>
                    </w:rPr>
                  </w:pPr>
                </w:p>
                <w:p w14:paraId="7EF26AC6" w14:textId="39B2E421"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Einatmen:  </w:t>
                  </w:r>
                  <w:r>
                    <w:rPr>
                      <w:rFonts w:ascii="Arial" w:hAnsi="Arial" w:cs="Arial"/>
                      <w:sz w:val="20"/>
                      <w:szCs w:val="20"/>
                    </w:rPr>
                    <w:t xml:space="preserve">Die betroffene Person an die frische Luft bringen und in einer Position ruhigstellen, die das Atmen erleichtert. Bei nicht vorhandener oder unregelmäßiger Atmung oder beim Auftreten eines Atemstillstands ist durch ausgebildetes Personal eine künstliche Beatmung oder Sauerstoffgabe einzuleiten. Bei Bewusstlosigkeit in stabile Seitenlage bringen und sofort ärztliche Hilfe hinzuziehen. Atemwege </w:t>
                  </w:r>
                  <w:proofErr w:type="gramStart"/>
                  <w:r>
                    <w:rPr>
                      <w:rFonts w:ascii="Arial" w:hAnsi="Arial" w:cs="Arial"/>
                      <w:sz w:val="20"/>
                      <w:szCs w:val="20"/>
                    </w:rPr>
                    <w:t>offen halten</w:t>
                  </w:r>
                  <w:proofErr w:type="gramEnd"/>
                  <w:r>
                    <w:rPr>
                      <w:rFonts w:ascii="Arial" w:hAnsi="Arial" w:cs="Arial"/>
                      <w:sz w:val="20"/>
                      <w:szCs w:val="20"/>
                    </w:rPr>
                    <w:t xml:space="preserve">. </w:t>
                  </w:r>
                  <w:r w:rsidR="00EA568F">
                    <w:rPr>
                      <w:rFonts w:ascii="Arial" w:hAnsi="Arial" w:cs="Arial"/>
                      <w:sz w:val="20"/>
                      <w:szCs w:val="20"/>
                    </w:rPr>
                    <w:t>Enganliegende</w:t>
                  </w:r>
                  <w:r>
                    <w:rPr>
                      <w:rFonts w:ascii="Arial" w:hAnsi="Arial" w:cs="Arial"/>
                      <w:sz w:val="20"/>
                      <w:szCs w:val="20"/>
                    </w:rPr>
                    <w:t xml:space="preserve"> Kleidungsstücke (z. B. Kragen, Krawatte, Gürtel oder Bund) lockern. Bei Einatmen der Verbrennungsprodukte können Symptome verzögert eintreten. Sofort einen Arzt verständigen. Sofort Giftinformationszentrum oder einen Arzt anrufen.</w:t>
                  </w:r>
                </w:p>
                <w:p w14:paraId="34F72418" w14:textId="77777777" w:rsidR="000574A3" w:rsidRDefault="000574A3">
                  <w:pPr>
                    <w:widowControl w:val="0"/>
                    <w:autoSpaceDE w:val="0"/>
                    <w:autoSpaceDN w:val="0"/>
                    <w:adjustRightInd w:val="0"/>
                    <w:spacing w:after="0" w:line="240" w:lineRule="auto"/>
                    <w:rPr>
                      <w:rFonts w:ascii="Arial" w:hAnsi="Arial" w:cs="Arial"/>
                      <w:b/>
                      <w:bCs/>
                      <w:color w:val="000000"/>
                      <w:sz w:val="20"/>
                      <w:szCs w:val="20"/>
                    </w:rPr>
                  </w:pPr>
                </w:p>
                <w:p w14:paraId="0830716F"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Hautkontakt:  </w:t>
                  </w:r>
                  <w:r>
                    <w:rPr>
                      <w:rFonts w:ascii="Arial" w:hAnsi="Arial" w:cs="Arial"/>
                      <w:sz w:val="20"/>
                      <w:szCs w:val="20"/>
                    </w:rPr>
                    <w:t>Kontaminierte Haut mit Seife und Wasser waschen. Mindestens 15 Minuten lang ständig spülen. Verätzungen müssen sofort von einem Arzt behandelt werden. Sofort einen Arzt verständigen. Sofort Giftinformationszentrum oder einen Arzt anrufen.</w:t>
                  </w:r>
                </w:p>
                <w:p w14:paraId="457C5217" w14:textId="77777777" w:rsidR="000574A3" w:rsidRDefault="000574A3">
                  <w:pPr>
                    <w:widowControl w:val="0"/>
                    <w:autoSpaceDE w:val="0"/>
                    <w:autoSpaceDN w:val="0"/>
                    <w:adjustRightInd w:val="0"/>
                    <w:spacing w:after="0" w:line="240" w:lineRule="auto"/>
                    <w:rPr>
                      <w:rFonts w:ascii="Arial" w:hAnsi="Arial" w:cs="Arial"/>
                      <w:sz w:val="20"/>
                      <w:szCs w:val="20"/>
                    </w:rPr>
                  </w:pPr>
                </w:p>
              </w:txbxContent>
            </v:textbox>
            <w10:wrap anchorx="page" anchory="page"/>
          </v:rect>
        </w:pict>
      </w:r>
      <w:r>
        <w:rPr>
          <w:noProof/>
        </w:rPr>
        <w:pict w14:anchorId="5215F776">
          <v:rect id="_x0000_s1131" style="position:absolute;margin-left:20.85pt;margin-top:760.9pt;width:549.05pt;height:14.3pt;z-index:-251613184;mso-position-horizontal-relative:page;mso-position-vertical-relative:page" o:allowincell="f" fillcolor="#ff8000" strokecolor="#ff8000">
            <v:fill color2="#ff8000"/>
            <w10:wrap anchorx="page" anchory="page"/>
          </v:rect>
        </w:pict>
      </w:r>
    </w:p>
    <w:p w14:paraId="11840B6E" w14:textId="77777777" w:rsidR="000574A3" w:rsidRDefault="00267C5F">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11B72ED1" w14:textId="77777777" w:rsidR="000574A3" w:rsidRDefault="00267C5F">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3B8BAFB7" w14:textId="77777777" w:rsidR="000574A3" w:rsidRDefault="00267C5F">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78E0C443" w14:textId="77777777" w:rsidR="000574A3" w:rsidRDefault="00267C5F">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G04 </w:t>
      </w:r>
    </w:p>
    <w:p w14:paraId="61D634CD" w14:textId="77777777" w:rsidR="000574A3" w:rsidRDefault="00267C5F">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4 von 5 </w:t>
      </w:r>
    </w:p>
    <w:p w14:paraId="71B47D0D" w14:textId="77777777" w:rsidR="000574A3" w:rsidRDefault="00267C5F">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342E6119" w14:textId="7FA1BEF4" w:rsidR="000574A3" w:rsidRDefault="000574A3">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724FBBD8" w14:textId="77777777" w:rsidR="000574A3" w:rsidRDefault="00267C5F">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EA568F">
        <w:rPr>
          <w:noProof/>
        </w:rPr>
        <w:lastRenderedPageBreak/>
        <w:pict w14:anchorId="2FC354A4">
          <v:rect id="_x0000_s1132" style="position:absolute;margin-left:20.85pt;margin-top:18pt;width:549.05pt;height:14.3pt;z-index:-251612160;mso-position-horizontal-relative:page;mso-position-vertical-relative:page" o:allowincell="f" fillcolor="#ff8000" strokecolor="#ff8000">
            <v:fill color2="#ff8000"/>
            <w10:wrap anchorx="page" anchory="page"/>
          </v:rect>
        </w:pict>
      </w:r>
      <w:r w:rsidR="00EA568F">
        <w:rPr>
          <w:noProof/>
        </w:rPr>
        <w:pict w14:anchorId="7392EB32">
          <v:rect id="_x0000_s1133" style="position:absolute;margin-left:20.85pt;margin-top:760.9pt;width:549.05pt;height:14.3pt;z-index:-251611136;mso-position-horizontal-relative:page;mso-position-vertical-relative:page" o:allowincell="f" fillcolor="#ff8000" strokecolor="#ff8000">
            <v:fill color2="#ff8000"/>
            <w10:wrap anchorx="page" anchory="page"/>
          </v:rect>
        </w:pict>
      </w:r>
      <w:r w:rsidR="00EA568F">
        <w:rPr>
          <w:noProof/>
        </w:rPr>
        <w:pict w14:anchorId="6655D246">
          <v:rect id="_x0000_s1134" style="position:absolute;margin-left:556pt;margin-top:18pt;width:14.3pt;height:743.3pt;z-index:-251610112;mso-position-horizontal-relative:page;mso-position-vertical-relative:page" o:allowincell="f" fillcolor="#ff8000" strokecolor="#ff8000">
            <v:fill color2="#ff8000"/>
            <w10:wrap anchorx="page" anchory="page"/>
          </v:rect>
        </w:pict>
      </w:r>
      <w:r w:rsidR="00EA568F">
        <w:rPr>
          <w:noProof/>
        </w:rPr>
        <w:pict w14:anchorId="0570C40A">
          <v:rect id="_x0000_s1135" style="position:absolute;margin-left:20.85pt;margin-top:18pt;width:14.3pt;height:743.3pt;z-index:-251609088;mso-position-horizontal-relative:page;mso-position-vertical-relative:page" o:allowincell="f" fillcolor="#ff8000" strokecolor="#ff8000">
            <v:fill color2="#ff8000"/>
            <w10:wrap anchorx="page" anchory="page"/>
          </v:rect>
        </w:pict>
      </w:r>
      <w:r w:rsidR="00EA568F">
        <w:rPr>
          <w:noProof/>
        </w:rPr>
        <w:pict w14:anchorId="521D69BB">
          <v:rect id="_x0000_s1136" style="position:absolute;margin-left:20.85pt;margin-top:18pt;width:549.05pt;height:14.3pt;z-index:-251608064;mso-position-horizontal-relative:page;mso-position-vertical-relative:page" o:allowincell="f" fillcolor="#ff8000" strokecolor="#ff8000">
            <v:fill color2="#ff8000"/>
            <w10:wrap anchorx="page" anchory="page"/>
          </v:rect>
        </w:pict>
      </w:r>
      <w:r w:rsidR="00EA568F">
        <w:rPr>
          <w:noProof/>
        </w:rPr>
        <w:pict w14:anchorId="4D6E0A51">
          <v:rect id="_x0000_s1137" style="position:absolute;margin-left:20.85pt;margin-top:32.25pt;width:14.3pt;height:184.55pt;z-index:-251607040;mso-position-horizontal-relative:page;mso-position-vertical-relative:page" o:allowincell="f" fillcolor="#ff8000" strokecolor="#ff8000">
            <v:fill color2="#ff8000"/>
            <w10:wrap anchorx="page" anchory="page"/>
          </v:rect>
        </w:pict>
      </w:r>
      <w:r w:rsidR="00EA568F">
        <w:rPr>
          <w:noProof/>
        </w:rPr>
        <w:pict w14:anchorId="118EA809">
          <v:rect id="_x0000_s1138" style="position:absolute;margin-left:556pt;margin-top:32.25pt;width:14.3pt;height:184.55pt;z-index:-251606016;mso-position-horizontal-relative:page;mso-position-vertical-relative:page" o:allowincell="f" fillcolor="#ff8000" strokecolor="#ff8000">
            <v:fill color2="#ff8000"/>
            <w10:wrap anchorx="page" anchory="page"/>
          </v:rect>
        </w:pict>
      </w:r>
      <w:r w:rsidR="00EA568F">
        <w:rPr>
          <w:noProof/>
        </w:rPr>
        <w:pict w14:anchorId="28D1163F">
          <v:rect id="_x0000_s1139" style="position:absolute;margin-left:35.85pt;margin-top:32.25pt;width:518.3pt;height:184.5pt;z-index:-251604992;mso-position-horizontal-relative:page;mso-position-vertical-relative:page" o:allowincell="f" filled="f" stroked="f">
            <w10:wrap anchorx="page" anchory="page"/>
          </v:rect>
        </w:pict>
      </w:r>
    </w:p>
    <w:p w14:paraId="77E63D69" w14:textId="77777777" w:rsidR="000574A3" w:rsidRDefault="00EA568F">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784F3278">
          <v:shape id="_x0000_i1036" type="#_x0000_t75" style="width:57pt;height:57pt">
            <v:imagedata r:id="rId16" o:title=""/>
          </v:shape>
        </w:pict>
      </w:r>
      <w:r>
        <w:rPr>
          <w:noProof/>
        </w:rPr>
        <w:pict w14:anchorId="11501FA8">
          <v:rect id="_x0000_s1140" style="position:absolute;margin-left:103.85pt;margin-top:35.25pt;width:445.7pt;height:186.45pt;z-index:-251603968;mso-position-horizontal-relative:page;mso-position-vertical-relative:page" o:allowincell="f" filled="f" stroked="f" strokeweight="0">
            <v:textbox inset="0,0,0,0">
              <w:txbxContent>
                <w:p w14:paraId="620C3B36" w14:textId="77777777" w:rsidR="000574A3" w:rsidRDefault="00267C5F">
                  <w:pPr>
                    <w:widowControl w:val="0"/>
                    <w:autoSpaceDE w:val="0"/>
                    <w:autoSpaceDN w:val="0"/>
                    <w:adjustRightInd w:val="0"/>
                    <w:spacing w:after="0" w:line="240" w:lineRule="auto"/>
                    <w:rPr>
                      <w:rFonts w:ascii="ArialMT" w:hAnsi="ArialMT" w:cs="ArialMT"/>
                      <w:sz w:val="20"/>
                      <w:szCs w:val="20"/>
                    </w:rPr>
                  </w:pPr>
                  <w:r>
                    <w:rPr>
                      <w:rFonts w:ascii="Arial" w:hAnsi="Arial" w:cs="Arial"/>
                      <w:b/>
                      <w:bCs/>
                      <w:color w:val="000000"/>
                      <w:sz w:val="20"/>
                      <w:szCs w:val="20"/>
                    </w:rPr>
                    <w:t xml:space="preserve">Bei Augenkontakt:  </w:t>
                  </w:r>
                  <w:r>
                    <w:rPr>
                      <w:rFonts w:ascii="ArialMT" w:hAnsi="ArialMT" w:cs="ArialMT"/>
                      <w:sz w:val="20"/>
                      <w:szCs w:val="20"/>
                    </w:rPr>
                    <w:t>Augen sofort mit reichlich Wasser spülen und gelegentlich die Augenlider gewaltsam öffnen. Auf Kontaktlinsen prüfen und falls vorhanden entfernen. Mindestens 15 Minuten lang ständig spülen. Verätzungen müssen sofort von einem Arzt behandelt werden. Sofort einen Arzt verständigen. Sofort Giftinformationszentrum oder einen Arzt anrufen.</w:t>
                  </w:r>
                </w:p>
                <w:p w14:paraId="0A487464" w14:textId="77777777" w:rsidR="000574A3" w:rsidRDefault="000574A3">
                  <w:pPr>
                    <w:widowControl w:val="0"/>
                    <w:tabs>
                      <w:tab w:val="left" w:pos="400"/>
                    </w:tabs>
                    <w:autoSpaceDE w:val="0"/>
                    <w:autoSpaceDN w:val="0"/>
                    <w:adjustRightInd w:val="0"/>
                    <w:spacing w:after="0" w:line="240" w:lineRule="auto"/>
                    <w:rPr>
                      <w:rFonts w:ascii="Arial" w:hAnsi="Arial" w:cs="Arial"/>
                      <w:b/>
                      <w:bCs/>
                      <w:color w:val="000000"/>
                      <w:sz w:val="20"/>
                      <w:szCs w:val="20"/>
                    </w:rPr>
                  </w:pPr>
                </w:p>
                <w:p w14:paraId="18A5D7C7" w14:textId="14C43373" w:rsidR="000574A3" w:rsidRDefault="00267C5F">
                  <w:pPr>
                    <w:widowControl w:val="0"/>
                    <w:autoSpaceDE w:val="0"/>
                    <w:autoSpaceDN w:val="0"/>
                    <w:adjustRightInd w:val="0"/>
                    <w:spacing w:after="0" w:line="240" w:lineRule="auto"/>
                    <w:rPr>
                      <w:rFonts w:ascii="ArialMT" w:hAnsi="ArialMT" w:cs="ArialMT"/>
                      <w:sz w:val="20"/>
                      <w:szCs w:val="20"/>
                    </w:rPr>
                  </w:pPr>
                  <w:r>
                    <w:rPr>
                      <w:rFonts w:ascii="Arial" w:hAnsi="Arial" w:cs="Arial"/>
                      <w:b/>
                      <w:bCs/>
                      <w:color w:val="000000"/>
                      <w:sz w:val="20"/>
                      <w:szCs w:val="20"/>
                    </w:rPr>
                    <w:t xml:space="preserve">Beim Verschlucken:  </w:t>
                  </w:r>
                  <w:r>
                    <w:rPr>
                      <w:rFonts w:ascii="ArialMT" w:hAnsi="ArialMT" w:cs="ArialMT"/>
                      <w:sz w:val="20"/>
                      <w:szCs w:val="20"/>
                    </w:rPr>
                    <w:t xml:space="preserve">Den Mund mit Wasser ausspülen. </w:t>
                  </w:r>
                  <w:r w:rsidR="00EA568F">
                    <w:rPr>
                      <w:rFonts w:ascii="ArialMT" w:hAnsi="ArialMT" w:cs="ArialMT"/>
                      <w:sz w:val="20"/>
                      <w:szCs w:val="20"/>
                    </w:rPr>
                    <w:t>Gebiss Prothese</w:t>
                  </w:r>
                  <w:r>
                    <w:rPr>
                      <w:rFonts w:ascii="ArialMT" w:hAnsi="ArialMT" w:cs="ArialMT"/>
                      <w:sz w:val="20"/>
                      <w:szCs w:val="20"/>
                    </w:rPr>
                    <w:t xml:space="preserve"> falls vorhanden entfernen. Wurde der Stoff verschluckt und ist die betroffene Person bei Bewusstsein, kleine Mengen Wasser zu trinken geben. Bei Übelkeit nicht weiter trinken lassen, da Erbrechen gefährlich sein kann. Kein Erbrechen herbeiführen außer bei ausdrücklicher Anweisung durch medizinisches Personal. Sollte Erbrechen eintreten, den Kopf tief halten, damit das Erbrochene nicht in die Lungen eindringt. Verätzungen müssen sofort von einem Arzt behandelt werden. Niemals einer </w:t>
                  </w:r>
                  <w:r w:rsidR="00EA568F">
                    <w:rPr>
                      <w:rFonts w:ascii="ArialMT" w:hAnsi="ArialMT" w:cs="ArialMT"/>
                      <w:sz w:val="20"/>
                      <w:szCs w:val="20"/>
                    </w:rPr>
                    <w:t>bewusstlosen</w:t>
                  </w:r>
                  <w:r>
                    <w:rPr>
                      <w:rFonts w:ascii="ArialMT" w:hAnsi="ArialMT" w:cs="ArialMT"/>
                      <w:sz w:val="20"/>
                      <w:szCs w:val="20"/>
                    </w:rPr>
                    <w:t xml:space="preserve"> Person etwas durch den Mund verabreichen. Bei Bewusstlosigkeit in stabile Seitenlage bringen und sofort ärztliche Hilfe hinzuziehen. Atemwege </w:t>
                  </w:r>
                  <w:proofErr w:type="gramStart"/>
                  <w:r>
                    <w:rPr>
                      <w:rFonts w:ascii="ArialMT" w:hAnsi="ArialMT" w:cs="ArialMT"/>
                      <w:sz w:val="20"/>
                      <w:szCs w:val="20"/>
                    </w:rPr>
                    <w:t>offen halten</w:t>
                  </w:r>
                  <w:proofErr w:type="gramEnd"/>
                  <w:r>
                    <w:rPr>
                      <w:rFonts w:ascii="ArialMT" w:hAnsi="ArialMT" w:cs="ArialMT"/>
                      <w:sz w:val="20"/>
                      <w:szCs w:val="20"/>
                    </w:rPr>
                    <w:t xml:space="preserve">. </w:t>
                  </w:r>
                  <w:proofErr w:type="gramStart"/>
                  <w:r>
                    <w:rPr>
                      <w:rFonts w:ascii="ArialMT" w:hAnsi="ArialMT" w:cs="ArialMT"/>
                      <w:sz w:val="20"/>
                      <w:szCs w:val="20"/>
                    </w:rPr>
                    <w:t>Eng anliegende</w:t>
                  </w:r>
                  <w:proofErr w:type="gramEnd"/>
                  <w:r>
                    <w:rPr>
                      <w:rFonts w:ascii="ArialMT" w:hAnsi="ArialMT" w:cs="ArialMT"/>
                      <w:sz w:val="20"/>
                      <w:szCs w:val="20"/>
                    </w:rPr>
                    <w:t xml:space="preserve"> Kleidungsstücke (z. B. Kragen, Krawatte, Gürtel oder Bund) lockern. Die betroffene Person an die frische Luft bringen und in einer Position ruhigstellen, die das Atmen erleichtert. Sofort einen Arzt verständigen. Sofort Giftinformationszentrum oder einen Arzt anrufen.</w:t>
                  </w:r>
                </w:p>
              </w:txbxContent>
            </v:textbox>
            <w10:wrap anchorx="page" anchory="page"/>
          </v:rect>
        </w:pict>
      </w:r>
      <w:r>
        <w:rPr>
          <w:noProof/>
        </w:rPr>
        <w:pict w14:anchorId="49DB1F76">
          <v:rect id="_x0000_s1141" style="position:absolute;margin-left:20.85pt;margin-top:219.5pt;width:549.05pt;height:17.3pt;z-index:-251602944;mso-position-horizontal-relative:page;mso-position-vertical-relative:page" o:allowincell="f" fillcolor="#ff8000" strokecolor="#ff8000">
            <v:fill color2="#ff8000"/>
            <w10:wrap anchorx="page" anchory="page"/>
          </v:rect>
        </w:pict>
      </w:r>
    </w:p>
    <w:p w14:paraId="56CECD5E" w14:textId="77777777" w:rsidR="000574A3" w:rsidRDefault="00267C5F">
      <w:pPr>
        <w:framePr w:w="2986" w:wrap="auto" w:vAnchor="page" w:hAnchor="page" w:x="4415" w:y="4425"/>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Sachgerechte Entsorgung  </w:t>
      </w:r>
      <w:r w:rsidR="00EA568F">
        <w:rPr>
          <w:noProof/>
        </w:rPr>
        <w:pict w14:anchorId="7652CAE1">
          <v:rect id="_x0000_s1142" style="position:absolute;left:0;text-align:left;margin-left:20.85pt;margin-top:236.75pt;width:14.3pt;height:153.05pt;z-index:-251601920;mso-position-horizontal-relative:page;mso-position-vertical-relative:page" o:allowincell="f" fillcolor="#ff8000" strokecolor="#ff8000">
            <v:fill color2="#ff8000"/>
            <w10:wrap anchorx="page" anchory="page"/>
          </v:rect>
        </w:pict>
      </w:r>
      <w:r w:rsidR="00EA568F">
        <w:rPr>
          <w:noProof/>
        </w:rPr>
        <w:pict w14:anchorId="613E11D9">
          <v:rect id="_x0000_s1143" style="position:absolute;left:0;text-align:left;margin-left:556pt;margin-top:236.75pt;width:14.3pt;height:153.05pt;z-index:-251600896;mso-position-horizontal-relative:page;mso-position-vertical-relative:page" o:allowincell="f" fillcolor="#ff8000" strokecolor="#ff8000">
            <v:fill color2="#ff8000"/>
            <w10:wrap anchorx="page" anchory="page"/>
          </v:rect>
        </w:pict>
      </w:r>
      <w:r w:rsidR="00EA568F">
        <w:rPr>
          <w:noProof/>
        </w:rPr>
        <w:pict w14:anchorId="253F9244">
          <v:rect id="_x0000_s1144" style="position:absolute;left:0;text-align:left;margin-left:35.85pt;margin-top:236.75pt;width:518.3pt;height:153.3pt;z-index:-251599872;mso-position-horizontal-relative:page;mso-position-vertical-relative:page" o:allowincell="f" filled="f" stroked="f">
            <w10:wrap anchorx="page" anchory="page"/>
          </v:rect>
        </w:pict>
      </w:r>
    </w:p>
    <w:p w14:paraId="56A98276" w14:textId="45F685D7" w:rsidR="000574A3" w:rsidRDefault="00EA568F">
      <w:pPr>
        <w:framePr w:wrap="auto" w:vAnchor="page" w:hAnchor="page" w:x="831" w:y="4985"/>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12DB0BC7">
          <v:shape id="_x0000_i1037" type="#_x0000_t75" style="width:56.25pt;height:42.75pt">
            <v:imagedata r:id="rId17" o:title=""/>
          </v:shape>
        </w:pict>
      </w:r>
      <w:r>
        <w:rPr>
          <w:noProof/>
        </w:rPr>
        <w:pict w14:anchorId="785F994C">
          <v:rect id="_x0000_s1145" style="position:absolute;margin-left:103.85pt;margin-top:239.75pt;width:445.7pt;height:155.25pt;z-index:-251598848;mso-position-horizontal-relative:page;mso-position-vertical-relative:page" o:allowincell="f" filled="f" stroked="f" strokeweight="0">
            <v:textbox inset="0,0,0,0">
              <w:txbxContent>
                <w:p w14:paraId="7EACDBD1"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MT" w:hAnsi="ArialMT" w:cs="ArialMT"/>
                      <w:sz w:val="20"/>
                      <w:szCs w:val="20"/>
                    </w:rPr>
                    <w:t>Die Abfallerzeugung sollte nach Möglichkeit vermieden oder minimiert werden. Leere Behälter und Auskleidungen können Produktrückstände enthalten. Abfälle und Behälter müssen in gesicherter Weise entsorgt werden. Beachtliche Rückstandsmengen des Abfallprodukts sollten nicht über den Abwasserkanal entsorgt werden, sondern in einer geeigneten Abwasserbehandlungsanlage behandelt werden. Überschüsse und nicht zum Recyceln geeignete Produkte über ein anerkanntes Abfallbeseitigungsunternehmen entsorgen. Die Entsorgung dieses Produkts sowie seiner Lösungen und Nebenprodukte muss jederzeit unter Einhaltung der Umweltschutzanforderungen und Abfallbeseitigungsgesetze sowie den Anforderungen der örtlichen Behörden erfolgen. Vermeiden Sie die Verbreitung und das Abfließen von freigesetztem Material sowie den Kontakt mit dem Erdreich, Gewässern, Abflüssen und Abwasserleitungen.</w:t>
                  </w:r>
                </w:p>
                <w:p w14:paraId="4879E95F" w14:textId="77777777" w:rsidR="000574A3" w:rsidRDefault="00267C5F">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Abfallschlüsselnummer: 20 01 14</w:t>
                  </w:r>
                </w:p>
                <w:p w14:paraId="07FAB283" w14:textId="77777777" w:rsidR="000574A3" w:rsidRDefault="00267C5F">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Abfallbezeichnung:</w:t>
                  </w:r>
                  <w:r>
                    <w:rPr>
                      <w:rFonts w:ascii="Arial" w:hAnsi="Arial" w:cs="Arial"/>
                      <w:color w:val="000000"/>
                      <w:sz w:val="20"/>
                      <w:szCs w:val="20"/>
                    </w:rPr>
                    <w:t xml:space="preserve">         </w:t>
                  </w:r>
                  <w:r>
                    <w:rPr>
                      <w:rFonts w:ascii="Arial" w:hAnsi="Arial" w:cs="Arial"/>
                      <w:b/>
                      <w:bCs/>
                      <w:color w:val="000000"/>
                      <w:sz w:val="20"/>
                      <w:szCs w:val="20"/>
                    </w:rPr>
                    <w:t>Säuren</w:t>
                  </w:r>
                </w:p>
                <w:p w14:paraId="379F0CA1" w14:textId="77777777" w:rsidR="000574A3" w:rsidRDefault="00267C5F">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Wassergefährdungsklasse: 2 wassergefährdend</w:t>
                  </w:r>
                </w:p>
              </w:txbxContent>
            </v:textbox>
            <w10:wrap anchorx="page" anchory="page"/>
          </v:rect>
        </w:pict>
      </w:r>
    </w:p>
    <w:p w14:paraId="2EA26758" w14:textId="77777777" w:rsidR="000574A3" w:rsidRDefault="00267C5F">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2763757C" w14:textId="77777777" w:rsidR="000574A3" w:rsidRDefault="00267C5F">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2D9ED9B5" w14:textId="77777777" w:rsidR="000574A3" w:rsidRDefault="00267C5F">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4212CF6B" w14:textId="77777777" w:rsidR="000574A3" w:rsidRDefault="00267C5F">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G04 </w:t>
      </w:r>
    </w:p>
    <w:p w14:paraId="66AC0D77" w14:textId="77777777" w:rsidR="000574A3" w:rsidRDefault="00267C5F">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5 von 5 </w:t>
      </w:r>
    </w:p>
    <w:p w14:paraId="718D8703" w14:textId="77777777" w:rsidR="000574A3" w:rsidRDefault="00267C5F">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14A760AF" w14:textId="77777777" w:rsidR="000574A3" w:rsidRDefault="00267C5F">
      <w:pPr>
        <w:framePr w:w="6901" w:wrap="auto" w:vAnchor="page" w:hAnchor="page" w:x="8083" w:y="15534"/>
        <w:widowControl w:val="0"/>
        <w:autoSpaceDE w:val="0"/>
        <w:autoSpaceDN w:val="0"/>
        <w:adjustRightInd w:val="0"/>
        <w:spacing w:after="0" w:line="225" w:lineRule="exact"/>
        <w:rPr>
          <w:rFonts w:ascii="Arial" w:hAnsi="Arial" w:cs="Arial"/>
          <w:b/>
          <w:bCs/>
          <w:color w:val="000000"/>
          <w:sz w:val="20"/>
          <w:szCs w:val="20"/>
        </w:rPr>
      </w:pPr>
      <w:r>
        <w:rPr>
          <w:rFonts w:ascii="Arial" w:hAnsi="Arial" w:cs="Arial"/>
          <w:b/>
          <w:bCs/>
          <w:color w:val="000000"/>
          <w:sz w:val="20"/>
          <w:szCs w:val="20"/>
        </w:rPr>
        <w:t>Unterschrift(en)</w:t>
      </w:r>
    </w:p>
    <w:p w14:paraId="7434C64E" w14:textId="77777777" w:rsidR="000574A3" w:rsidRDefault="00267C5F">
      <w:pPr>
        <w:framePr w:w="6901" w:wrap="auto" w:vAnchor="page" w:hAnchor="page" w:x="8083" w:y="15534"/>
        <w:widowControl w:val="0"/>
        <w:autoSpaceDE w:val="0"/>
        <w:autoSpaceDN w:val="0"/>
        <w:adjustRightInd w:val="0"/>
        <w:spacing w:after="0" w:line="225" w:lineRule="exact"/>
        <w:rPr>
          <w:rFonts w:ascii="Arial" w:hAnsi="Arial" w:cs="Arial"/>
          <w:color w:val="000000"/>
          <w:sz w:val="20"/>
          <w:szCs w:val="20"/>
        </w:rPr>
      </w:pPr>
      <w:proofErr w:type="spellStart"/>
      <w:r>
        <w:rPr>
          <w:rFonts w:ascii="Arial" w:hAnsi="Arial" w:cs="Arial"/>
          <w:b/>
          <w:bCs/>
          <w:color w:val="000000"/>
          <w:sz w:val="20"/>
          <w:szCs w:val="20"/>
        </w:rPr>
        <w:t>Verantwortl</w:t>
      </w:r>
      <w:proofErr w:type="spellEnd"/>
      <w:r>
        <w:rPr>
          <w:rFonts w:ascii="Arial" w:hAnsi="Arial" w:cs="Arial"/>
          <w:b/>
          <w:bCs/>
          <w:color w:val="000000"/>
          <w:sz w:val="20"/>
          <w:szCs w:val="20"/>
        </w:rPr>
        <w:t xml:space="preserve">.:  </w:t>
      </w:r>
    </w:p>
    <w:p w14:paraId="27A88909" w14:textId="1D795263" w:rsidR="000574A3" w:rsidRDefault="000574A3">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sectPr w:rsidR="000574A3">
      <w:pgSz w:w="11906" w:h="16838"/>
      <w:pgMar w:top="360" w:right="502" w:bottom="360" w:left="41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8FF88872"/>
    <w:lvl w:ilvl="0">
      <w:numFmt w:val="bullet"/>
      <w:lvlText w:val="*"/>
      <w:lvlJc w:val="left"/>
    </w:lvl>
  </w:abstractNum>
  <w:num w:numId="1" w16cid:durableId="40062353">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67C5F"/>
    <w:rsid w:val="000574A3"/>
    <w:rsid w:val="00267C5F"/>
    <w:rsid w:val="00EA56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62"/>
    <o:shapelayout v:ext="edit">
      <o:idmap v:ext="edit" data="1"/>
    </o:shapelayout>
  </w:shapeDefaults>
  <w:decimalSymbol w:val=","/>
  <w:listSeparator w:val=";"/>
  <w14:docId w14:val="3420682F"/>
  <w14:defaultImageDpi w14:val="0"/>
  <w15:docId w15:val="{3EDFC517-4FC0-4C5B-872D-C75A46B35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185</Words>
  <Characters>1169</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Tatjana Römgens</dc:creator>
  <cp:keywords/>
  <dc:description>Produced by: PsRBExportDevices V 11.08 for ReportBuilder (www.pragnaan.com)</dc:description>
  <cp:lastModifiedBy>Tatjana Römgens</cp:lastModifiedBy>
  <cp:revision>3</cp:revision>
  <dcterms:created xsi:type="dcterms:W3CDTF">2022-07-01T07:22:00Z</dcterms:created>
  <dcterms:modified xsi:type="dcterms:W3CDTF">2022-07-01T07:23:00Z</dcterms:modified>
</cp:coreProperties>
</file>