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7B602" w14:textId="77777777" w:rsidR="001C2B47" w:rsidRDefault="00000000">
      <w:pPr>
        <w:widowControl w:val="0"/>
        <w:autoSpaceDE w:val="0"/>
        <w:autoSpaceDN w:val="0"/>
        <w:adjustRightInd w:val="0"/>
        <w:spacing w:after="0" w:line="240" w:lineRule="auto"/>
        <w:rPr>
          <w:rFonts w:ascii="Arial" w:hAnsi="Arial" w:cs="Arial"/>
          <w:sz w:val="24"/>
          <w:szCs w:val="24"/>
        </w:rPr>
      </w:pPr>
      <w:r>
        <w:rPr>
          <w:noProof/>
        </w:rPr>
        <w:pict w14:anchorId="441541CF">
          <v:rect id="_x0000_s1026" style="position:absolute;margin-left:20.85pt;margin-top:18pt;width:549.05pt;height:14.3pt;z-index:-106;mso-position-horizontal-relative:page;mso-position-vertical-relative:page" o:allowincell="f" fillcolor="#ff8000" strokecolor="#ff8000">
            <v:fill color2="#ff8000"/>
            <w10:wrap anchorx="page" anchory="page"/>
          </v:rect>
        </w:pict>
      </w:r>
      <w:r>
        <w:rPr>
          <w:noProof/>
        </w:rPr>
        <w:pict w14:anchorId="7E8A88EC">
          <v:rect id="_x0000_s1027" style="position:absolute;margin-left:20.85pt;margin-top:760.9pt;width:549.05pt;height:14.3pt;z-index:-105;mso-position-horizontal-relative:page;mso-position-vertical-relative:page" o:allowincell="f" fillcolor="#ff8000" strokecolor="#ff8000">
            <v:fill color2="#ff8000"/>
            <w10:wrap anchorx="page" anchory="page"/>
          </v:rect>
        </w:pict>
      </w:r>
      <w:r>
        <w:rPr>
          <w:noProof/>
        </w:rPr>
        <w:pict w14:anchorId="23B3C710">
          <v:rect id="_x0000_s1028" style="position:absolute;margin-left:556pt;margin-top:18pt;width:14.3pt;height:743.3pt;z-index:-104;mso-position-horizontal-relative:page;mso-position-vertical-relative:page" o:allowincell="f" fillcolor="#ff8000" strokecolor="#ff8000">
            <v:fill color2="#ff8000"/>
            <w10:wrap anchorx="page" anchory="page"/>
          </v:rect>
        </w:pict>
      </w:r>
      <w:r>
        <w:rPr>
          <w:noProof/>
        </w:rPr>
        <w:pict w14:anchorId="42E87812">
          <v:rect id="_x0000_s1029" style="position:absolute;margin-left:20.85pt;margin-top:18pt;width:14.3pt;height:743.3pt;z-index:-103;mso-position-horizontal-relative:page;mso-position-vertical-relative:page" o:allowincell="f" fillcolor="#ff8000" strokecolor="#ff8000">
            <v:fill color2="#ff8000"/>
            <w10:wrap anchorx="page" anchory="page"/>
          </v:rect>
        </w:pict>
      </w:r>
      <w:r>
        <w:rPr>
          <w:noProof/>
        </w:rPr>
        <w:pict w14:anchorId="6B531A69">
          <v:rect id="_x0000_s1030" style="position:absolute;margin-left:555.6pt;margin-top:18pt;width:14.3pt;height:215.3pt;z-index:-102;mso-position-horizontal-relative:page;mso-position-vertical-relative:page" o:allowincell="f" fillcolor="#ff8000" strokecolor="#ff8000">
            <v:fill color2="#ff8000"/>
            <w10:wrap anchorx="page" anchory="page"/>
          </v:rect>
        </w:pict>
      </w:r>
      <w:r>
        <w:rPr>
          <w:noProof/>
        </w:rPr>
        <w:pict w14:anchorId="6E29201C">
          <v:rect id="_x0000_s1031" style="position:absolute;margin-left:35.85pt;margin-top:33pt;width:517.55pt;height:47.4pt;z-index:-101;mso-position-horizontal-relative:page;mso-position-vertical-relative:page" o:allowincell="f" filled="f" stroked="f">
            <w10:wrap anchorx="page" anchory="page"/>
          </v:rect>
        </w:pict>
      </w:r>
    </w:p>
    <w:p w14:paraId="346E5EDE" w14:textId="77777777" w:rsidR="001C2B47" w:rsidRDefault="0053564E">
      <w:pPr>
        <w:framePr w:w="1156" w:wrap="auto" w:vAnchor="page" w:hAnchor="page" w:x="1543" w:y="96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093A331C" w14:textId="77777777" w:rsidR="001C2B47" w:rsidRDefault="0053564E">
      <w:pPr>
        <w:framePr w:w="1066" w:wrap="auto" w:vAnchor="page" w:hAnchor="page" w:x="808" w:y="70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Nummer:  </w:t>
      </w:r>
    </w:p>
    <w:p w14:paraId="18C75F17" w14:textId="77777777" w:rsidR="001C2B47" w:rsidRDefault="0053564E">
      <w:pPr>
        <w:framePr w:w="1696" w:wrap="auto" w:vAnchor="page" w:hAnchor="page" w:x="1693" w:y="70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G08 </w:t>
      </w:r>
    </w:p>
    <w:p w14:paraId="3397A563" w14:textId="77777777" w:rsidR="001C2B47" w:rsidRDefault="0053564E">
      <w:pPr>
        <w:framePr w:w="871" w:wrap="auto" w:vAnchor="page" w:hAnchor="page" w:x="808" w:y="96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5BB08B00" w14:textId="77777777" w:rsidR="001C2B47" w:rsidRDefault="0053564E">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Frankenberg GmbH</w:t>
      </w:r>
    </w:p>
    <w:p w14:paraId="1ED15625" w14:textId="77777777" w:rsidR="001C2B47" w:rsidRDefault="0053564E">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 xml:space="preserve">Mitterrand </w:t>
      </w:r>
      <w:proofErr w:type="spellStart"/>
      <w:r>
        <w:rPr>
          <w:rFonts w:ascii="Arial" w:hAnsi="Arial" w:cs="Arial"/>
          <w:color w:val="000000"/>
          <w:sz w:val="20"/>
          <w:szCs w:val="20"/>
        </w:rPr>
        <w:t>Strasse</w:t>
      </w:r>
      <w:proofErr w:type="spellEnd"/>
      <w:r>
        <w:rPr>
          <w:rFonts w:ascii="Arial" w:hAnsi="Arial" w:cs="Arial"/>
          <w:color w:val="000000"/>
          <w:sz w:val="20"/>
          <w:szCs w:val="20"/>
        </w:rPr>
        <w:t xml:space="preserve"> 3</w:t>
      </w:r>
    </w:p>
    <w:p w14:paraId="5FE2866E" w14:textId="77777777" w:rsidR="001C2B47" w:rsidRDefault="0053564E">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 xml:space="preserve">52146 Würselen </w:t>
      </w:r>
    </w:p>
    <w:p w14:paraId="104C249F" w14:textId="77777777" w:rsidR="001C2B47" w:rsidRDefault="0053564E">
      <w:pPr>
        <w:framePr w:w="946" w:wrap="auto" w:vAnchor="page" w:hAnchor="page" w:x="8218" w:y="69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Betrieb:  </w:t>
      </w:r>
      <w:r w:rsidR="00000000">
        <w:rPr>
          <w:noProof/>
        </w:rPr>
        <w:pict w14:anchorId="3AC1B6A7">
          <v:rect id="_x0000_s1032" style="position:absolute;margin-left:182.1pt;margin-top:35.25pt;width:226.55pt;height:16.6pt;z-index:-100;mso-position-horizontal-relative:page;mso-position-vertical-relative:page" o:allowincell="f" stroked="f">
            <w10:wrap anchorx="page" anchory="page"/>
          </v:rect>
        </w:pict>
      </w:r>
    </w:p>
    <w:p w14:paraId="5425A880" w14:textId="77777777" w:rsidR="001C2B47" w:rsidRDefault="0053564E">
      <w:pPr>
        <w:framePr w:w="3451" w:wrap="auto" w:vAnchor="page" w:hAnchor="page" w:x="4183" w:y="706"/>
        <w:widowControl w:val="0"/>
        <w:autoSpaceDE w:val="0"/>
        <w:autoSpaceDN w:val="0"/>
        <w:adjustRightInd w:val="0"/>
        <w:spacing w:after="0" w:line="240" w:lineRule="auto"/>
        <w:jc w:val="center"/>
        <w:rPr>
          <w:rFonts w:ascii="Arial" w:hAnsi="Arial" w:cs="Arial"/>
          <w:color w:val="000000"/>
          <w:sz w:val="28"/>
          <w:szCs w:val="28"/>
        </w:rPr>
      </w:pPr>
      <w:r>
        <w:rPr>
          <w:rFonts w:ascii="Arial" w:hAnsi="Arial" w:cs="Arial"/>
          <w:b/>
          <w:bCs/>
          <w:color w:val="000000"/>
          <w:sz w:val="28"/>
          <w:szCs w:val="28"/>
        </w:rPr>
        <w:t xml:space="preserve">BETRIEBSANWEISUNG  </w:t>
      </w:r>
      <w:r w:rsidR="00000000">
        <w:rPr>
          <w:noProof/>
        </w:rPr>
        <w:pict w14:anchorId="3488EE79">
          <v:rect id="_x0000_s1033" style="position:absolute;left:0;text-align:left;margin-left:182.1pt;margin-top:51.8pt;width:226.55pt;height:16.6pt;z-index:-99;mso-position-horizontal-relative:page;mso-position-vertical-relative:page" o:allowincell="f" stroked="f">
            <w10:wrap anchorx="page" anchory="page"/>
          </v:rect>
        </w:pict>
      </w:r>
    </w:p>
    <w:p w14:paraId="43BE0DF1" w14:textId="77777777" w:rsidR="001C2B47" w:rsidRDefault="0053564E">
      <w:pPr>
        <w:framePr w:w="2971" w:wrap="auto" w:vAnchor="page" w:hAnchor="page" w:x="4423" w:y="1037"/>
        <w:widowControl w:val="0"/>
        <w:autoSpaceDE w:val="0"/>
        <w:autoSpaceDN w:val="0"/>
        <w:adjustRightInd w:val="0"/>
        <w:spacing w:after="0" w:line="240" w:lineRule="auto"/>
        <w:jc w:val="center"/>
        <w:rPr>
          <w:rFonts w:ascii="Arial" w:hAnsi="Arial" w:cs="Arial"/>
          <w:color w:val="000000"/>
          <w:sz w:val="28"/>
          <w:szCs w:val="28"/>
        </w:rPr>
      </w:pPr>
      <w:r>
        <w:rPr>
          <w:rFonts w:ascii="Arial" w:hAnsi="Arial" w:cs="Arial"/>
          <w:b/>
          <w:bCs/>
          <w:color w:val="000000"/>
          <w:sz w:val="28"/>
          <w:szCs w:val="28"/>
        </w:rPr>
        <w:t xml:space="preserve">gem. § 14 GefStoffV  </w:t>
      </w:r>
      <w:r w:rsidR="00000000">
        <w:rPr>
          <w:noProof/>
        </w:rPr>
        <w:pict w14:anchorId="04316E94">
          <v:rect id="_x0000_s1034" style="position:absolute;left:0;text-align:left;margin-left:37.35pt;margin-top:60.75pt;width:141.8pt;height:11.95pt;z-index:-98;mso-position-horizontal-relative:page;mso-position-vertical-relative:page" o:allowincell="f" filled="f" stroked="f">
            <w10:wrap anchorx="page" anchory="page"/>
          </v:rect>
        </w:pict>
      </w:r>
      <w:r w:rsidR="00000000">
        <w:rPr>
          <w:noProof/>
        </w:rPr>
        <w:pict w14:anchorId="776BD657">
          <v:rect id="_x0000_s1035" style="position:absolute;left:0;text-align:left;margin-left:37.35pt;margin-top:72.65pt;width:141.8pt;height:11.95pt;z-index:-97;mso-position-horizontal-relative:page;mso-position-vertical-relative:page" o:allowincell="f" filled="f" stroked="f">
            <w10:wrap anchorx="page" anchory="page"/>
          </v:rect>
        </w:pict>
      </w:r>
    </w:p>
    <w:p w14:paraId="6D29AF6A" w14:textId="77777777" w:rsidR="001C2B47" w:rsidRDefault="0053564E">
      <w:pPr>
        <w:framePr w:w="1651" w:wrap="auto" w:vAnchor="page" w:hAnchor="page" w:x="808" w:y="145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Verantwortlich:  </w:t>
      </w:r>
    </w:p>
    <w:p w14:paraId="733B5FAE" w14:textId="77777777" w:rsidR="001C2B47" w:rsidRDefault="0053564E">
      <w:pPr>
        <w:framePr w:w="1531" w:wrap="auto" w:vAnchor="page" w:hAnchor="page" w:x="2308" w:y="145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Stefan Gleixner </w:t>
      </w:r>
      <w:r w:rsidR="00000000">
        <w:rPr>
          <w:noProof/>
        </w:rPr>
        <w:pict w14:anchorId="7F0AB8BE">
          <v:rect id="_x0000_s1036" style="position:absolute;margin-left:37.35pt;margin-top:84.5pt;width:141.8pt;height:11.95pt;z-index:-96;mso-position-horizontal-relative:page;mso-position-vertical-relative:page" o:allowincell="f" filled="f" stroked="f">
            <w10:wrap anchorx="page" anchory="page"/>
          </v:rect>
        </w:pict>
      </w:r>
    </w:p>
    <w:p w14:paraId="47D27EE3" w14:textId="77777777" w:rsidR="001C2B47" w:rsidRDefault="0053564E">
      <w:pPr>
        <w:framePr w:w="1636" w:wrap="auto" w:vAnchor="page" w:hAnchor="page" w:x="808" w:y="169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Arbeitsbereich:  </w:t>
      </w:r>
    </w:p>
    <w:p w14:paraId="715A9ADC" w14:textId="77777777" w:rsidR="001C2B47" w:rsidRDefault="0053564E">
      <w:pPr>
        <w:framePr w:w="1801" w:wrap="auto" w:vAnchor="page" w:hAnchor="page" w:x="2308" w:y="169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Produktionsleitung </w:t>
      </w:r>
      <w:r w:rsidR="00000000">
        <w:rPr>
          <w:noProof/>
        </w:rPr>
        <w:pict w14:anchorId="595E5C04">
          <v:rect id="_x0000_s1037" style="position:absolute;margin-left:37.35pt;margin-top:96.4pt;width:141.8pt;height:11.95pt;z-index:-95;mso-position-horizontal-relative:page;mso-position-vertical-relative:page" o:allowincell="f" filled="f" stroked="f">
            <w10:wrap anchorx="page" anchory="page"/>
          </v:rect>
        </w:pict>
      </w:r>
      <w:r w:rsidR="00000000">
        <w:rPr>
          <w:noProof/>
        </w:rPr>
        <w:pict w14:anchorId="13FCDD32">
          <v:rect id="_x0000_s1038" style="position:absolute;margin-left:35pt;margin-top:113.95pt;width:521.05pt;height:17.6pt;z-index:-94;mso-position-horizontal-relative:page;mso-position-vertical-relative:page" o:allowincell="f" stroked="f">
            <w10:wrap anchorx="page" anchory="page"/>
          </v:rect>
        </w:pict>
      </w:r>
      <w:r w:rsidR="00000000">
        <w:rPr>
          <w:noProof/>
        </w:rPr>
        <w:pict w14:anchorId="66BE9589">
          <v:rect id="_x0000_s1039" style="position:absolute;margin-left:35pt;margin-top:113.95pt;width:521.3pt;height:17.3pt;z-index:-93;mso-position-horizontal-relative:page;mso-position-vertical-relative:page" o:allowincell="f" fillcolor="#ff8000" strokecolor="#ff8000">
            <v:fill color2="#ff8000"/>
            <w10:wrap anchorx="page" anchory="page"/>
          </v:rect>
        </w:pict>
      </w:r>
    </w:p>
    <w:p w14:paraId="3BF3E64E" w14:textId="77777777" w:rsidR="001C2B47" w:rsidRDefault="0053564E">
      <w:pPr>
        <w:framePr w:w="10201" w:wrap="auto" w:vAnchor="page" w:hAnchor="page" w:x="808" w:y="2309"/>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Gefahrstoffbezeichnung  </w:t>
      </w:r>
      <w:r w:rsidR="00000000">
        <w:rPr>
          <w:noProof/>
        </w:rPr>
        <w:pict w14:anchorId="387BA8D3">
          <v:rect id="_x0000_s1040" style="position:absolute;left:0;text-align:left;margin-left:35.85pt;margin-top:134.35pt;width:519.05pt;height:14.2pt;z-index:-92;mso-position-horizontal-relative:page;mso-position-vertical-relative:page" o:allowincell="f" filled="f" stroked="f">
            <w10:wrap anchorx="page" anchory="page"/>
          </v:rect>
        </w:pict>
      </w:r>
    </w:p>
    <w:p w14:paraId="16D705E5" w14:textId="77777777" w:rsidR="001C2B47" w:rsidRDefault="0053564E">
      <w:pPr>
        <w:framePr w:w="12391" w:wrap="auto" w:vAnchor="page" w:hAnchor="page" w:x="808" w:y="2695"/>
        <w:widowControl w:val="0"/>
        <w:autoSpaceDE w:val="0"/>
        <w:autoSpaceDN w:val="0"/>
        <w:adjustRightInd w:val="0"/>
        <w:spacing w:after="0" w:line="240" w:lineRule="auto"/>
        <w:rPr>
          <w:rFonts w:ascii="Arial" w:hAnsi="Arial" w:cs="Arial"/>
          <w:color w:val="000000"/>
          <w:sz w:val="24"/>
          <w:szCs w:val="24"/>
        </w:rPr>
      </w:pPr>
      <w:r>
        <w:rPr>
          <w:rFonts w:ascii="Arial" w:hAnsi="Arial" w:cs="Arial"/>
          <w:b/>
          <w:bCs/>
          <w:color w:val="000000"/>
          <w:sz w:val="24"/>
          <w:szCs w:val="24"/>
        </w:rPr>
        <w:t xml:space="preserve">TOPACTIVE LA  </w:t>
      </w:r>
      <w:r w:rsidR="00000000">
        <w:rPr>
          <w:noProof/>
        </w:rPr>
        <w:pict w14:anchorId="7B086A62">
          <v:rect id="_x0000_s1041" style="position:absolute;margin-left:35.85pt;margin-top:148.5pt;width:519.05pt;height:11.95pt;z-index:-91;mso-position-horizontal-relative:page;mso-position-vertical-relative:page" o:allowincell="f" filled="f" stroked="f">
            <w10:wrap anchorx="page" anchory="page"/>
          </v:rect>
        </w:pict>
      </w:r>
    </w:p>
    <w:p w14:paraId="5209E793" w14:textId="77777777" w:rsidR="001C2B47" w:rsidRDefault="0053564E">
      <w:pPr>
        <w:framePr w:w="991" w:wrap="auto" w:vAnchor="page" w:hAnchor="page" w:x="808" w:y="297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Produkt:  </w:t>
      </w:r>
    </w:p>
    <w:p w14:paraId="6105D3E2" w14:textId="77777777" w:rsidR="001C2B47" w:rsidRDefault="0053564E">
      <w:pPr>
        <w:framePr w:w="13516" w:wrap="auto" w:vAnchor="page" w:hAnchor="page" w:x="1693" w:y="2977"/>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flüssiges, schwach alkalisches Reinigungsmittel </w:t>
      </w:r>
      <w:r w:rsidR="00000000">
        <w:rPr>
          <w:noProof/>
        </w:rPr>
        <w:pict w14:anchorId="0CE6399A">
          <v:rect id="_x0000_s1042" style="position:absolute;margin-left:35.85pt;margin-top:160.35pt;width:519.05pt;height:11.95pt;z-index:-90;mso-position-horizontal-relative:page;mso-position-vertical-relative:page" o:allowincell="f" filled="f" stroked="f">
            <w10:wrap anchorx="page" anchory="page"/>
          </v:rect>
        </w:pict>
      </w:r>
    </w:p>
    <w:p w14:paraId="379E6B01" w14:textId="77777777" w:rsidR="001C2B47" w:rsidRDefault="0053564E">
      <w:pPr>
        <w:framePr w:w="1951" w:wrap="auto" w:vAnchor="page" w:hAnchor="page" w:x="808" w:y="3208"/>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Enthält außerdem:  </w:t>
      </w:r>
    </w:p>
    <w:p w14:paraId="537BE066" w14:textId="77777777" w:rsidR="001C2B47" w:rsidRDefault="0053564E">
      <w:pPr>
        <w:framePr w:w="4501" w:wrap="auto" w:vAnchor="page" w:hAnchor="page" w:x="2593" w:y="3208"/>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Natriumcarbonat, Cas-Nr.: 497-19-8, &gt;= 3 - &lt; 5 % </w:t>
      </w:r>
      <w:r w:rsidR="00000000">
        <w:rPr>
          <w:noProof/>
        </w:rPr>
        <w:pict w14:anchorId="773C7021">
          <v:rect id="_x0000_s1043" style="position:absolute;margin-left:35.85pt;margin-top:172.25pt;width:519.05pt;height:11.45pt;z-index:-89;mso-position-horizontal-relative:page;mso-position-vertical-relative:page" o:allowincell="f" filled="f" stroked="f">
            <w10:wrap anchorx="page" anchory="page"/>
          </v:rect>
        </w:pict>
      </w:r>
    </w:p>
    <w:p w14:paraId="525C9D7E" w14:textId="77777777" w:rsidR="001C2B47" w:rsidRDefault="0053564E">
      <w:pPr>
        <w:framePr w:w="5011" w:wrap="auto" w:vAnchor="page" w:hAnchor="page" w:x="2593" w:y="344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Alkylpolyglykoside, Cas-Nr.: 110615-47-9, &gt;= 3 - &lt; 5 % </w:t>
      </w:r>
      <w:r w:rsidR="00000000">
        <w:rPr>
          <w:noProof/>
        </w:rPr>
        <w:pict w14:anchorId="64A6A21D">
          <v:rect id="_x0000_s1044" style="position:absolute;margin-left:35.85pt;margin-top:183.65pt;width:519.05pt;height:11.45pt;z-index:-88;mso-position-horizontal-relative:page;mso-position-vertical-relative:page" o:allowincell="f" filled="f" stroked="f">
            <w10:wrap anchorx="page" anchory="page"/>
          </v:rect>
        </w:pict>
      </w:r>
    </w:p>
    <w:p w14:paraId="4612CEF4" w14:textId="77777777" w:rsidR="001C2B47" w:rsidRDefault="0053564E">
      <w:pPr>
        <w:framePr w:w="3856" w:wrap="auto" w:vAnchor="page" w:hAnchor="page" w:x="2593" w:y="367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Säuren, Cas-Nr.: 112-80-1, &gt;= 1 - &lt; 2,5 % </w:t>
      </w:r>
      <w:r w:rsidR="00000000">
        <w:rPr>
          <w:noProof/>
        </w:rPr>
        <w:pict w14:anchorId="67A623C0">
          <v:rect id="_x0000_s1045" style="position:absolute;margin-left:35.85pt;margin-top:195.05pt;width:519.05pt;height:11.45pt;z-index:-87;mso-position-horizontal-relative:page;mso-position-vertical-relative:page" o:allowincell="f" filled="f" stroked="f">
            <w10:wrap anchorx="page" anchory="page"/>
          </v:rect>
        </w:pict>
      </w:r>
    </w:p>
    <w:p w14:paraId="5A9A3ADC" w14:textId="77777777" w:rsidR="001C2B47" w:rsidRDefault="0053564E">
      <w:pPr>
        <w:framePr w:w="3736" w:wrap="auto" w:vAnchor="page" w:hAnchor="page" w:x="2593" w:y="3902"/>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Ethanol, Cas-Nr.: 64-17-5, &gt;= 5 - &lt; 10 % </w:t>
      </w:r>
      <w:r w:rsidR="00000000">
        <w:rPr>
          <w:noProof/>
        </w:rPr>
        <w:pict w14:anchorId="6BB66832">
          <v:rect id="_x0000_s1046" style="position:absolute;margin-left:35.85pt;margin-top:206.45pt;width:519.05pt;height:.05pt;z-index:-86;mso-position-horizontal-relative:page;mso-position-vertical-relative:page" o:allowincell="f" filled="f" stroked="f">
            <w10:wrap anchorx="page" anchory="page"/>
          </v:rect>
        </w:pict>
      </w:r>
      <w:r w:rsidR="00000000">
        <w:rPr>
          <w:noProof/>
        </w:rPr>
        <w:pict w14:anchorId="4FC83223">
          <v:rect id="_x0000_s1047" style="position:absolute;margin-left:35.85pt;margin-top:206.45pt;width:519.05pt;height:11.95pt;z-index:-85;mso-position-horizontal-relative:page;mso-position-vertical-relative:page" o:allowincell="f" filled="f" stroked="f">
            <w10:wrap anchorx="page" anchory="page"/>
          </v:rect>
        </w:pict>
      </w:r>
    </w:p>
    <w:p w14:paraId="69D0EA0D" w14:textId="77777777" w:rsidR="001C2B47" w:rsidRDefault="0053564E">
      <w:pPr>
        <w:framePr w:w="1126" w:wrap="auto" w:vAnchor="page" w:hAnchor="page" w:x="5968" w:y="4130"/>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dunkelgelb </w:t>
      </w:r>
    </w:p>
    <w:p w14:paraId="0EAFF6A7" w14:textId="77777777" w:rsidR="001C2B47" w:rsidRDefault="0053564E">
      <w:pPr>
        <w:framePr w:w="811" w:wrap="auto" w:vAnchor="page" w:hAnchor="page" w:x="5308" w:y="4130"/>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Farbe:  </w:t>
      </w:r>
    </w:p>
    <w:p w14:paraId="0F9616CC" w14:textId="77777777" w:rsidR="001C2B47" w:rsidRDefault="0053564E">
      <w:pPr>
        <w:framePr w:w="751" w:wrap="auto" w:vAnchor="page" w:hAnchor="page" w:x="1423" w:y="4130"/>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flüssig </w:t>
      </w:r>
    </w:p>
    <w:p w14:paraId="0BF55772" w14:textId="77777777" w:rsidR="001C2B47" w:rsidRDefault="0053564E">
      <w:pPr>
        <w:framePr w:w="751" w:wrap="auto" w:vAnchor="page" w:hAnchor="page" w:x="808" w:y="4130"/>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Form:  </w:t>
      </w:r>
      <w:r w:rsidR="00000000">
        <w:rPr>
          <w:noProof/>
        </w:rPr>
        <w:pict w14:anchorId="4E3838D0">
          <v:rect id="_x0000_s1048" style="position:absolute;margin-left:35.85pt;margin-top:218.3pt;width:519.05pt;height:12.05pt;z-index:-84;mso-position-horizontal-relative:page;mso-position-vertical-relative:page" o:allowincell="f" filled="f" stroked="f">
            <w10:wrap anchorx="page" anchory="page"/>
          </v:rect>
        </w:pict>
      </w:r>
    </w:p>
    <w:p w14:paraId="5E2860E4" w14:textId="77777777" w:rsidR="001C2B47" w:rsidRDefault="0053564E">
      <w:pPr>
        <w:framePr w:w="1051" w:wrap="auto" w:vAnchor="page" w:hAnchor="page" w:x="1618" w:y="4367"/>
        <w:widowControl w:val="0"/>
        <w:autoSpaceDE w:val="0"/>
        <w:autoSpaceDN w:val="0"/>
        <w:adjustRightInd w:val="0"/>
        <w:spacing w:after="0" w:line="240" w:lineRule="auto"/>
        <w:rPr>
          <w:rFonts w:ascii="Arial" w:hAnsi="Arial" w:cs="Arial"/>
          <w:color w:val="000000"/>
          <w:sz w:val="20"/>
          <w:szCs w:val="20"/>
        </w:rPr>
      </w:pPr>
      <w:proofErr w:type="spellStart"/>
      <w:r>
        <w:rPr>
          <w:rFonts w:ascii="Arial" w:hAnsi="Arial" w:cs="Arial"/>
          <w:color w:val="000000"/>
          <w:sz w:val="20"/>
          <w:szCs w:val="20"/>
        </w:rPr>
        <w:t>arminartig</w:t>
      </w:r>
      <w:proofErr w:type="spellEnd"/>
      <w:r>
        <w:rPr>
          <w:rFonts w:ascii="Arial" w:hAnsi="Arial" w:cs="Arial"/>
          <w:color w:val="000000"/>
          <w:sz w:val="20"/>
          <w:szCs w:val="20"/>
        </w:rPr>
        <w:t xml:space="preserve"> </w:t>
      </w:r>
    </w:p>
    <w:p w14:paraId="4E19F8AC" w14:textId="77777777" w:rsidR="001C2B47" w:rsidRDefault="0053564E">
      <w:pPr>
        <w:framePr w:w="946" w:wrap="auto" w:vAnchor="page" w:hAnchor="page" w:x="808" w:y="4367"/>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Geruch:  </w:t>
      </w:r>
    </w:p>
    <w:p w14:paraId="5565C343" w14:textId="77777777" w:rsidR="001C2B47" w:rsidRDefault="0053564E">
      <w:pPr>
        <w:framePr w:w="2266" w:wrap="auto" w:vAnchor="page" w:hAnchor="page" w:x="808" w:y="192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Arbeitsplatz/Tätigkeit:  </w:t>
      </w:r>
    </w:p>
    <w:p w14:paraId="3C00C6F1" w14:textId="77777777" w:rsidR="001C2B47" w:rsidRDefault="0053564E">
      <w:pPr>
        <w:framePr w:w="2311" w:wrap="auto" w:vAnchor="page" w:hAnchor="page" w:x="2923" w:y="192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 Reinigung </w:t>
      </w:r>
    </w:p>
    <w:p w14:paraId="04DCF115" w14:textId="77777777" w:rsidR="001C2B47" w:rsidRDefault="0053564E">
      <w:pPr>
        <w:framePr w:w="1501" w:wrap="auto" w:vAnchor="page" w:hAnchor="page" w:x="808" w:y="121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Bearbeiter/in:  </w:t>
      </w:r>
    </w:p>
    <w:p w14:paraId="2B196AD4" w14:textId="77777777" w:rsidR="001C2B47" w:rsidRDefault="0053564E">
      <w:pPr>
        <w:framePr w:w="1636" w:wrap="auto" w:vAnchor="page" w:hAnchor="page" w:x="2143" w:y="1216"/>
        <w:widowControl w:val="0"/>
        <w:autoSpaceDE w:val="0"/>
        <w:autoSpaceDN w:val="0"/>
        <w:adjustRightInd w:val="0"/>
        <w:spacing w:after="0" w:line="240" w:lineRule="auto"/>
        <w:rPr>
          <w:rFonts w:ascii="Arial" w:hAnsi="Arial" w:cs="Arial"/>
          <w:color w:val="000000"/>
          <w:sz w:val="20"/>
          <w:szCs w:val="20"/>
        </w:rPr>
      </w:pPr>
      <w:proofErr w:type="spellStart"/>
      <w:r>
        <w:rPr>
          <w:rFonts w:ascii="Arial" w:hAnsi="Arial" w:cs="Arial"/>
          <w:color w:val="000000"/>
          <w:sz w:val="20"/>
          <w:szCs w:val="20"/>
        </w:rPr>
        <w:t>A.Thomas</w:t>
      </w:r>
      <w:proofErr w:type="spellEnd"/>
      <w:r>
        <w:rPr>
          <w:rFonts w:ascii="Arial" w:hAnsi="Arial" w:cs="Arial"/>
          <w:color w:val="000000"/>
          <w:sz w:val="20"/>
          <w:szCs w:val="20"/>
        </w:rPr>
        <w:t xml:space="preserve">, SIFA </w:t>
      </w:r>
      <w:r w:rsidR="00000000">
        <w:rPr>
          <w:noProof/>
        </w:rPr>
        <w:pict w14:anchorId="5DE86412">
          <v:rect id="_x0000_s1049" style="position:absolute;margin-left:20.85pt;margin-top:18pt;width:549.05pt;height:14.3pt;z-index:-83;mso-position-horizontal-relative:page;mso-position-vertical-relative:page" o:allowincell="f" fillcolor="#ff8000" strokecolor="#ff8000">
            <v:fill color2="#ff8000"/>
            <w10:wrap anchorx="page" anchory="page"/>
          </v:rect>
        </w:pict>
      </w:r>
      <w:r w:rsidR="00000000">
        <w:rPr>
          <w:noProof/>
        </w:rPr>
        <w:pict w14:anchorId="3753DE95">
          <v:rect id="_x0000_s1050" style="position:absolute;margin-left:20.85pt;margin-top:18pt;width:14.3pt;height:215.3pt;z-index:-82;mso-position-horizontal-relative:page;mso-position-vertical-relative:page" o:allowincell="f" fillcolor="#ff8000" strokecolor="#ff8000">
            <v:fill color2="#ff8000"/>
            <w10:wrap anchorx="page" anchory="page"/>
          </v:rect>
        </w:pict>
      </w:r>
      <w:r w:rsidR="00000000">
        <w:rPr>
          <w:noProof/>
        </w:rPr>
        <w:pict w14:anchorId="278EBE04">
          <v:rect id="_x0000_s1051" style="position:absolute;margin-left:20.85pt;margin-top:233.15pt;width:549.05pt;height:17.3pt;z-index:-81;mso-position-horizontal-relative:page;mso-position-vertical-relative:page" o:allowincell="f" fillcolor="#ff8000" strokecolor="#ff8000">
            <v:fill color2="#ff8000"/>
            <w10:wrap anchorx="page" anchory="page"/>
          </v:rect>
        </w:pict>
      </w:r>
    </w:p>
    <w:p w14:paraId="09240356" w14:textId="77777777" w:rsidR="001C2B47" w:rsidRDefault="0053564E">
      <w:pPr>
        <w:framePr w:w="3766" w:wrap="auto" w:vAnchor="page" w:hAnchor="page" w:x="4025" w:y="4698"/>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Gefahren für Mensch und Umwelt  </w:t>
      </w:r>
      <w:r w:rsidR="00000000">
        <w:rPr>
          <w:noProof/>
        </w:rPr>
        <w:pict w14:anchorId="2A1C68A9">
          <v:rect id="_x0000_s1052" style="position:absolute;left:0;text-align:left;margin-left:20.85pt;margin-top:250.4pt;width:14.3pt;height:78.8pt;z-index:-80;mso-position-horizontal-relative:page;mso-position-vertical-relative:page" o:allowincell="f" fillcolor="#ff8000" strokecolor="#ff8000">
            <v:fill color2="#ff8000"/>
            <w10:wrap anchorx="page" anchory="page"/>
          </v:rect>
        </w:pict>
      </w:r>
      <w:r w:rsidR="00000000">
        <w:rPr>
          <w:noProof/>
        </w:rPr>
        <w:pict w14:anchorId="1EE7E0A1">
          <v:rect id="_x0000_s1053" style="position:absolute;left:0;text-align:left;margin-left:556pt;margin-top:250.4pt;width:14.3pt;height:78.8pt;z-index:-79;mso-position-horizontal-relative:page;mso-position-vertical-relative:page" o:allowincell="f" fillcolor="#ff8000" strokecolor="#ff8000">
            <v:fill color2="#ff8000"/>
            <w10:wrap anchorx="page" anchory="page"/>
          </v:rect>
        </w:pict>
      </w:r>
      <w:r w:rsidR="00000000">
        <w:rPr>
          <w:noProof/>
        </w:rPr>
        <w:pict w14:anchorId="40A15409">
          <v:rect id="_x0000_s1054" style="position:absolute;left:0;text-align:left;margin-left:35.85pt;margin-top:250.4pt;width:518.3pt;height:79.15pt;z-index:-78;mso-position-horizontal-relative:page;mso-position-vertical-relative:page" o:allowincell="f" filled="f" stroked="f">
            <w10:wrap anchorx="page" anchory="page"/>
          </v:rect>
        </w:pict>
      </w:r>
    </w:p>
    <w:p w14:paraId="45A0B62F" w14:textId="77777777" w:rsidR="001C2B47" w:rsidRDefault="00B27DD9">
      <w:pPr>
        <w:framePr w:wrap="auto" w:vAnchor="page" w:hAnchor="page" w:x="831" w:y="5122"/>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0821A5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57pt">
            <v:imagedata r:id="rId5" o:title=""/>
          </v:shape>
        </w:pict>
      </w:r>
      <w:r w:rsidR="00000000">
        <w:rPr>
          <w:noProof/>
        </w:rPr>
        <w:pict w14:anchorId="0DC5BE04">
          <v:rect id="_x0000_s1055" style="position:absolute;margin-left:103.85pt;margin-top:253.4pt;width:445.7pt;height:81.1pt;z-index:-77;mso-position-horizontal-relative:page;mso-position-vertical-relative:page" o:allowincell="f" filled="f" stroked="f" strokeweight="0">
            <v:textbox inset="0,0,0,0">
              <w:txbxContent>
                <w:p w14:paraId="39E5635E" w14:textId="77777777" w:rsidR="001C2B47" w:rsidRDefault="0053564E">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Gefahren für Mensch</w:t>
                  </w:r>
                </w:p>
                <w:p w14:paraId="3021EBA2" w14:textId="77777777" w:rsidR="001C2B47" w:rsidRDefault="0053564E">
                  <w:pPr>
                    <w:widowControl w:val="0"/>
                    <w:tabs>
                      <w:tab w:val="left" w:pos="400"/>
                    </w:tabs>
                    <w:autoSpaceDE w:val="0"/>
                    <w:autoSpaceDN w:val="0"/>
                    <w:adjustRightInd w:val="0"/>
                    <w:spacing w:after="0" w:line="240" w:lineRule="auto"/>
                    <w:rPr>
                      <w:rFonts w:ascii="Arial" w:hAnsi="Arial" w:cs="Arial"/>
                      <w:b/>
                      <w:bCs/>
                      <w:sz w:val="20"/>
                      <w:szCs w:val="20"/>
                    </w:rPr>
                  </w:pPr>
                  <w:r>
                    <w:rPr>
                      <w:rFonts w:ascii="Arial" w:hAnsi="Arial" w:cs="Arial"/>
                      <w:b/>
                      <w:bCs/>
                      <w:sz w:val="20"/>
                      <w:szCs w:val="20"/>
                    </w:rPr>
                    <w:t>Flüssigkeit und Dampf entzündbar. Leichtentzündlich.</w:t>
                  </w:r>
                </w:p>
                <w:p w14:paraId="20598191" w14:textId="77777777" w:rsidR="001C2B47" w:rsidRDefault="0053564E">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An der Haut: </w:t>
                  </w:r>
                  <w:r>
                    <w:rPr>
                      <w:rFonts w:ascii="Arial" w:hAnsi="Arial" w:cs="Arial"/>
                      <w:sz w:val="20"/>
                      <w:szCs w:val="20"/>
                    </w:rPr>
                    <w:t>Reizt die Haut.</w:t>
                  </w:r>
                </w:p>
                <w:p w14:paraId="24CC57BE" w14:textId="77777777" w:rsidR="001C2B47" w:rsidRDefault="0053564E">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Am Auge:</w:t>
                  </w:r>
                  <w:r>
                    <w:rPr>
                      <w:rFonts w:ascii="Arial" w:hAnsi="Arial" w:cs="Arial"/>
                      <w:sz w:val="20"/>
                      <w:szCs w:val="20"/>
                    </w:rPr>
                    <w:t xml:space="preserve"> Verursacht schwere Augenreizungen / -schäden.</w:t>
                  </w:r>
                </w:p>
                <w:p w14:paraId="4E4ED31D" w14:textId="77777777" w:rsidR="001C2B47" w:rsidRDefault="0053564E">
                  <w:pPr>
                    <w:widowControl w:val="0"/>
                    <w:autoSpaceDE w:val="0"/>
                    <w:autoSpaceDN w:val="0"/>
                    <w:adjustRightInd w:val="0"/>
                    <w:spacing w:after="0" w:line="240" w:lineRule="auto"/>
                    <w:rPr>
                      <w:rFonts w:ascii="Arial" w:hAnsi="Arial" w:cs="Arial"/>
                      <w:b/>
                      <w:bCs/>
                      <w:sz w:val="20"/>
                      <w:szCs w:val="20"/>
                    </w:rPr>
                  </w:pPr>
                  <w:r>
                    <w:rPr>
                      <w:rFonts w:ascii="Arial" w:hAnsi="Arial" w:cs="Arial"/>
                      <w:b/>
                      <w:bCs/>
                      <w:sz w:val="20"/>
                      <w:szCs w:val="20"/>
                    </w:rPr>
                    <w:t xml:space="preserve">Beim Verschlucken: </w:t>
                  </w:r>
                  <w:r>
                    <w:rPr>
                      <w:rFonts w:ascii="Arial" w:hAnsi="Arial" w:cs="Arial"/>
                      <w:sz w:val="20"/>
                      <w:szCs w:val="20"/>
                    </w:rPr>
                    <w:t>Keine Angaben im Sicherheitsdatenblatt.</w:t>
                  </w:r>
                </w:p>
                <w:p w14:paraId="4105D720" w14:textId="77777777" w:rsidR="001C2B47" w:rsidRDefault="0053564E">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Beim Einatmen: </w:t>
                  </w:r>
                  <w:r>
                    <w:rPr>
                      <w:rFonts w:ascii="Arial" w:hAnsi="Arial" w:cs="Arial"/>
                      <w:sz w:val="20"/>
                      <w:szCs w:val="20"/>
                    </w:rPr>
                    <w:t>Keine Angaben im Sicherheitsdatenblatt</w:t>
                  </w:r>
                </w:p>
              </w:txbxContent>
            </v:textbox>
            <w10:wrap anchorx="page" anchory="page"/>
          </v:rect>
        </w:pict>
      </w:r>
      <w:r w:rsidR="00000000">
        <w:rPr>
          <w:noProof/>
        </w:rPr>
        <w:pict w14:anchorId="76174E35">
          <v:rect id="_x0000_s1056" style="position:absolute;margin-left:20.85pt;margin-top:332.3pt;width:14.3pt;height:62.3pt;z-index:-76;mso-position-horizontal-relative:page;mso-position-vertical-relative:page" o:allowincell="f" fillcolor="#ff8000" strokecolor="#ff8000">
            <v:fill color2="#ff8000"/>
            <w10:wrap anchorx="page" anchory="page"/>
          </v:rect>
        </w:pict>
      </w:r>
      <w:r w:rsidR="00000000">
        <w:rPr>
          <w:noProof/>
        </w:rPr>
        <w:pict w14:anchorId="77202E47">
          <v:rect id="_x0000_s1057" style="position:absolute;margin-left:556pt;margin-top:332.3pt;width:14.3pt;height:62.3pt;z-index:-75;mso-position-horizontal-relative:page;mso-position-vertical-relative:page" o:allowincell="f" fillcolor="#ff8000" strokecolor="#ff8000">
            <v:fill color2="#ff8000"/>
            <w10:wrap anchorx="page" anchory="page"/>
          </v:rect>
        </w:pict>
      </w:r>
      <w:r w:rsidR="00000000">
        <w:rPr>
          <w:noProof/>
        </w:rPr>
        <w:pict w14:anchorId="289C50B5">
          <v:rect id="_x0000_s1058" style="position:absolute;margin-left:35.85pt;margin-top:332.3pt;width:518.3pt;height:62.4pt;z-index:-74;mso-position-horizontal-relative:page;mso-position-vertical-relative:page" o:allowincell="f" filled="f" stroked="f">
            <w10:wrap anchorx="page" anchory="page"/>
          </v:rect>
        </w:pict>
      </w:r>
    </w:p>
    <w:p w14:paraId="417A0EE7" w14:textId="77777777" w:rsidR="001C2B47" w:rsidRDefault="00B27DD9">
      <w:pPr>
        <w:framePr w:wrap="auto" w:vAnchor="page" w:hAnchor="page" w:x="831" w:y="6761"/>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0FD0ED6C">
          <v:shape id="_x0000_i1026" type="#_x0000_t75" style="width:57pt;height:57pt">
            <v:imagedata r:id="rId6" o:title=""/>
          </v:shape>
        </w:pict>
      </w:r>
      <w:r w:rsidR="00000000">
        <w:rPr>
          <w:noProof/>
        </w:rPr>
        <w:pict w14:anchorId="5D310E84">
          <v:rect id="_x0000_s1059" style="position:absolute;margin-left:103.85pt;margin-top:335.3pt;width:445.7pt;height:46.15pt;z-index:-73;mso-position-horizontal-relative:page;mso-position-vertical-relative:page" o:allowincell="f" filled="f" stroked="f" strokeweight="0">
            <v:textbox inset="0,0,0,0">
              <w:txbxContent>
                <w:p w14:paraId="5747B087" w14:textId="77777777" w:rsidR="001C2B47" w:rsidRDefault="001C2B47">
                  <w:pPr>
                    <w:widowControl w:val="0"/>
                    <w:tabs>
                      <w:tab w:val="left" w:pos="400"/>
                    </w:tabs>
                    <w:autoSpaceDE w:val="0"/>
                    <w:autoSpaceDN w:val="0"/>
                    <w:adjustRightInd w:val="0"/>
                    <w:spacing w:after="0" w:line="240" w:lineRule="auto"/>
                    <w:rPr>
                      <w:rFonts w:ascii="Arial" w:hAnsi="Arial" w:cs="Arial"/>
                      <w:b/>
                      <w:bCs/>
                      <w:color w:val="0000FF"/>
                    </w:rPr>
                  </w:pPr>
                </w:p>
                <w:p w14:paraId="744C1464" w14:textId="77777777" w:rsidR="001C2B47" w:rsidRDefault="0053564E">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Gefahren für Umwelt</w:t>
                  </w:r>
                </w:p>
                <w:p w14:paraId="25B72901" w14:textId="77777777" w:rsidR="001C2B47" w:rsidRDefault="0053564E">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Wassergefährdungsklasse 1, schwach wassergefährdend</w:t>
                  </w:r>
                </w:p>
              </w:txbxContent>
            </v:textbox>
            <w10:wrap anchorx="page" anchory="page"/>
          </v:rect>
        </w:pict>
      </w:r>
      <w:r w:rsidR="00000000">
        <w:rPr>
          <w:noProof/>
        </w:rPr>
        <w:pict w14:anchorId="3E06C654">
          <v:rect id="_x0000_s1060" style="position:absolute;margin-left:20.85pt;margin-top:397.5pt;width:549.05pt;height:17.3pt;z-index:-72;mso-position-horizontal-relative:page;mso-position-vertical-relative:page" o:allowincell="f" fillcolor="#ff8000" strokecolor="#ff8000">
            <v:fill color2="#ff8000"/>
            <w10:wrap anchorx="page" anchory="page"/>
          </v:rect>
        </w:pict>
      </w:r>
    </w:p>
    <w:p w14:paraId="029A87FE" w14:textId="77777777" w:rsidR="001C2B47" w:rsidRDefault="0053564E">
      <w:pPr>
        <w:framePr w:w="4561" w:wrap="auto" w:vAnchor="page" w:hAnchor="page" w:x="3628" w:y="7985"/>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Schutzmaßnahmen und Verhaltensregeln  </w:t>
      </w:r>
      <w:r w:rsidR="00000000">
        <w:rPr>
          <w:noProof/>
        </w:rPr>
        <w:pict w14:anchorId="24F35F55">
          <v:rect id="_x0000_s1061" style="position:absolute;left:0;text-align:left;margin-left:20.85pt;margin-top:414.75pt;width:14.3pt;height:229.55pt;z-index:-71;mso-position-horizontal-relative:page;mso-position-vertical-relative:page" o:allowincell="f" fillcolor="#ff8000" strokecolor="#ff8000">
            <v:fill color2="#ff8000"/>
            <w10:wrap anchorx="page" anchory="page"/>
          </v:rect>
        </w:pict>
      </w:r>
      <w:r w:rsidR="00000000">
        <w:rPr>
          <w:noProof/>
        </w:rPr>
        <w:pict w14:anchorId="279CF90D">
          <v:rect id="_x0000_s1062" style="position:absolute;left:0;text-align:left;margin-left:556pt;margin-top:414.75pt;width:14.3pt;height:229.55pt;z-index:-70;mso-position-horizontal-relative:page;mso-position-vertical-relative:page" o:allowincell="f" fillcolor="#ff8000" strokecolor="#ff8000">
            <v:fill color2="#ff8000"/>
            <w10:wrap anchorx="page" anchory="page"/>
          </v:rect>
        </w:pict>
      </w:r>
      <w:r w:rsidR="00000000">
        <w:rPr>
          <w:noProof/>
        </w:rPr>
        <w:pict w14:anchorId="4C0B31E7">
          <v:rect id="_x0000_s1063" style="position:absolute;left:0;text-align:left;margin-left:35.85pt;margin-top:414.75pt;width:518.3pt;height:229.85pt;z-index:-69;mso-position-horizontal-relative:page;mso-position-vertical-relative:page" o:allowincell="f" filled="f" stroked="f">
            <w10:wrap anchorx="page" anchory="page"/>
          </v:rect>
        </w:pict>
      </w:r>
    </w:p>
    <w:p w14:paraId="7D5FC71A" w14:textId="77777777" w:rsidR="001C2B47" w:rsidRDefault="00B27DD9">
      <w:pPr>
        <w:framePr w:wrap="auto" w:vAnchor="page" w:hAnchor="page" w:x="831" w:y="8485"/>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64863E03">
          <v:shape id="_x0000_i1027" type="#_x0000_t75" style="width:57pt;height:49.5pt">
            <v:imagedata r:id="rId7" o:title=""/>
          </v:shape>
        </w:pict>
      </w:r>
      <w:r w:rsidR="00000000">
        <w:rPr>
          <w:noProof/>
        </w:rPr>
        <w:pict w14:anchorId="0D05E3CB">
          <v:rect id="_x0000_s1064" style="position:absolute;margin-left:103.85pt;margin-top:417.75pt;width:445.7pt;height:231.8pt;z-index:-68;mso-position-horizontal-relative:page;mso-position-vertical-relative:page" o:allowincell="f" filled="f" stroked="f" strokeweight="0">
            <v:textbox inset="0,0,0,0">
              <w:txbxContent>
                <w:p w14:paraId="48779DDB" w14:textId="77777777" w:rsidR="001C2B47" w:rsidRDefault="0053564E">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Technische Schutzmaßnahmen und Verhaltensregeln</w:t>
                  </w:r>
                </w:p>
                <w:p w14:paraId="2FEFC87B" w14:textId="77777777" w:rsidR="001C2B47" w:rsidRDefault="001C2B47">
                  <w:pPr>
                    <w:widowControl w:val="0"/>
                    <w:tabs>
                      <w:tab w:val="left" w:pos="400"/>
                    </w:tabs>
                    <w:autoSpaceDE w:val="0"/>
                    <w:autoSpaceDN w:val="0"/>
                    <w:adjustRightInd w:val="0"/>
                    <w:spacing w:after="0" w:line="240" w:lineRule="auto"/>
                    <w:rPr>
                      <w:rFonts w:ascii="Arial" w:hAnsi="Arial" w:cs="Arial"/>
                      <w:color w:val="000000"/>
                      <w:sz w:val="20"/>
                      <w:szCs w:val="20"/>
                    </w:rPr>
                  </w:pPr>
                </w:p>
                <w:p w14:paraId="1CEADC12" w14:textId="77777777" w:rsidR="001C2B47" w:rsidRDefault="0053564E">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Arbeitsstätte: </w:t>
                  </w:r>
                </w:p>
                <w:p w14:paraId="790959A8" w14:textId="77777777" w:rsidR="001C2B47" w:rsidRDefault="0053564E" w:rsidP="0053564E">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Augenschutz/Gesichtsschutz tragen.</w:t>
                  </w:r>
                </w:p>
                <w:p w14:paraId="76C167EE" w14:textId="77777777" w:rsidR="001C2B47" w:rsidRDefault="0053564E" w:rsidP="0053564E">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Von Hitze, heißen Oberflächen, Funken, offenen Flammen und anderen Zündquellen fernhalten. Nicht rauchen. </w:t>
                  </w:r>
                </w:p>
                <w:p w14:paraId="74BD16DC" w14:textId="77777777" w:rsidR="001C2B47" w:rsidRDefault="0053564E" w:rsidP="0053564E">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Berührung mit den Augen und der Haut vermeiden. </w:t>
                  </w:r>
                </w:p>
                <w:p w14:paraId="1522EA70" w14:textId="77777777" w:rsidR="001C2B47" w:rsidRDefault="0053564E" w:rsidP="0053564E">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Vorsorge zur Vermeidung elektrostatischer Entladungen treffen (diese könnten organische Dämpfe entzünden). </w:t>
                  </w:r>
                </w:p>
                <w:p w14:paraId="77888F8B" w14:textId="77777777" w:rsidR="001C2B47" w:rsidRDefault="0053564E" w:rsidP="0053564E">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Nur mit ausreichender Belüftung verwenden.</w:t>
                  </w:r>
                </w:p>
                <w:p w14:paraId="4CF7C4ED" w14:textId="77777777" w:rsidR="001C2B47" w:rsidRDefault="0053564E" w:rsidP="0053564E">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Darf nicht in die Hände von Kindern gelangen.</w:t>
                  </w:r>
                </w:p>
                <w:p w14:paraId="584A94A2" w14:textId="77777777" w:rsidR="001C2B47" w:rsidRDefault="001C2B47">
                  <w:pPr>
                    <w:widowControl w:val="0"/>
                    <w:autoSpaceDE w:val="0"/>
                    <w:autoSpaceDN w:val="0"/>
                    <w:adjustRightInd w:val="0"/>
                    <w:spacing w:after="0" w:line="240" w:lineRule="auto"/>
                    <w:rPr>
                      <w:rFonts w:ascii="Arial" w:hAnsi="Arial" w:cs="Arial"/>
                      <w:color w:val="000000"/>
                      <w:sz w:val="20"/>
                      <w:szCs w:val="20"/>
                    </w:rPr>
                  </w:pPr>
                </w:p>
                <w:p w14:paraId="4034F134" w14:textId="77777777" w:rsidR="001C2B47" w:rsidRDefault="0053564E">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Verwendungsanleitung:</w:t>
                  </w:r>
                </w:p>
                <w:p w14:paraId="4A163660" w14:textId="77777777" w:rsidR="001C2B47" w:rsidRDefault="0053564E" w:rsidP="0053564E">
                  <w:pPr>
                    <w:widowControl w:val="0"/>
                    <w:numPr>
                      <w:ilvl w:val="0"/>
                      <w:numId w:val="1"/>
                    </w:numPr>
                    <w:autoSpaceDE w:val="0"/>
                    <w:autoSpaceDN w:val="0"/>
                    <w:adjustRightInd w:val="0"/>
                    <w:spacing w:after="0" w:line="240" w:lineRule="auto"/>
                    <w:ind w:left="288" w:hanging="288"/>
                    <w:rPr>
                      <w:rFonts w:ascii="Helvetica" w:hAnsi="Helvetica" w:cs="Helvetica"/>
                      <w:sz w:val="20"/>
                      <w:szCs w:val="20"/>
                    </w:rPr>
                  </w:pPr>
                  <w:r>
                    <w:rPr>
                      <w:rFonts w:ascii="Helvetica-Bold" w:hAnsi="Helvetica-Bold" w:cs="Helvetica-Bold"/>
                      <w:sz w:val="20"/>
                      <w:szCs w:val="20"/>
                    </w:rPr>
                    <w:t xml:space="preserve">TOPACTIVE LA </w:t>
                  </w:r>
                  <w:r>
                    <w:rPr>
                      <w:rFonts w:ascii="Helvetica" w:hAnsi="Helvetica" w:cs="Helvetica"/>
                      <w:sz w:val="20"/>
                      <w:szCs w:val="20"/>
                    </w:rPr>
                    <w:t xml:space="preserve">ist ein schwach alkalisches Reinigungsmittel zur Anwendung auf materialempfindlichen Oberflächen im </w:t>
                  </w:r>
                  <w:proofErr w:type="spellStart"/>
                  <w:r>
                    <w:rPr>
                      <w:rFonts w:ascii="Helvetica" w:hAnsi="Helvetica" w:cs="Helvetica"/>
                      <w:sz w:val="20"/>
                      <w:szCs w:val="20"/>
                    </w:rPr>
                    <w:t>TFCHygieneverfahren</w:t>
                  </w:r>
                  <w:proofErr w:type="spellEnd"/>
                  <w:r>
                    <w:rPr>
                      <w:rFonts w:ascii="Helvetica" w:hAnsi="Helvetica" w:cs="Helvetica"/>
                      <w:sz w:val="20"/>
                      <w:szCs w:val="20"/>
                    </w:rPr>
                    <w:t>, das sich wie folgt auszeichnet:</w:t>
                  </w:r>
                </w:p>
                <w:p w14:paraId="5130DC96" w14:textId="77777777" w:rsidR="001C2B47" w:rsidRDefault="0053564E" w:rsidP="0053564E">
                  <w:pPr>
                    <w:widowControl w:val="0"/>
                    <w:numPr>
                      <w:ilvl w:val="0"/>
                      <w:numId w:val="1"/>
                    </w:numPr>
                    <w:autoSpaceDE w:val="0"/>
                    <w:autoSpaceDN w:val="0"/>
                    <w:adjustRightInd w:val="0"/>
                    <w:spacing w:after="0" w:line="240" w:lineRule="auto"/>
                    <w:ind w:left="288" w:hanging="288"/>
                    <w:rPr>
                      <w:rFonts w:ascii="Helvetica" w:hAnsi="Helvetica" w:cs="Helvetica"/>
                      <w:sz w:val="20"/>
                      <w:szCs w:val="20"/>
                    </w:rPr>
                  </w:pPr>
                  <w:r>
                    <w:rPr>
                      <w:rFonts w:ascii="Helvetica-Bold" w:hAnsi="Helvetica-Bold" w:cs="Helvetica-Bold"/>
                      <w:sz w:val="20"/>
                      <w:szCs w:val="20"/>
                      <w:u w:val="single"/>
                    </w:rPr>
                    <w:t>Intensive Einwirkung</w:t>
                  </w:r>
                  <w:r>
                    <w:rPr>
                      <w:rFonts w:ascii="Helvetica-Bold" w:hAnsi="Helvetica-Bold" w:cs="Helvetica-Bold"/>
                      <w:sz w:val="20"/>
                      <w:szCs w:val="20"/>
                    </w:rPr>
                    <w:t xml:space="preserve"> </w:t>
                  </w:r>
                  <w:r>
                    <w:rPr>
                      <w:rFonts w:ascii="Helvetica" w:hAnsi="Helvetica" w:cs="Helvetica"/>
                      <w:sz w:val="20"/>
                      <w:szCs w:val="20"/>
                    </w:rPr>
                    <w:t>durch gut haftenden Reinigungsfilm.</w:t>
                  </w:r>
                </w:p>
                <w:p w14:paraId="5A8B4CEB" w14:textId="77777777" w:rsidR="001C2B47" w:rsidRDefault="0053564E" w:rsidP="0053564E">
                  <w:pPr>
                    <w:widowControl w:val="0"/>
                    <w:numPr>
                      <w:ilvl w:val="0"/>
                      <w:numId w:val="1"/>
                    </w:numPr>
                    <w:autoSpaceDE w:val="0"/>
                    <w:autoSpaceDN w:val="0"/>
                    <w:adjustRightInd w:val="0"/>
                    <w:spacing w:after="0" w:line="240" w:lineRule="auto"/>
                    <w:ind w:left="288" w:hanging="288"/>
                    <w:rPr>
                      <w:rFonts w:ascii="Helvetica" w:hAnsi="Helvetica" w:cs="Helvetica"/>
                      <w:sz w:val="20"/>
                      <w:szCs w:val="20"/>
                    </w:rPr>
                  </w:pPr>
                  <w:r>
                    <w:rPr>
                      <w:rFonts w:ascii="Helvetica-Bold" w:hAnsi="Helvetica-Bold" w:cs="Helvetica-Bold"/>
                      <w:sz w:val="20"/>
                      <w:szCs w:val="20"/>
                      <w:u w:val="single"/>
                    </w:rPr>
                    <w:t>mechanische Reinigungsunterstützung</w:t>
                  </w:r>
                  <w:r>
                    <w:rPr>
                      <w:rFonts w:ascii="Helvetica-Bold" w:hAnsi="Helvetica-Bold" w:cs="Helvetica-Bold"/>
                      <w:sz w:val="20"/>
                      <w:szCs w:val="20"/>
                    </w:rPr>
                    <w:t xml:space="preserve"> </w:t>
                  </w:r>
                  <w:r>
                    <w:rPr>
                      <w:rFonts w:ascii="Helvetica" w:hAnsi="Helvetica" w:cs="Helvetica"/>
                      <w:sz w:val="20"/>
                      <w:szCs w:val="20"/>
                    </w:rPr>
                    <w:t>durch Scherwirkung des langsam ablaufenden Films.</w:t>
                  </w:r>
                </w:p>
                <w:p w14:paraId="2D12B8D3" w14:textId="77777777" w:rsidR="001C2B47" w:rsidRDefault="0053564E" w:rsidP="0053564E">
                  <w:pPr>
                    <w:widowControl w:val="0"/>
                    <w:numPr>
                      <w:ilvl w:val="0"/>
                      <w:numId w:val="1"/>
                    </w:numPr>
                    <w:autoSpaceDE w:val="0"/>
                    <w:autoSpaceDN w:val="0"/>
                    <w:adjustRightInd w:val="0"/>
                    <w:spacing w:after="0" w:line="240" w:lineRule="auto"/>
                    <w:ind w:left="288" w:hanging="288"/>
                    <w:rPr>
                      <w:rFonts w:ascii="Arial" w:hAnsi="Arial" w:cs="Arial"/>
                      <w:color w:val="000000"/>
                      <w:sz w:val="20"/>
                      <w:szCs w:val="20"/>
                    </w:rPr>
                  </w:pPr>
                  <w:r>
                    <w:rPr>
                      <w:rFonts w:ascii="Helvetica-Bold" w:hAnsi="Helvetica-Bold" w:cs="Helvetica-Bold"/>
                      <w:sz w:val="20"/>
                      <w:szCs w:val="20"/>
                      <w:u w:val="single"/>
                    </w:rPr>
                    <w:t>sichtbare Benetzungskontrolle</w:t>
                  </w:r>
                  <w:r>
                    <w:rPr>
                      <w:rFonts w:ascii="Helvetica-Bold" w:hAnsi="Helvetica-Bold" w:cs="Helvetica-Bold"/>
                      <w:sz w:val="20"/>
                      <w:szCs w:val="20"/>
                    </w:rPr>
                    <w:t xml:space="preserve"> </w:t>
                  </w:r>
                  <w:r>
                    <w:rPr>
                      <w:rFonts w:ascii="Helvetica" w:hAnsi="Helvetica" w:cs="Helvetica"/>
                      <w:sz w:val="20"/>
                      <w:szCs w:val="20"/>
                    </w:rPr>
                    <w:t>bei Filmauftrag.</w:t>
                  </w:r>
                </w:p>
                <w:p w14:paraId="42494E3E" w14:textId="77777777" w:rsidR="001C2B47" w:rsidRDefault="0053564E" w:rsidP="0053564E">
                  <w:pPr>
                    <w:widowControl w:val="0"/>
                    <w:numPr>
                      <w:ilvl w:val="0"/>
                      <w:numId w:val="1"/>
                    </w:numPr>
                    <w:autoSpaceDE w:val="0"/>
                    <w:autoSpaceDN w:val="0"/>
                    <w:adjustRightInd w:val="0"/>
                    <w:spacing w:after="0" w:line="240" w:lineRule="auto"/>
                    <w:ind w:left="288" w:hanging="288"/>
                    <w:rPr>
                      <w:rFonts w:ascii="Helvetica" w:hAnsi="Helvetica" w:cs="Helvetica"/>
                      <w:sz w:val="20"/>
                      <w:szCs w:val="20"/>
                    </w:rPr>
                  </w:pPr>
                  <w:r>
                    <w:rPr>
                      <w:rFonts w:ascii="Helvetica-Bold" w:hAnsi="Helvetica-Bold" w:cs="Helvetica-Bold"/>
                      <w:sz w:val="20"/>
                      <w:szCs w:val="20"/>
                      <w:u w:val="single"/>
                    </w:rPr>
                    <w:t>leichte Abspülbarkeit</w:t>
                  </w:r>
                  <w:r>
                    <w:rPr>
                      <w:rFonts w:ascii="Helvetica-Bold" w:hAnsi="Helvetica-Bold" w:cs="Helvetica-Bold"/>
                      <w:sz w:val="20"/>
                      <w:szCs w:val="20"/>
                    </w:rPr>
                    <w:t xml:space="preserve"> </w:t>
                  </w:r>
                  <w:r>
                    <w:rPr>
                      <w:rFonts w:ascii="Helvetica" w:hAnsi="Helvetica" w:cs="Helvetica"/>
                      <w:sz w:val="20"/>
                      <w:szCs w:val="20"/>
                    </w:rPr>
                    <w:t>von Schmutz und Reinigungsfilm.</w:t>
                  </w:r>
                </w:p>
              </w:txbxContent>
            </v:textbox>
            <w10:wrap anchorx="page" anchory="page"/>
          </v:rect>
        </w:pict>
      </w:r>
      <w:r w:rsidR="00000000">
        <w:rPr>
          <w:noProof/>
        </w:rPr>
        <w:pict w14:anchorId="36008909">
          <v:rect id="_x0000_s1065" style="position:absolute;margin-left:20.85pt;margin-top:233.15pt;width:14.3pt;height:420.05pt;z-index:-67;mso-position-horizontal-relative:page;mso-position-vertical-relative:page" o:allowincell="f" fillcolor="#ff8000" strokecolor="#ff8000">
            <v:fill color2="#ff8000"/>
            <w10:wrap anchorx="page" anchory="page"/>
          </v:rect>
        </w:pict>
      </w:r>
      <w:r w:rsidR="00000000">
        <w:rPr>
          <w:noProof/>
        </w:rPr>
        <w:pict w14:anchorId="4D95F124">
          <v:rect id="_x0000_s1066" style="position:absolute;margin-left:555.6pt;margin-top:233.15pt;width:14.3pt;height:420.05pt;z-index:-66;mso-position-horizontal-relative:page;mso-position-vertical-relative:page" o:allowincell="f" fillcolor="#ff8000" strokecolor="#ff8000">
            <v:fill color2="#ff8000"/>
            <w10:wrap anchorx="page" anchory="page"/>
          </v:rect>
        </w:pict>
      </w:r>
      <w:r w:rsidR="00000000">
        <w:rPr>
          <w:noProof/>
        </w:rPr>
        <w:pict w14:anchorId="0C50C7E0">
          <v:rect id="_x0000_s1067" style="position:absolute;margin-left:20.85pt;margin-top:760.9pt;width:549.05pt;height:14.3pt;z-index:-65;mso-position-horizontal-relative:page;mso-position-vertical-relative:page" o:allowincell="f" fillcolor="#ff8000" strokecolor="#ff8000">
            <v:fill color2="#ff8000"/>
            <w10:wrap anchorx="page" anchory="page"/>
          </v:rect>
        </w:pict>
      </w:r>
    </w:p>
    <w:p w14:paraId="5E663A9D" w14:textId="77777777" w:rsidR="001C2B47" w:rsidRDefault="0053564E">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12E387DB" w14:textId="77777777" w:rsidR="001C2B47" w:rsidRDefault="0053564E">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3DDFA8D6" w14:textId="77777777" w:rsidR="001C2B47" w:rsidRDefault="0053564E">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485CF022" w14:textId="77777777" w:rsidR="001C2B47" w:rsidRDefault="0053564E">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G08 </w:t>
      </w:r>
    </w:p>
    <w:p w14:paraId="307532C0" w14:textId="77777777" w:rsidR="001C2B47" w:rsidRDefault="0053564E">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1 von 3 </w:t>
      </w:r>
    </w:p>
    <w:p w14:paraId="1B28C6E5" w14:textId="77777777" w:rsidR="001C2B47" w:rsidRDefault="0053564E">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0662FC30" w14:textId="446CBAAB" w:rsidR="001C2B47" w:rsidRDefault="001C2B47">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1E716B5F" w14:textId="77777777" w:rsidR="001C2B47" w:rsidRDefault="0053564E">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000000">
        <w:rPr>
          <w:noProof/>
        </w:rPr>
        <w:lastRenderedPageBreak/>
        <w:pict w14:anchorId="12108F08">
          <v:rect id="_x0000_s1068" style="position:absolute;margin-left:20.85pt;margin-top:18pt;width:549.05pt;height:14.3pt;z-index:-64;mso-position-horizontal-relative:page;mso-position-vertical-relative:page" o:allowincell="f" fillcolor="#ff8000" strokecolor="#ff8000">
            <v:fill color2="#ff8000"/>
            <w10:wrap anchorx="page" anchory="page"/>
          </v:rect>
        </w:pict>
      </w:r>
      <w:r w:rsidR="00000000">
        <w:rPr>
          <w:noProof/>
        </w:rPr>
        <w:pict w14:anchorId="204BD14B">
          <v:rect id="_x0000_s1069" style="position:absolute;margin-left:20.85pt;margin-top:760.9pt;width:549.05pt;height:14.3pt;z-index:-63;mso-position-horizontal-relative:page;mso-position-vertical-relative:page" o:allowincell="f" fillcolor="#ff8000" strokecolor="#ff8000">
            <v:fill color2="#ff8000"/>
            <w10:wrap anchorx="page" anchory="page"/>
          </v:rect>
        </w:pict>
      </w:r>
      <w:r w:rsidR="00000000">
        <w:rPr>
          <w:noProof/>
        </w:rPr>
        <w:pict w14:anchorId="17A8E43E">
          <v:rect id="_x0000_s1070" style="position:absolute;margin-left:556pt;margin-top:18pt;width:14.3pt;height:743.3pt;z-index:-62;mso-position-horizontal-relative:page;mso-position-vertical-relative:page" o:allowincell="f" fillcolor="#ff8000" strokecolor="#ff8000">
            <v:fill color2="#ff8000"/>
            <w10:wrap anchorx="page" anchory="page"/>
          </v:rect>
        </w:pict>
      </w:r>
      <w:r w:rsidR="00000000">
        <w:rPr>
          <w:noProof/>
        </w:rPr>
        <w:pict w14:anchorId="4548E8A1">
          <v:rect id="_x0000_s1071" style="position:absolute;margin-left:20.85pt;margin-top:18pt;width:14.3pt;height:743.3pt;z-index:-61;mso-position-horizontal-relative:page;mso-position-vertical-relative:page" o:allowincell="f" fillcolor="#ff8000" strokecolor="#ff8000">
            <v:fill color2="#ff8000"/>
            <w10:wrap anchorx="page" anchory="page"/>
          </v:rect>
        </w:pict>
      </w:r>
      <w:r w:rsidR="00000000">
        <w:rPr>
          <w:noProof/>
        </w:rPr>
        <w:pict w14:anchorId="1911349E">
          <v:rect id="_x0000_s1072" style="position:absolute;margin-left:20.85pt;margin-top:18pt;width:549.05pt;height:14.3pt;z-index:-60;mso-position-horizontal-relative:page;mso-position-vertical-relative:page" o:allowincell="f" fillcolor="#ff8000" strokecolor="#ff8000">
            <v:fill color2="#ff8000"/>
            <w10:wrap anchorx="page" anchory="page"/>
          </v:rect>
        </w:pict>
      </w:r>
      <w:r w:rsidR="00000000">
        <w:rPr>
          <w:noProof/>
        </w:rPr>
        <w:pict w14:anchorId="441C59DB">
          <v:rect id="_x0000_s1073" style="position:absolute;margin-left:20.85pt;margin-top:32.25pt;width:14.3pt;height:123.05pt;z-index:-59;mso-position-horizontal-relative:page;mso-position-vertical-relative:page" o:allowincell="f" fillcolor="#ff8000" strokecolor="#ff8000">
            <v:fill color2="#ff8000"/>
            <w10:wrap anchorx="page" anchory="page"/>
          </v:rect>
        </w:pict>
      </w:r>
      <w:r w:rsidR="00000000">
        <w:rPr>
          <w:noProof/>
        </w:rPr>
        <w:pict w14:anchorId="0EAFF2D7">
          <v:rect id="_x0000_s1074" style="position:absolute;margin-left:556pt;margin-top:32.25pt;width:14.3pt;height:123.05pt;z-index:-58;mso-position-horizontal-relative:page;mso-position-vertical-relative:page" o:allowincell="f" fillcolor="#ff8000" strokecolor="#ff8000">
            <v:fill color2="#ff8000"/>
            <w10:wrap anchorx="page" anchory="page"/>
          </v:rect>
        </w:pict>
      </w:r>
      <w:r w:rsidR="00000000">
        <w:rPr>
          <w:noProof/>
        </w:rPr>
        <w:pict w14:anchorId="0F03D223">
          <v:rect id="_x0000_s1075" style="position:absolute;margin-left:35.85pt;margin-top:32.25pt;width:518.3pt;height:122.7pt;z-index:-57;mso-position-horizontal-relative:page;mso-position-vertical-relative:page" o:allowincell="f" filled="f" stroked="f">
            <w10:wrap anchorx="page" anchory="page"/>
          </v:rect>
        </w:pict>
      </w:r>
    </w:p>
    <w:p w14:paraId="0030DC41" w14:textId="77777777" w:rsidR="001C2B47" w:rsidRDefault="00B27DD9">
      <w:pPr>
        <w:framePr w:wrap="auto" w:vAnchor="page" w:hAnchor="page" w:x="831" w:y="759"/>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20A14CC1">
          <v:shape id="_x0000_i1028" type="#_x0000_t75" style="width:57pt;height:57pt">
            <v:imagedata r:id="rId8" o:title=""/>
          </v:shape>
        </w:pict>
      </w:r>
      <w:r w:rsidR="00000000">
        <w:rPr>
          <w:noProof/>
        </w:rPr>
        <w:pict w14:anchorId="670A38E4">
          <v:rect id="_x0000_s1076" style="position:absolute;margin-left:103.85pt;margin-top:35.25pt;width:445.7pt;height:124.65pt;z-index:-56;mso-position-horizontal-relative:page;mso-position-vertical-relative:page" o:allowincell="f" filled="f" stroked="f" strokeweight="0">
            <v:textbox inset="0,0,0,0">
              <w:txbxContent>
                <w:p w14:paraId="19935D16" w14:textId="77777777" w:rsidR="001C2B47" w:rsidRDefault="0053564E">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Transport: </w:t>
                  </w:r>
                  <w:r>
                    <w:rPr>
                      <w:rFonts w:ascii="Arial" w:hAnsi="Arial" w:cs="Arial"/>
                      <w:color w:val="000000"/>
                      <w:sz w:val="20"/>
                      <w:szCs w:val="20"/>
                    </w:rPr>
                    <w:t xml:space="preserve">Der Absender/Versender/Sender muss sicherzustellen, dass die Verpackung, Etikettierung und Kennzeichnung in Übereinstimmung mit dem gewählten Transportmittel </w:t>
                  </w:r>
                  <w:proofErr w:type="gramStart"/>
                  <w:r>
                    <w:rPr>
                      <w:rFonts w:ascii="Arial" w:hAnsi="Arial" w:cs="Arial"/>
                      <w:color w:val="000000"/>
                      <w:sz w:val="20"/>
                      <w:szCs w:val="20"/>
                    </w:rPr>
                    <w:t>ist</w:t>
                  </w:r>
                  <w:proofErr w:type="gramEnd"/>
                  <w:r>
                    <w:rPr>
                      <w:rFonts w:ascii="Arial" w:hAnsi="Arial" w:cs="Arial"/>
                      <w:color w:val="000000"/>
                      <w:sz w:val="20"/>
                      <w:szCs w:val="20"/>
                    </w:rPr>
                    <w:t>.</w:t>
                  </w:r>
                </w:p>
                <w:p w14:paraId="4566D7FA" w14:textId="77777777" w:rsidR="001C2B47" w:rsidRDefault="0053564E">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Transportgefahrenklasse: </w:t>
                  </w:r>
                  <w:r>
                    <w:rPr>
                      <w:rFonts w:ascii="Arial" w:hAnsi="Arial" w:cs="Arial"/>
                      <w:color w:val="000000"/>
                      <w:sz w:val="20"/>
                      <w:szCs w:val="20"/>
                    </w:rPr>
                    <w:t>3</w:t>
                  </w:r>
                </w:p>
                <w:p w14:paraId="15787A80" w14:textId="77777777" w:rsidR="001C2B47" w:rsidRDefault="0053564E">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UN-Nummer: </w:t>
                  </w:r>
                  <w:r>
                    <w:rPr>
                      <w:rFonts w:ascii="Arial" w:hAnsi="Arial" w:cs="Arial"/>
                      <w:color w:val="000000"/>
                      <w:sz w:val="20"/>
                      <w:szCs w:val="20"/>
                    </w:rPr>
                    <w:t>1170</w:t>
                  </w:r>
                </w:p>
                <w:p w14:paraId="4A002A76" w14:textId="77777777" w:rsidR="001C2B47" w:rsidRDefault="001C2B47">
                  <w:pPr>
                    <w:widowControl w:val="0"/>
                    <w:tabs>
                      <w:tab w:val="left" w:pos="400"/>
                    </w:tabs>
                    <w:autoSpaceDE w:val="0"/>
                    <w:autoSpaceDN w:val="0"/>
                    <w:adjustRightInd w:val="0"/>
                    <w:spacing w:after="0" w:line="240" w:lineRule="auto"/>
                    <w:rPr>
                      <w:rFonts w:ascii="Arial" w:hAnsi="Arial" w:cs="Arial"/>
                      <w:color w:val="000000"/>
                      <w:sz w:val="20"/>
                      <w:szCs w:val="20"/>
                    </w:rPr>
                  </w:pPr>
                </w:p>
                <w:p w14:paraId="0369BFEC" w14:textId="77777777" w:rsidR="001C2B47" w:rsidRDefault="0053564E">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Lagerung: </w:t>
                  </w:r>
                </w:p>
                <w:p w14:paraId="0AF4660D" w14:textId="77777777" w:rsidR="001C2B47" w:rsidRDefault="0053564E" w:rsidP="0053564E">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Von Hitze- und Zündquellen fernhalten. </w:t>
                  </w:r>
                </w:p>
                <w:p w14:paraId="5CFBC5BB" w14:textId="77777777" w:rsidR="001C2B47" w:rsidRDefault="0053564E" w:rsidP="0053564E">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Kühl an einem gut belüfteten Ort aufbewahren. </w:t>
                  </w:r>
                </w:p>
                <w:p w14:paraId="41DD7BF0" w14:textId="77777777" w:rsidR="001C2B47" w:rsidRDefault="0053564E" w:rsidP="0053564E">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 xml:space="preserve">Behälter dicht verschlossen halten. </w:t>
                  </w:r>
                </w:p>
                <w:p w14:paraId="68E87A54" w14:textId="77777777" w:rsidR="001C2B47" w:rsidRDefault="0053564E" w:rsidP="0053564E">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In geeigneten, gekennzeichneten Behältern aufbewahren</w:t>
                  </w:r>
                </w:p>
                <w:p w14:paraId="39A9E80B" w14:textId="77777777" w:rsidR="001C2B47" w:rsidRDefault="001C2B47" w:rsidP="0053564E">
                  <w:pPr>
                    <w:widowControl w:val="0"/>
                    <w:numPr>
                      <w:ilvl w:val="0"/>
                      <w:numId w:val="1"/>
                    </w:numPr>
                    <w:autoSpaceDE w:val="0"/>
                    <w:autoSpaceDN w:val="0"/>
                    <w:adjustRightInd w:val="0"/>
                    <w:spacing w:after="0" w:line="240" w:lineRule="auto"/>
                    <w:ind w:left="288" w:hanging="288"/>
                    <w:rPr>
                      <w:rFonts w:ascii="ArialMT" w:hAnsi="ArialMT" w:cs="ArialMT"/>
                      <w:sz w:val="20"/>
                      <w:szCs w:val="20"/>
                    </w:rPr>
                  </w:pPr>
                </w:p>
              </w:txbxContent>
            </v:textbox>
            <w10:wrap anchorx="page" anchory="page"/>
          </v:rect>
        </w:pict>
      </w:r>
      <w:r w:rsidR="00000000">
        <w:rPr>
          <w:noProof/>
        </w:rPr>
        <w:pict w14:anchorId="0E356630">
          <v:rect id="_x0000_s1077" style="position:absolute;margin-left:20.85pt;margin-top:157.7pt;width:14.3pt;height:125.3pt;z-index:-55;mso-position-horizontal-relative:page;mso-position-vertical-relative:page" o:allowincell="f" fillcolor="#ff8000" strokecolor="#ff8000">
            <v:fill color2="#ff8000"/>
            <w10:wrap anchorx="page" anchory="page"/>
          </v:rect>
        </w:pict>
      </w:r>
      <w:r w:rsidR="00000000">
        <w:rPr>
          <w:noProof/>
        </w:rPr>
        <w:pict w14:anchorId="319DED5F">
          <v:rect id="_x0000_s1078" style="position:absolute;margin-left:556pt;margin-top:157.7pt;width:14.3pt;height:125.3pt;z-index:-54;mso-position-horizontal-relative:page;mso-position-vertical-relative:page" o:allowincell="f" fillcolor="#ff8000" strokecolor="#ff8000">
            <v:fill color2="#ff8000"/>
            <w10:wrap anchorx="page" anchory="page"/>
          </v:rect>
        </w:pict>
      </w:r>
      <w:r w:rsidR="00000000">
        <w:rPr>
          <w:noProof/>
        </w:rPr>
        <w:pict w14:anchorId="12A81641">
          <v:rect id="_x0000_s1079" style="position:absolute;margin-left:35.85pt;margin-top:157.7pt;width:518.3pt;height:125.35pt;z-index:-53;mso-position-horizontal-relative:page;mso-position-vertical-relative:page" o:allowincell="f" filled="f" stroked="f">
            <w10:wrap anchorx="page" anchory="page"/>
          </v:rect>
        </w:pict>
      </w:r>
      <w:r w:rsidR="00000000">
        <w:rPr>
          <w:noProof/>
        </w:rPr>
        <w:pict w14:anchorId="556A6CB1">
          <v:rect id="_x0000_s1080" style="position:absolute;margin-left:103.85pt;margin-top:160.7pt;width:445.7pt;height:127.3pt;z-index:-52;mso-position-horizontal-relative:page;mso-position-vertical-relative:page" o:allowincell="f" filled="f" stroked="f" strokeweight="0">
            <v:textbox inset="0,0,0,0">
              <w:txbxContent>
                <w:p w14:paraId="65DA6453" w14:textId="77777777" w:rsidR="001C2B47" w:rsidRDefault="0053564E">
                  <w:pPr>
                    <w:widowControl w:val="0"/>
                    <w:autoSpaceDE w:val="0"/>
                    <w:autoSpaceDN w:val="0"/>
                    <w:adjustRightInd w:val="0"/>
                    <w:spacing w:after="0" w:line="240" w:lineRule="auto"/>
                    <w:rPr>
                      <w:rFonts w:ascii="Arial" w:hAnsi="Arial" w:cs="Arial"/>
                      <w:sz w:val="20"/>
                      <w:szCs w:val="20"/>
                    </w:rPr>
                  </w:pPr>
                  <w:r>
                    <w:rPr>
                      <w:rFonts w:ascii="ArialMT" w:hAnsi="ArialMT" w:cs="ArialMT"/>
                      <w:b/>
                      <w:bCs/>
                      <w:sz w:val="20"/>
                      <w:szCs w:val="20"/>
                    </w:rPr>
                    <w:t>Zusammenlagerungshinweise:</w:t>
                  </w:r>
                  <w:r>
                    <w:rPr>
                      <w:rFonts w:ascii="ArialMT" w:hAnsi="ArialMT" w:cs="ArialMT"/>
                      <w:sz w:val="20"/>
                      <w:szCs w:val="20"/>
                    </w:rPr>
                    <w:t xml:space="preserve"> Nicht zusammen mit Nahrungs- / Futtermitteln, Getränken und Oxidationsmitteln </w:t>
                  </w:r>
                  <w:r>
                    <w:rPr>
                      <w:rFonts w:ascii="Arial" w:hAnsi="Arial" w:cs="Arial"/>
                      <w:sz w:val="20"/>
                      <w:szCs w:val="20"/>
                    </w:rPr>
                    <w:t xml:space="preserve">lagern.   </w:t>
                  </w:r>
                </w:p>
                <w:p w14:paraId="0647B55F" w14:textId="77777777" w:rsidR="001C2B47" w:rsidRDefault="001C2B47">
                  <w:pPr>
                    <w:widowControl w:val="0"/>
                    <w:autoSpaceDE w:val="0"/>
                    <w:autoSpaceDN w:val="0"/>
                    <w:adjustRightInd w:val="0"/>
                    <w:spacing w:after="0" w:line="240" w:lineRule="auto"/>
                    <w:rPr>
                      <w:rFonts w:ascii="Arial" w:hAnsi="Arial" w:cs="Arial"/>
                      <w:color w:val="000000"/>
                      <w:sz w:val="20"/>
                      <w:szCs w:val="20"/>
                    </w:rPr>
                  </w:pPr>
                </w:p>
                <w:p w14:paraId="0805C299" w14:textId="77777777" w:rsidR="001C2B47" w:rsidRDefault="0053564E">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Anwendung:</w:t>
                  </w:r>
                </w:p>
                <w:p w14:paraId="60072D30" w14:textId="7AEEFDFD" w:rsidR="001C2B47" w:rsidRDefault="0053564E">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TOPACTIVE LA ist ein schwach alkalisches Reinigungsmittel zur Anwendung auf materialempfindlichen Oberflächen im TFC_</w:t>
                  </w:r>
                  <w:r w:rsidR="000E27C9">
                    <w:rPr>
                      <w:rFonts w:ascii="Arial" w:hAnsi="Arial" w:cs="Arial"/>
                      <w:color w:val="000000"/>
                      <w:sz w:val="20"/>
                      <w:szCs w:val="20"/>
                    </w:rPr>
                    <w:t xml:space="preserve"> </w:t>
                  </w:r>
                  <w:r>
                    <w:rPr>
                      <w:rFonts w:ascii="Arial" w:hAnsi="Arial" w:cs="Arial"/>
                      <w:color w:val="000000"/>
                      <w:sz w:val="20"/>
                      <w:szCs w:val="20"/>
                    </w:rPr>
                    <w:t xml:space="preserve">Hygieneverfahren, das sich wie folgt auszeichnet: </w:t>
                  </w:r>
                </w:p>
                <w:p w14:paraId="0E5D80D4" w14:textId="77777777" w:rsidR="001C2B47" w:rsidRDefault="0053564E" w:rsidP="0053564E">
                  <w:pPr>
                    <w:widowControl w:val="0"/>
                    <w:numPr>
                      <w:ilvl w:val="0"/>
                      <w:numId w:val="1"/>
                    </w:numPr>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Intensive Einwirkung durch gut haftenden Reinigungsfilm </w:t>
                  </w:r>
                </w:p>
                <w:p w14:paraId="3423F831" w14:textId="77777777" w:rsidR="001C2B47" w:rsidRDefault="0053564E" w:rsidP="0053564E">
                  <w:pPr>
                    <w:widowControl w:val="0"/>
                    <w:numPr>
                      <w:ilvl w:val="0"/>
                      <w:numId w:val="1"/>
                    </w:numPr>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mechanische Reinigungsunterstützung durch Scherwirkung des langsam ablaufenden Films </w:t>
                  </w:r>
                </w:p>
                <w:p w14:paraId="62F54BF6" w14:textId="77777777" w:rsidR="001C2B47" w:rsidRDefault="0053564E" w:rsidP="0053564E">
                  <w:pPr>
                    <w:widowControl w:val="0"/>
                    <w:numPr>
                      <w:ilvl w:val="0"/>
                      <w:numId w:val="1"/>
                    </w:numPr>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sichtbare Benetzungskontrolle bei Filmauftrag</w:t>
                  </w:r>
                </w:p>
                <w:p w14:paraId="7770063D" w14:textId="340690D5" w:rsidR="001C2B47" w:rsidRDefault="0053564E" w:rsidP="0053564E">
                  <w:pPr>
                    <w:widowControl w:val="0"/>
                    <w:numPr>
                      <w:ilvl w:val="0"/>
                      <w:numId w:val="1"/>
                    </w:numPr>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leichte Abspülbarkeit von Schmutz und Reinigungsfil</w:t>
                  </w:r>
                  <w:r w:rsidR="000E27C9">
                    <w:rPr>
                      <w:rFonts w:ascii="Arial" w:hAnsi="Arial" w:cs="Arial"/>
                      <w:color w:val="000000"/>
                      <w:sz w:val="20"/>
                      <w:szCs w:val="20"/>
                    </w:rPr>
                    <w:t>m</w:t>
                  </w:r>
                </w:p>
              </w:txbxContent>
            </v:textbox>
            <w10:wrap anchorx="page" anchory="page"/>
          </v:rect>
        </w:pict>
      </w:r>
      <w:r w:rsidR="00000000">
        <w:rPr>
          <w:noProof/>
        </w:rPr>
        <w:pict w14:anchorId="6ED89B2A">
          <v:rect id="_x0000_s1081" style="position:absolute;margin-left:20.85pt;margin-top:285.85pt;width:14.3pt;height:55.55pt;z-index:-51;mso-position-horizontal-relative:page;mso-position-vertical-relative:page" o:allowincell="f" fillcolor="#ff8000" strokecolor="#ff8000">
            <v:fill color2="#ff8000"/>
            <w10:wrap anchorx="page" anchory="page"/>
          </v:rect>
        </w:pict>
      </w:r>
      <w:r w:rsidR="00000000">
        <w:rPr>
          <w:noProof/>
        </w:rPr>
        <w:pict w14:anchorId="06C5846F">
          <v:rect id="_x0000_s1082" style="position:absolute;margin-left:556pt;margin-top:285.85pt;width:14.3pt;height:55.55pt;z-index:-50;mso-position-horizontal-relative:page;mso-position-vertical-relative:page" o:allowincell="f" fillcolor="#ff8000" strokecolor="#ff8000">
            <v:fill color2="#ff8000"/>
            <w10:wrap anchorx="page" anchory="page"/>
          </v:rect>
        </w:pict>
      </w:r>
      <w:r w:rsidR="00000000">
        <w:rPr>
          <w:noProof/>
        </w:rPr>
        <w:pict w14:anchorId="627658A2">
          <v:rect id="_x0000_s1083" style="position:absolute;margin-left:35.85pt;margin-top:285.85pt;width:518.3pt;height:55.75pt;z-index:-49;mso-position-horizontal-relative:page;mso-position-vertical-relative:page" o:allowincell="f" filled="f" stroked="f">
            <w10:wrap anchorx="page" anchory="page"/>
          </v:rect>
        </w:pict>
      </w:r>
      <w:r w:rsidR="00000000">
        <w:rPr>
          <w:noProof/>
        </w:rPr>
        <w:pict w14:anchorId="71333589">
          <v:rect id="_x0000_s1084" style="position:absolute;margin-left:103.85pt;margin-top:288.85pt;width:445.7pt;height:57.7pt;z-index:-48;mso-position-horizontal-relative:page;mso-position-vertical-relative:page" o:allowincell="f" filled="f" stroked="f" strokeweight="0">
            <v:textbox inset="0,0,0,0">
              <w:txbxContent>
                <w:p w14:paraId="2EE98217" w14:textId="77777777" w:rsidR="001C2B47" w:rsidRDefault="0053564E">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Persönliche Schutzmaßnahmen und Verhaltensregeln</w:t>
                  </w:r>
                </w:p>
                <w:p w14:paraId="4F307E07" w14:textId="77777777" w:rsidR="001C2B47" w:rsidRDefault="0053564E">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Hautschutz: </w:t>
                  </w:r>
                  <w:r>
                    <w:rPr>
                      <w:rFonts w:ascii="Arial" w:hAnsi="Arial" w:cs="Arial"/>
                      <w:color w:val="000000"/>
                      <w:sz w:val="20"/>
                      <w:szCs w:val="20"/>
                    </w:rPr>
                    <w:t>Vorbeugender Hautschutz.</w:t>
                  </w:r>
                </w:p>
                <w:p w14:paraId="125FABEF" w14:textId="77777777" w:rsidR="001C2B47" w:rsidRDefault="0053564E">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Körperschutz:</w:t>
                  </w:r>
                  <w:r>
                    <w:rPr>
                      <w:rFonts w:ascii="Arial" w:hAnsi="Arial" w:cs="Arial"/>
                      <w:color w:val="000000"/>
                      <w:sz w:val="20"/>
                      <w:szCs w:val="20"/>
                    </w:rPr>
                    <w:t xml:space="preserve"> </w:t>
                  </w:r>
                  <w:r>
                    <w:rPr>
                      <w:rFonts w:ascii="Arial" w:hAnsi="Arial" w:cs="Arial"/>
                      <w:sz w:val="20"/>
                      <w:szCs w:val="20"/>
                    </w:rPr>
                    <w:t>Keine besondere Schutzausrüstung erforderlich.</w:t>
                  </w:r>
                </w:p>
                <w:p w14:paraId="7B53BE0C" w14:textId="77777777" w:rsidR="001C2B47" w:rsidRDefault="0053564E">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Handschutz: </w:t>
                  </w:r>
                  <w:r>
                    <w:rPr>
                      <w:rFonts w:ascii="Arial" w:hAnsi="Arial" w:cs="Arial"/>
                      <w:sz w:val="20"/>
                      <w:szCs w:val="20"/>
                    </w:rPr>
                    <w:t>Keine besondere Schutzausrüstung erforderlich</w:t>
                  </w:r>
                </w:p>
              </w:txbxContent>
            </v:textbox>
            <w10:wrap anchorx="page" anchory="page"/>
          </v:rect>
        </w:pict>
      </w:r>
      <w:r w:rsidR="00000000">
        <w:rPr>
          <w:noProof/>
        </w:rPr>
        <w:pict w14:anchorId="5499BE2E">
          <v:rect id="_x0000_s1085" style="position:absolute;margin-left:20.85pt;margin-top:344.35pt;width:14.3pt;height:62.3pt;z-index:-47;mso-position-horizontal-relative:page;mso-position-vertical-relative:page" o:allowincell="f" fillcolor="#ff8000" strokecolor="#ff8000">
            <v:fill color2="#ff8000"/>
            <w10:wrap anchorx="page" anchory="page"/>
          </v:rect>
        </w:pict>
      </w:r>
      <w:r w:rsidR="00000000">
        <w:rPr>
          <w:noProof/>
        </w:rPr>
        <w:pict w14:anchorId="2921DCD4">
          <v:rect id="_x0000_s1086" style="position:absolute;margin-left:556pt;margin-top:344.35pt;width:14.3pt;height:62.3pt;z-index:-46;mso-position-horizontal-relative:page;mso-position-vertical-relative:page" o:allowincell="f" fillcolor="#ff8000" strokecolor="#ff8000">
            <v:fill color2="#ff8000"/>
            <w10:wrap anchorx="page" anchory="page"/>
          </v:rect>
        </w:pict>
      </w:r>
      <w:r w:rsidR="00000000">
        <w:rPr>
          <w:noProof/>
        </w:rPr>
        <w:pict w14:anchorId="13217CFF">
          <v:rect id="_x0000_s1087" style="position:absolute;margin-left:35.85pt;margin-top:344.35pt;width:518.3pt;height:62.4pt;z-index:-45;mso-position-horizontal-relative:page;mso-position-vertical-relative:page" o:allowincell="f" filled="f" stroked="f">
            <w10:wrap anchorx="page" anchory="page"/>
          </v:rect>
        </w:pict>
      </w:r>
    </w:p>
    <w:p w14:paraId="6D7E5AB0" w14:textId="77777777" w:rsidR="001C2B47" w:rsidRDefault="00B27DD9">
      <w:pPr>
        <w:framePr w:wrap="auto" w:vAnchor="page" w:hAnchor="page" w:x="831" w:y="7001"/>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06C4FD29">
          <v:shape id="_x0000_i1029" type="#_x0000_t75" style="width:57pt;height:57pt">
            <v:imagedata r:id="rId9" o:title=""/>
          </v:shape>
        </w:pict>
      </w:r>
      <w:r w:rsidR="00000000">
        <w:rPr>
          <w:noProof/>
        </w:rPr>
        <w:pict w14:anchorId="4E30BC0D">
          <v:rect id="_x0000_s1088" style="position:absolute;margin-left:103.85pt;margin-top:347.35pt;width:445.7pt;height:63.9pt;z-index:-44;mso-position-horizontal-relative:page;mso-position-vertical-relative:page" o:allowincell="f" filled="f" stroked="f" strokeweight="0">
            <v:textbox inset="0,0,0,0">
              <w:txbxContent>
                <w:p w14:paraId="09B44860" w14:textId="77777777" w:rsidR="001C2B47" w:rsidRDefault="0053564E">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Augenschutz: </w:t>
                  </w:r>
                  <w:r>
                    <w:rPr>
                      <w:rFonts w:ascii="Arial" w:hAnsi="Arial" w:cs="Arial"/>
                      <w:sz w:val="20"/>
                      <w:szCs w:val="20"/>
                    </w:rPr>
                    <w:t>Schutzbrille mit Seitenschutz verwenden.</w:t>
                  </w:r>
                </w:p>
                <w:p w14:paraId="64494C5C" w14:textId="77777777" w:rsidR="001C2B47" w:rsidRDefault="001C2B47">
                  <w:pPr>
                    <w:widowControl w:val="0"/>
                    <w:autoSpaceDE w:val="0"/>
                    <w:autoSpaceDN w:val="0"/>
                    <w:adjustRightInd w:val="0"/>
                    <w:spacing w:after="0" w:line="240" w:lineRule="auto"/>
                    <w:rPr>
                      <w:rFonts w:ascii="Arial" w:hAnsi="Arial" w:cs="Arial"/>
                      <w:sz w:val="20"/>
                      <w:szCs w:val="20"/>
                    </w:rPr>
                  </w:pPr>
                </w:p>
                <w:p w14:paraId="6B035C2E" w14:textId="77777777" w:rsidR="001C2B47" w:rsidRDefault="0053564E">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Atemschutz: </w:t>
                  </w:r>
                  <w:r>
                    <w:rPr>
                      <w:rFonts w:ascii="Arial" w:hAnsi="Arial" w:cs="Arial"/>
                      <w:sz w:val="20"/>
                      <w:szCs w:val="20"/>
                    </w:rPr>
                    <w:t xml:space="preserve">Nicht benötigt, wenn die Konzentrationen in der Luft unterhalb der Expositionsgrenzwerte </w:t>
                  </w:r>
                  <w:proofErr w:type="gramStart"/>
                  <w:r>
                    <w:rPr>
                      <w:rFonts w:ascii="Arial" w:hAnsi="Arial" w:cs="Arial"/>
                      <w:sz w:val="20"/>
                      <w:szCs w:val="20"/>
                    </w:rPr>
                    <w:t>liegt</w:t>
                  </w:r>
                  <w:proofErr w:type="gramEnd"/>
                  <w:r>
                    <w:rPr>
                      <w:rFonts w:ascii="Arial" w:hAnsi="Arial" w:cs="Arial"/>
                      <w:sz w:val="20"/>
                      <w:szCs w:val="20"/>
                    </w:rPr>
                    <w:t xml:space="preserve">. Geprüfte Atemschutzausrüstung entsprechend den </w:t>
                  </w:r>
                  <w:proofErr w:type="gramStart"/>
                  <w:r>
                    <w:rPr>
                      <w:rFonts w:ascii="Arial" w:hAnsi="Arial" w:cs="Arial"/>
                      <w:sz w:val="20"/>
                      <w:szCs w:val="20"/>
                    </w:rPr>
                    <w:t>EU Richtlinie</w:t>
                  </w:r>
                  <w:proofErr w:type="gramEnd"/>
                  <w:r>
                    <w:rPr>
                      <w:rFonts w:ascii="Arial" w:hAnsi="Arial" w:cs="Arial"/>
                      <w:sz w:val="20"/>
                      <w:szCs w:val="20"/>
                    </w:rPr>
                    <w:t xml:space="preserve"> oder gleichwertige auswählen.</w:t>
                  </w:r>
                </w:p>
              </w:txbxContent>
            </v:textbox>
            <w10:wrap anchorx="page" anchory="page"/>
          </v:rect>
        </w:pict>
      </w:r>
      <w:r w:rsidR="00000000">
        <w:rPr>
          <w:noProof/>
        </w:rPr>
        <w:pict w14:anchorId="3EAB145E">
          <v:rect id="_x0000_s1089" style="position:absolute;margin-left:20.85pt;margin-top:409.55pt;width:14.3pt;height:79.55pt;z-index:-43;mso-position-horizontal-relative:page;mso-position-vertical-relative:page" o:allowincell="f" fillcolor="#ff8000" strokecolor="#ff8000">
            <v:fill color2="#ff8000"/>
            <w10:wrap anchorx="page" anchory="page"/>
          </v:rect>
        </w:pict>
      </w:r>
      <w:r w:rsidR="00000000">
        <w:rPr>
          <w:noProof/>
        </w:rPr>
        <w:pict w14:anchorId="4439253A">
          <v:rect id="_x0000_s1090" style="position:absolute;margin-left:556pt;margin-top:409.55pt;width:14.3pt;height:79.55pt;z-index:-42;mso-position-horizontal-relative:page;mso-position-vertical-relative:page" o:allowincell="f" fillcolor="#ff8000" strokecolor="#ff8000">
            <v:fill color2="#ff8000"/>
            <w10:wrap anchorx="page" anchory="page"/>
          </v:rect>
        </w:pict>
      </w:r>
      <w:r w:rsidR="00000000">
        <w:rPr>
          <w:noProof/>
        </w:rPr>
        <w:pict w14:anchorId="5F55FC0F">
          <v:rect id="_x0000_s1091" style="position:absolute;margin-left:35.85pt;margin-top:409.55pt;width:518.3pt;height:79.5pt;z-index:-41;mso-position-horizontal-relative:page;mso-position-vertical-relative:page" o:allowincell="f" filled="f" stroked="f">
            <w10:wrap anchorx="page" anchory="page"/>
          </v:rect>
        </w:pict>
      </w:r>
    </w:p>
    <w:p w14:paraId="236A112B" w14:textId="77777777" w:rsidR="001C2B47" w:rsidRDefault="00B27DD9">
      <w:pPr>
        <w:framePr w:wrap="auto" w:vAnchor="page" w:hAnchor="page" w:x="831" w:y="8305"/>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00B3AB10">
          <v:shape id="_x0000_i1030" type="#_x0000_t75" style="width:57pt;height:57pt">
            <v:imagedata r:id="rId10" o:title=""/>
          </v:shape>
        </w:pict>
      </w:r>
      <w:r w:rsidR="00000000">
        <w:rPr>
          <w:noProof/>
        </w:rPr>
        <w:pict w14:anchorId="07B62F9A">
          <v:rect id="_x0000_s1092" style="position:absolute;margin-left:103.85pt;margin-top:412.55pt;width:445.7pt;height:81.45pt;z-index:-40;mso-position-horizontal-relative:page;mso-position-vertical-relative:page" o:allowincell="f" filled="f" stroked="f" strokeweight="0">
            <v:textbox inset="0,0,0,0">
              <w:txbxContent>
                <w:p w14:paraId="093E5947" w14:textId="77777777" w:rsidR="001C2B47" w:rsidRDefault="0053564E">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FF"/>
                    </w:rPr>
                    <w:t>Hygienische Schutzmaßnahmen und Verhaltensregeln</w:t>
                  </w:r>
                </w:p>
                <w:p w14:paraId="37F3BE41" w14:textId="77777777" w:rsidR="001C2B47" w:rsidRDefault="0053564E" w:rsidP="0053564E">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Während des Umgangs mit dem Produkt keine Nahrungs- und Genussmittel zu sich nehmen. </w:t>
                  </w:r>
                </w:p>
                <w:p w14:paraId="1CD685B4" w14:textId="77777777" w:rsidR="001C2B47" w:rsidRDefault="0053564E" w:rsidP="0053564E">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Keine Nahrungsmittel und Getränke im Arbeits- und Lagerraum aufbewahren. </w:t>
                  </w:r>
                </w:p>
                <w:p w14:paraId="6CD405CE" w14:textId="77777777" w:rsidR="001C2B47" w:rsidRDefault="0053564E" w:rsidP="0053564E">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Nach Beendigung der Arbeit und vor den Pausen Hände gründlich reinigen und pflegen (siehe Hautschutz).</w:t>
                  </w:r>
                </w:p>
                <w:p w14:paraId="1CEFB19D" w14:textId="77777777" w:rsidR="001C2B47" w:rsidRDefault="0053564E" w:rsidP="0053564E">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Rauchen verboten.</w:t>
                  </w:r>
                </w:p>
              </w:txbxContent>
            </v:textbox>
            <w10:wrap anchorx="page" anchory="page"/>
          </v:rect>
        </w:pict>
      </w:r>
      <w:r w:rsidR="00000000">
        <w:rPr>
          <w:noProof/>
        </w:rPr>
        <w:pict w14:anchorId="734CCF8E">
          <v:rect id="_x0000_s1093" style="position:absolute;margin-left:20.85pt;margin-top:491.8pt;width:14.3pt;height:62.3pt;z-index:-39;mso-position-horizontal-relative:page;mso-position-vertical-relative:page" o:allowincell="f" fillcolor="#ff8000" strokecolor="#ff8000">
            <v:fill color2="#ff8000"/>
            <w10:wrap anchorx="page" anchory="page"/>
          </v:rect>
        </w:pict>
      </w:r>
      <w:r w:rsidR="00000000">
        <w:rPr>
          <w:noProof/>
        </w:rPr>
        <w:pict w14:anchorId="64C37128">
          <v:rect id="_x0000_s1094" style="position:absolute;margin-left:556pt;margin-top:491.8pt;width:14.3pt;height:62.3pt;z-index:-38;mso-position-horizontal-relative:page;mso-position-vertical-relative:page" o:allowincell="f" fillcolor="#ff8000" strokecolor="#ff8000">
            <v:fill color2="#ff8000"/>
            <w10:wrap anchorx="page" anchory="page"/>
          </v:rect>
        </w:pict>
      </w:r>
      <w:r w:rsidR="00000000">
        <w:rPr>
          <w:noProof/>
        </w:rPr>
        <w:pict w14:anchorId="38D909C9">
          <v:rect id="_x0000_s1095" style="position:absolute;margin-left:35.85pt;margin-top:491.8pt;width:518.3pt;height:62.4pt;z-index:-37;mso-position-horizontal-relative:page;mso-position-vertical-relative:page" o:allowincell="f" filled="f" stroked="f">
            <w10:wrap anchorx="page" anchory="page"/>
          </v:rect>
        </w:pict>
      </w:r>
    </w:p>
    <w:p w14:paraId="372170D1" w14:textId="77777777" w:rsidR="001C2B47" w:rsidRDefault="00B27DD9">
      <w:pPr>
        <w:framePr w:wrap="auto" w:vAnchor="page" w:hAnchor="page" w:x="831" w:y="9951"/>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79594054">
          <v:shape id="_x0000_i1031" type="#_x0000_t75" style="width:57pt;height:57pt">
            <v:imagedata r:id="rId11" o:title=""/>
          </v:shape>
        </w:pict>
      </w:r>
      <w:r w:rsidR="00000000">
        <w:rPr>
          <w:noProof/>
        </w:rPr>
        <w:pict w14:anchorId="7005CE53">
          <v:rect id="_x0000_s1096" style="position:absolute;margin-left:103.85pt;margin-top:494.8pt;width:445.7pt;height:55.4pt;z-index:-36;mso-position-horizontal-relative:page;mso-position-vertical-relative:page" o:allowincell="f" filled="f" stroked="f" strokeweight="0">
            <v:textbox inset="0,0,0,0">
              <w:txbxContent>
                <w:p w14:paraId="1839D66F" w14:textId="77777777" w:rsidR="001C2B47" w:rsidRDefault="0053564E">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Beschränkungen für Beschäftigte</w:t>
                  </w:r>
                </w:p>
                <w:p w14:paraId="7DE4100D" w14:textId="77777777" w:rsidR="001C2B47" w:rsidRDefault="0053564E">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Umgang für Jugendliche erlaubt, wenn es zur Erreichung des Ausbildungsziels erforderlich ist, die Jugendlichen mindestens 16 Jahre alt sind und durch einen Fachkundigen beaufsichtigt werden. Die Beschäftigungsbeschränkungen nach Gefahrstoffverordnung sind zu beachten</w:t>
                  </w:r>
                </w:p>
              </w:txbxContent>
            </v:textbox>
            <w10:wrap anchorx="page" anchory="page"/>
          </v:rect>
        </w:pict>
      </w:r>
      <w:r w:rsidR="00000000">
        <w:rPr>
          <w:noProof/>
        </w:rPr>
        <w:pict w14:anchorId="29C93114">
          <v:rect id="_x0000_s1097" style="position:absolute;margin-left:20.85pt;margin-top:557pt;width:549.05pt;height:17.3pt;z-index:-35;mso-position-horizontal-relative:page;mso-position-vertical-relative:page" o:allowincell="f" fillcolor="#ff8000" strokecolor="#ff8000">
            <v:fill color2="#ff8000"/>
            <w10:wrap anchorx="page" anchory="page"/>
          </v:rect>
        </w:pict>
      </w:r>
    </w:p>
    <w:p w14:paraId="18F1E5BC" w14:textId="77777777" w:rsidR="001C2B47" w:rsidRDefault="0053564E">
      <w:pPr>
        <w:framePr w:w="2626" w:wrap="auto" w:vAnchor="page" w:hAnchor="page" w:x="4595" w:y="11175"/>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Verhalten im Gefahrfall  </w:t>
      </w:r>
      <w:r w:rsidR="00000000">
        <w:rPr>
          <w:noProof/>
        </w:rPr>
        <w:pict w14:anchorId="266C8789">
          <v:rect id="_x0000_s1098" style="position:absolute;left:0;text-align:left;margin-left:20.85pt;margin-top:574.25pt;width:14.3pt;height:141.8pt;z-index:-34;mso-position-horizontal-relative:page;mso-position-vertical-relative:page" o:allowincell="f" fillcolor="#ff8000" strokecolor="#ff8000">
            <v:fill color2="#ff8000"/>
            <w10:wrap anchorx="page" anchory="page"/>
          </v:rect>
        </w:pict>
      </w:r>
      <w:r w:rsidR="00000000">
        <w:rPr>
          <w:noProof/>
        </w:rPr>
        <w:pict w14:anchorId="2C98603F">
          <v:rect id="_x0000_s1099" style="position:absolute;left:0;text-align:left;margin-left:556pt;margin-top:574.25pt;width:14.3pt;height:141.8pt;z-index:-33;mso-position-horizontal-relative:page;mso-position-vertical-relative:page" o:allowincell="f" fillcolor="#ff8000" strokecolor="#ff8000">
            <v:fill color2="#ff8000"/>
            <w10:wrap anchorx="page" anchory="page"/>
          </v:rect>
        </w:pict>
      </w:r>
      <w:r w:rsidR="00000000">
        <w:rPr>
          <w:noProof/>
        </w:rPr>
        <w:pict w14:anchorId="6CB123AE">
          <v:rect id="_x0000_s1100" style="position:absolute;left:0;text-align:left;margin-left:35.85pt;margin-top:574.25pt;width:518.3pt;height:141.9pt;z-index:-32;mso-position-horizontal-relative:page;mso-position-vertical-relative:page" o:allowincell="f" filled="f" stroked="f">
            <w10:wrap anchorx="page" anchory="page"/>
          </v:rect>
        </w:pict>
      </w:r>
    </w:p>
    <w:p w14:paraId="13070EAD" w14:textId="77777777" w:rsidR="001C2B47" w:rsidRDefault="00B27DD9">
      <w:pPr>
        <w:framePr w:wrap="auto" w:vAnchor="page" w:hAnchor="page" w:x="831" w:y="11600"/>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62B2BF66">
          <v:shape id="_x0000_i1032" type="#_x0000_t75" style="width:57pt;height:57pt">
            <v:imagedata r:id="rId12" o:title=""/>
          </v:shape>
        </w:pict>
      </w:r>
      <w:r w:rsidR="00000000">
        <w:rPr>
          <w:noProof/>
        </w:rPr>
        <w:pict w14:anchorId="7E658930">
          <v:rect id="_x0000_s1101" style="position:absolute;margin-left:103.85pt;margin-top:577.25pt;width:445.7pt;height:143.85pt;z-index:-31;mso-position-horizontal-relative:page;mso-position-vertical-relative:page" o:allowincell="f" filled="f" stroked="f" strokeweight="0">
            <v:textbox inset="0,0,0,0">
              <w:txbxContent>
                <w:p w14:paraId="4DB8C34C" w14:textId="77777777" w:rsidR="001C2B47" w:rsidRDefault="0053564E">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FF"/>
                    </w:rPr>
                    <w:t>Maßnahmen zur Brandbekämpfung</w:t>
                  </w:r>
                </w:p>
                <w:p w14:paraId="44291C77" w14:textId="77777777" w:rsidR="001C2B47" w:rsidRDefault="0053564E">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Geeignete Löschmittel: </w:t>
                  </w:r>
                  <w:r>
                    <w:rPr>
                      <w:rFonts w:ascii="Arial" w:hAnsi="Arial" w:cs="Arial"/>
                      <w:sz w:val="20"/>
                      <w:szCs w:val="20"/>
                    </w:rPr>
                    <w:t xml:space="preserve">Löschmaßnahmen auf die Umgebung abstimmen. </w:t>
                  </w:r>
                </w:p>
                <w:p w14:paraId="7835E39C" w14:textId="77777777" w:rsidR="001C2B47" w:rsidRDefault="0053564E">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Ungeeignete Löschmittel: </w:t>
                  </w:r>
                  <w:r>
                    <w:rPr>
                      <w:rFonts w:ascii="Arial" w:hAnsi="Arial" w:cs="Arial"/>
                      <w:sz w:val="20"/>
                      <w:szCs w:val="20"/>
                    </w:rPr>
                    <w:t>Wasservollstrahl.</w:t>
                  </w:r>
                </w:p>
                <w:p w14:paraId="4669C478" w14:textId="77777777" w:rsidR="001C2B47" w:rsidRDefault="0053564E">
                  <w:pPr>
                    <w:widowControl w:val="0"/>
                    <w:tabs>
                      <w:tab w:val="left" w:pos="400"/>
                    </w:tabs>
                    <w:autoSpaceDE w:val="0"/>
                    <w:autoSpaceDN w:val="0"/>
                    <w:adjustRightInd w:val="0"/>
                    <w:spacing w:after="0" w:line="240" w:lineRule="auto"/>
                    <w:rPr>
                      <w:rFonts w:ascii="Arial" w:hAnsi="Arial" w:cs="Arial"/>
                      <w:b/>
                      <w:bCs/>
                      <w:sz w:val="20"/>
                      <w:szCs w:val="20"/>
                    </w:rPr>
                  </w:pPr>
                  <w:r>
                    <w:rPr>
                      <w:rFonts w:ascii="Arial" w:hAnsi="Arial" w:cs="Arial"/>
                      <w:b/>
                      <w:bCs/>
                      <w:sz w:val="20"/>
                      <w:szCs w:val="20"/>
                    </w:rPr>
                    <w:t xml:space="preserve">Besondere vom Stoff / Gemisch ausgehende Gefahren: </w:t>
                  </w:r>
                  <w:r>
                    <w:rPr>
                      <w:rFonts w:ascii="Arial" w:hAnsi="Arial" w:cs="Arial"/>
                      <w:sz w:val="20"/>
                      <w:szCs w:val="20"/>
                      <w:u w:val="single"/>
                    </w:rPr>
                    <w:t>Besondere Gefahren bei der Brandbekämpfung:</w:t>
                  </w:r>
                  <w:r>
                    <w:rPr>
                      <w:rFonts w:ascii="Arial" w:hAnsi="Arial" w:cs="Arial"/>
                      <w:b/>
                      <w:bCs/>
                      <w:sz w:val="20"/>
                      <w:szCs w:val="20"/>
                    </w:rPr>
                    <w:t xml:space="preserve"> </w:t>
                  </w:r>
                  <w:r>
                    <w:rPr>
                      <w:rFonts w:ascii="Arial" w:hAnsi="Arial" w:cs="Arial"/>
                      <w:sz w:val="20"/>
                      <w:szCs w:val="20"/>
                    </w:rPr>
                    <w:t xml:space="preserve">Brandgefahr. Von Hitze- und Zündquellen fernhalten. Rückzündung auf große Entfernung möglich. Sich vor sich ansammelnden Dämpfen, die explosive Konzentrationen bilden können, hüten. Dämpfe können sich in tief liegenden Bereichen ansammeln. </w:t>
                  </w:r>
                  <w:r>
                    <w:rPr>
                      <w:rFonts w:ascii="Arial" w:hAnsi="Arial" w:cs="Arial"/>
                      <w:sz w:val="20"/>
                      <w:szCs w:val="20"/>
                      <w:u w:val="single"/>
                    </w:rPr>
                    <w:t>Gefährliche Verbrennungsprodukte:</w:t>
                  </w:r>
                  <w:r>
                    <w:rPr>
                      <w:rFonts w:ascii="Arial" w:hAnsi="Arial" w:cs="Arial"/>
                      <w:sz w:val="20"/>
                      <w:szCs w:val="20"/>
                    </w:rPr>
                    <w:t xml:space="preserve"> Kohlenstoffoxide, Stickoxide (</w:t>
                  </w:r>
                  <w:proofErr w:type="spellStart"/>
                  <w:r>
                    <w:rPr>
                      <w:rFonts w:ascii="Arial" w:hAnsi="Arial" w:cs="Arial"/>
                      <w:sz w:val="20"/>
                      <w:szCs w:val="20"/>
                    </w:rPr>
                    <w:t>NOx</w:t>
                  </w:r>
                  <w:proofErr w:type="spellEnd"/>
                  <w:r>
                    <w:rPr>
                      <w:rFonts w:ascii="Arial" w:hAnsi="Arial" w:cs="Arial"/>
                      <w:sz w:val="20"/>
                      <w:szCs w:val="20"/>
                    </w:rPr>
                    <w:t>), und Metalloxide.</w:t>
                  </w:r>
                </w:p>
                <w:p w14:paraId="62A2FF8A" w14:textId="77777777" w:rsidR="001C2B47" w:rsidRDefault="0053564E">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Hinweise für die Brandbekämpfung:</w:t>
                  </w:r>
                  <w:r>
                    <w:rPr>
                      <w:rFonts w:ascii="Arial" w:hAnsi="Arial" w:cs="Arial"/>
                      <w:sz w:val="20"/>
                      <w:szCs w:val="20"/>
                    </w:rPr>
                    <w:t xml:space="preserve"> Persönliche Schutzausrüstung verwenden. Zur Kühlung geschlossener Behälter Wassersprühstrahl einsetzen. Brandrückstände und kontaminiertes Löschwasser müssen entsprechend den örtlichen behördlichen Vorschriften entsorgt werden. Explosions- und Brandgase nicht einatmen.</w:t>
                  </w:r>
                </w:p>
              </w:txbxContent>
            </v:textbox>
            <w10:wrap anchorx="page" anchory="page"/>
          </v:rect>
        </w:pict>
      </w:r>
      <w:r w:rsidR="00000000">
        <w:rPr>
          <w:noProof/>
        </w:rPr>
        <w:pict w14:anchorId="184CEE2D">
          <v:rect id="_x0000_s1102" style="position:absolute;margin-left:20.85pt;margin-top:760.9pt;width:549.05pt;height:14.3pt;z-index:-30;mso-position-horizontal-relative:page;mso-position-vertical-relative:page" o:allowincell="f" fillcolor="#ff8000" strokecolor="#ff8000">
            <v:fill color2="#ff8000"/>
            <w10:wrap anchorx="page" anchory="page"/>
          </v:rect>
        </w:pict>
      </w:r>
    </w:p>
    <w:p w14:paraId="10CAD13A" w14:textId="77777777" w:rsidR="001C2B47" w:rsidRDefault="0053564E">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4FC95165" w14:textId="77777777" w:rsidR="001C2B47" w:rsidRDefault="0053564E">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794479C9" w14:textId="77777777" w:rsidR="001C2B47" w:rsidRDefault="0053564E">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53011C03" w14:textId="77777777" w:rsidR="001C2B47" w:rsidRDefault="0053564E">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G08 </w:t>
      </w:r>
    </w:p>
    <w:p w14:paraId="6C9C9300" w14:textId="77777777" w:rsidR="001C2B47" w:rsidRDefault="0053564E">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2 von 3 </w:t>
      </w:r>
    </w:p>
    <w:p w14:paraId="4DC06720" w14:textId="77777777" w:rsidR="001C2B47" w:rsidRDefault="0053564E">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694127D7" w14:textId="0D453B74" w:rsidR="001C2B47" w:rsidRDefault="001C2B47">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03A24E8F" w14:textId="0EE6FAA6" w:rsidR="001C2B47" w:rsidRDefault="0053564E">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B27DD9">
        <w:rPr>
          <w:noProof/>
        </w:rPr>
        <w:lastRenderedPageBreak/>
        <w:pict w14:anchorId="246124D1">
          <v:shapetype id="_x0000_t202" coordsize="21600,21600" o:spt="202" path="m,l,21600r21600,l21600,xe">
            <v:stroke joinstyle="miter"/>
            <v:path gradientshapeok="t" o:connecttype="rect"/>
          </v:shapetype>
          <v:shape id="Textfeld 2" o:spid="_x0000_s1144" type="#_x0000_t202" style="position:absolute;margin-left:313.35pt;margin-top:758.95pt;width:162.9pt;height:64.95pt;z-index:105;visibility:visible;mso-wrap-style:none;mso-wrap-distance-left:9pt;mso-wrap-distance-top:3.6pt;mso-wrap-distance-right:9pt;mso-wrap-distance-bottom:3.6pt;mso-position-horizontal-relative:text;mso-position-vertical-relative:text;mso-width-relative:margin;mso-height-relative:margin;v-text-anchor:top" filled="f" stroked="f">
            <v:textbox style="mso-next-textbox:#Textfeld 2;mso-fit-shape-to-text:t">
              <w:txbxContent>
                <w:p w14:paraId="10F0A5DB" w14:textId="4F357686" w:rsidR="00B27DD9" w:rsidRDefault="00B27DD9" w:rsidP="00B27DD9">
                  <w:r>
                    <w:pict w14:anchorId="392D10F7">
                      <v:shape id="_x0000_i1230" type="#_x0000_t75" style="width:148.5pt;height:48.75pt">
                        <v:imagedata r:id="rId13" o:title="Sign_BA" croptop="8738f"/>
                      </v:shape>
                    </w:pict>
                  </w:r>
                </w:p>
              </w:txbxContent>
            </v:textbox>
            <w10:wrap type="square"/>
          </v:shape>
        </w:pict>
      </w:r>
      <w:r w:rsidR="00B27DD9">
        <w:rPr>
          <w:noProof/>
        </w:rPr>
        <w:pict w14:anchorId="5A8F5C68">
          <v:shape id="_x0000_s1143" type="#_x0000_t202" style="position:absolute;margin-left:412.85pt;margin-top:759pt;width:135.2pt;height:38.85pt;z-index:106;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next-textbox:#_x0000_s1143;mso-fit-shape-to-text:t">
              <w:txbxContent>
                <w:p w14:paraId="45180839" w14:textId="77777777" w:rsidR="00B27DD9" w:rsidRDefault="00B27DD9" w:rsidP="00B27DD9">
                  <w:pPr>
                    <w:widowControl w:val="0"/>
                    <w:autoSpaceDE w:val="0"/>
                    <w:autoSpaceDN w:val="0"/>
                    <w:adjustRightInd w:val="0"/>
                    <w:spacing w:after="0" w:line="225" w:lineRule="exact"/>
                    <w:rPr>
                      <w:rFonts w:ascii="Arial" w:hAnsi="Arial" w:cs="Arial"/>
                      <w:b/>
                      <w:bCs/>
                      <w:color w:val="000000"/>
                      <w:sz w:val="20"/>
                      <w:szCs w:val="20"/>
                    </w:rPr>
                  </w:pPr>
                  <w:r>
                    <w:rPr>
                      <w:rFonts w:ascii="Arial" w:hAnsi="Arial" w:cs="Arial"/>
                      <w:b/>
                      <w:bCs/>
                      <w:color w:val="000000"/>
                      <w:sz w:val="20"/>
                      <w:szCs w:val="20"/>
                    </w:rPr>
                    <w:t>Unterschrift(en)</w:t>
                  </w:r>
                </w:p>
                <w:p w14:paraId="46004850" w14:textId="77777777" w:rsidR="00B27DD9" w:rsidRDefault="00B27DD9" w:rsidP="00B27DD9">
                  <w:proofErr w:type="spellStart"/>
                  <w:r>
                    <w:rPr>
                      <w:rFonts w:ascii="Arial" w:hAnsi="Arial" w:cs="Arial"/>
                      <w:b/>
                      <w:bCs/>
                      <w:color w:val="000000"/>
                      <w:sz w:val="20"/>
                      <w:szCs w:val="20"/>
                    </w:rPr>
                    <w:t>Verantwortl</w:t>
                  </w:r>
                  <w:proofErr w:type="spellEnd"/>
                  <w:r>
                    <w:rPr>
                      <w:rFonts w:ascii="Arial" w:hAnsi="Arial" w:cs="Arial"/>
                      <w:b/>
                      <w:bCs/>
                      <w:color w:val="000000"/>
                      <w:sz w:val="20"/>
                      <w:szCs w:val="20"/>
                    </w:rPr>
                    <w:t xml:space="preserve">.:  </w:t>
                  </w:r>
                </w:p>
              </w:txbxContent>
            </v:textbox>
            <w10:wrap type="square"/>
          </v:shape>
        </w:pict>
      </w:r>
      <w:r w:rsidR="00000000">
        <w:rPr>
          <w:noProof/>
        </w:rPr>
        <w:pict w14:anchorId="5A59F203">
          <v:rect id="_x0000_s1103" style="position:absolute;margin-left:20.85pt;margin-top:18pt;width:549.05pt;height:14.3pt;z-index:-29;mso-position-horizontal-relative:page;mso-position-vertical-relative:page" o:allowincell="f" fillcolor="#ff8000" strokecolor="#ff8000">
            <v:fill color2="#ff8000"/>
            <w10:wrap anchorx="page" anchory="page"/>
          </v:rect>
        </w:pict>
      </w:r>
      <w:r w:rsidR="00000000">
        <w:rPr>
          <w:noProof/>
        </w:rPr>
        <w:pict w14:anchorId="47A649BC">
          <v:rect id="_x0000_s1104" style="position:absolute;margin-left:20.85pt;margin-top:760.9pt;width:549.05pt;height:14.3pt;z-index:-28;mso-position-horizontal-relative:page;mso-position-vertical-relative:page" o:allowincell="f" fillcolor="#ff8000" strokecolor="#ff8000">
            <v:fill color2="#ff8000"/>
            <w10:wrap anchorx="page" anchory="page"/>
          </v:rect>
        </w:pict>
      </w:r>
      <w:r w:rsidR="00000000">
        <w:rPr>
          <w:noProof/>
        </w:rPr>
        <w:pict w14:anchorId="516799AC">
          <v:rect id="_x0000_s1105" style="position:absolute;margin-left:556pt;margin-top:18pt;width:14.3pt;height:743.3pt;z-index:-27;mso-position-horizontal-relative:page;mso-position-vertical-relative:page" o:allowincell="f" fillcolor="#ff8000" strokecolor="#ff8000">
            <v:fill color2="#ff8000"/>
            <w10:wrap anchorx="page" anchory="page"/>
          </v:rect>
        </w:pict>
      </w:r>
      <w:r w:rsidR="00000000">
        <w:rPr>
          <w:noProof/>
        </w:rPr>
        <w:pict w14:anchorId="0E7F364D">
          <v:rect id="_x0000_s1106" style="position:absolute;margin-left:20.85pt;margin-top:18pt;width:14.3pt;height:743.3pt;z-index:-26;mso-position-horizontal-relative:page;mso-position-vertical-relative:page" o:allowincell="f" fillcolor="#ff8000" strokecolor="#ff8000">
            <v:fill color2="#ff8000"/>
            <w10:wrap anchorx="page" anchory="page"/>
          </v:rect>
        </w:pict>
      </w:r>
      <w:r w:rsidR="00000000">
        <w:rPr>
          <w:noProof/>
        </w:rPr>
        <w:pict w14:anchorId="4152E125">
          <v:rect id="_x0000_s1107" style="position:absolute;margin-left:20.85pt;margin-top:18pt;width:549.05pt;height:14.3pt;z-index:-25;mso-position-horizontal-relative:page;mso-position-vertical-relative:page" o:allowincell="f" fillcolor="#ff8000" strokecolor="#ff8000">
            <v:fill color2="#ff8000"/>
            <w10:wrap anchorx="page" anchory="page"/>
          </v:rect>
        </w:pict>
      </w:r>
      <w:r w:rsidR="00000000">
        <w:rPr>
          <w:noProof/>
        </w:rPr>
        <w:pict w14:anchorId="2394129F">
          <v:rect id="_x0000_s1108" style="position:absolute;margin-left:20.85pt;margin-top:32.25pt;width:14.3pt;height:120.05pt;z-index:-24;mso-position-horizontal-relative:page;mso-position-vertical-relative:page" o:allowincell="f" fillcolor="#ff8000" strokecolor="#ff8000">
            <v:fill color2="#ff8000"/>
            <w10:wrap anchorx="page" anchory="page"/>
          </v:rect>
        </w:pict>
      </w:r>
      <w:r w:rsidR="00000000">
        <w:rPr>
          <w:noProof/>
        </w:rPr>
        <w:pict w14:anchorId="029B30DC">
          <v:rect id="_x0000_s1109" style="position:absolute;margin-left:556pt;margin-top:32.25pt;width:14.3pt;height:120.05pt;z-index:-23;mso-position-horizontal-relative:page;mso-position-vertical-relative:page" o:allowincell="f" fillcolor="#ff8000" strokecolor="#ff8000">
            <v:fill color2="#ff8000"/>
            <w10:wrap anchorx="page" anchory="page"/>
          </v:rect>
        </w:pict>
      </w:r>
      <w:r w:rsidR="00000000">
        <w:rPr>
          <w:noProof/>
        </w:rPr>
        <w:pict w14:anchorId="16AE2C42">
          <v:rect id="_x0000_s1110" style="position:absolute;margin-left:35.85pt;margin-top:32.25pt;width:518.3pt;height:119.95pt;z-index:-22;mso-position-horizontal-relative:page;mso-position-vertical-relative:page" o:allowincell="f" filled="f" stroked="f">
            <w10:wrap anchorx="page" anchory="page"/>
          </v:rect>
        </w:pict>
      </w:r>
      <w:r w:rsidR="00000000">
        <w:rPr>
          <w:noProof/>
        </w:rPr>
        <w:pict w14:anchorId="32E4ACA2">
          <v:rect id="_x0000_s1111" style="position:absolute;margin-left:103.85pt;margin-top:35.25pt;width:445.7pt;height:121.9pt;z-index:-21;mso-position-horizontal-relative:page;mso-position-vertical-relative:page" o:allowincell="f" filled="f" stroked="f" strokeweight="0">
            <v:textbox style="mso-next-textbox:#_x0000_s1111" inset="0,0,0,0">
              <w:txbxContent>
                <w:p w14:paraId="7E504E75" w14:textId="77777777" w:rsidR="001C2B47" w:rsidRDefault="0053564E">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Maßnahmen nach unbeabsichtigter Freisetzung</w:t>
                  </w:r>
                </w:p>
                <w:p w14:paraId="69DEC800" w14:textId="77777777" w:rsidR="001C2B47" w:rsidRDefault="0053564E">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Personenbezogene Vorsichtsmaßnahmen: </w:t>
                  </w:r>
                  <w:r>
                    <w:rPr>
                      <w:rFonts w:ascii="Arial" w:hAnsi="Arial" w:cs="Arial"/>
                      <w:sz w:val="20"/>
                      <w:szCs w:val="20"/>
                    </w:rPr>
                    <w:t xml:space="preserve">Alle Zündquellen entfernen. Sicherstellen, dass nur ausgebildetes Personal für Reinigungsarbeiten eingesetzt wird.  </w:t>
                  </w:r>
                </w:p>
                <w:p w14:paraId="22AB9E9D" w14:textId="77777777" w:rsidR="001C2B47" w:rsidRDefault="0053564E">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Umweltschutzmaßnahmen: </w:t>
                  </w:r>
                  <w:r>
                    <w:rPr>
                      <w:rFonts w:ascii="Arial" w:hAnsi="Arial" w:cs="Arial"/>
                      <w:sz w:val="20"/>
                      <w:szCs w:val="20"/>
                    </w:rPr>
                    <w:t xml:space="preserve">Kontakt mit Erdboden, Oberflächen- oder Grundwasser verhindern. </w:t>
                  </w:r>
                </w:p>
                <w:p w14:paraId="2CF0B51E" w14:textId="77777777" w:rsidR="001C2B47" w:rsidRDefault="0053564E">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Methoden und Material für Rückhaltung und Reinigung: </w:t>
                  </w:r>
                  <w:r>
                    <w:rPr>
                      <w:rFonts w:ascii="Arial" w:hAnsi="Arial" w:cs="Arial"/>
                      <w:sz w:val="20"/>
                      <w:szCs w:val="20"/>
                    </w:rPr>
                    <w:t xml:space="preserve">Alle Zündquellen entfernen, </w:t>
                  </w:r>
                  <w:proofErr w:type="gramStart"/>
                  <w:r>
                    <w:rPr>
                      <w:rFonts w:ascii="Arial" w:hAnsi="Arial" w:cs="Arial"/>
                      <w:sz w:val="20"/>
                      <w:szCs w:val="20"/>
                    </w:rPr>
                    <w:t>wenn  gefahrlos</w:t>
                  </w:r>
                  <w:proofErr w:type="gramEnd"/>
                  <w:r>
                    <w:rPr>
                      <w:rFonts w:ascii="Arial" w:hAnsi="Arial" w:cs="Arial"/>
                      <w:sz w:val="20"/>
                      <w:szCs w:val="20"/>
                    </w:rPr>
                    <w:t xml:space="preserve"> möglich. Undichtigkeit beseitigen, wenn gefahrlos möglich. Auslaufendes Material mit nicht brennbarem, absorbierendem Material (z.B. Sand, Erde, Kieselgur, </w:t>
                  </w:r>
                  <w:proofErr w:type="spellStart"/>
                  <w:r>
                    <w:rPr>
                      <w:rFonts w:ascii="Arial" w:hAnsi="Arial" w:cs="Arial"/>
                      <w:sz w:val="20"/>
                      <w:szCs w:val="20"/>
                    </w:rPr>
                    <w:t>Vermiculit</w:t>
                  </w:r>
                  <w:proofErr w:type="spellEnd"/>
                  <w:r>
                    <w:rPr>
                      <w:rFonts w:ascii="Arial" w:hAnsi="Arial" w:cs="Arial"/>
                      <w:sz w:val="20"/>
                      <w:szCs w:val="20"/>
                    </w:rPr>
                    <w:t>) eindämmen und aufnehmen, und in Behälter zur Entsorgung gemäß lokalen / nationalen gesetzlichen Bestimmungen geben. Spuren mit Wasser wegspülen. Bei großen freigesetzten Mengen Produkt eindämmen oder anderweitig eingrenzen, damit kein Abfließen in Gewässer erfolgen kann.</w:t>
                  </w:r>
                </w:p>
              </w:txbxContent>
            </v:textbox>
            <w10:wrap anchorx="page" anchory="page"/>
          </v:rect>
        </w:pict>
      </w:r>
      <w:r w:rsidR="00000000">
        <w:rPr>
          <w:noProof/>
        </w:rPr>
        <w:pict w14:anchorId="09BF865E">
          <v:rect id="_x0000_s1112" style="position:absolute;margin-left:20.85pt;margin-top:154.95pt;width:14.3pt;height:65.3pt;z-index:-20;mso-position-horizontal-relative:page;mso-position-vertical-relative:page" o:allowincell="f" fillcolor="#ff8000" strokecolor="#ff8000">
            <v:fill color2="#ff8000"/>
            <w10:wrap anchorx="page" anchory="page"/>
          </v:rect>
        </w:pict>
      </w:r>
      <w:r w:rsidR="00000000">
        <w:rPr>
          <w:noProof/>
        </w:rPr>
        <w:pict w14:anchorId="13926A84">
          <v:rect id="_x0000_s1113" style="position:absolute;margin-left:556pt;margin-top:154.95pt;width:14.3pt;height:65.3pt;z-index:-19;mso-position-horizontal-relative:page;mso-position-vertical-relative:page" o:allowincell="f" fillcolor="#ff8000" strokecolor="#ff8000">
            <v:fill color2="#ff8000"/>
            <w10:wrap anchorx="page" anchory="page"/>
          </v:rect>
        </w:pict>
      </w:r>
      <w:r w:rsidR="00000000">
        <w:rPr>
          <w:noProof/>
        </w:rPr>
        <w:pict w14:anchorId="730CFD6D">
          <v:rect id="_x0000_s1114" style="position:absolute;margin-left:35.85pt;margin-top:154.95pt;width:518.3pt;height:65.55pt;z-index:-18;mso-position-horizontal-relative:page;mso-position-vertical-relative:page" o:allowincell="f" filled="f" stroked="f">
            <w10:wrap anchorx="page" anchory="page"/>
          </v:rect>
        </w:pict>
      </w:r>
    </w:p>
    <w:p w14:paraId="04AC6333" w14:textId="77777777" w:rsidR="001C2B47" w:rsidRDefault="00B27DD9">
      <w:pPr>
        <w:framePr w:wrap="auto" w:vAnchor="page" w:hAnchor="page" w:x="831" w:y="3214"/>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546336A2">
          <v:shape id="_x0000_i1050" type="#_x0000_t75" style="width:57pt;height:57pt">
            <v:imagedata r:id="rId14" o:title=""/>
          </v:shape>
        </w:pict>
      </w:r>
      <w:r w:rsidR="00000000">
        <w:rPr>
          <w:noProof/>
        </w:rPr>
        <w:pict w14:anchorId="7D33BE63">
          <v:rect id="_x0000_s1115" style="position:absolute;margin-left:103.85pt;margin-top:157.95pt;width:445.7pt;height:67.5pt;z-index:-17;mso-position-horizontal-relative:page;mso-position-vertical-relative:page" o:allowincell="f" filled="f" stroked="f" strokeweight="0">
            <v:textbox style="mso-next-textbox:#_x0000_s1115" inset="0,0,0,0">
              <w:txbxContent>
                <w:p w14:paraId="0BA40AAA" w14:textId="77777777" w:rsidR="001C2B47" w:rsidRDefault="0053564E">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Bold" w:hAnsi="Arial,Bold" w:cs="Arial,Bold"/>
                      <w:b/>
                      <w:bCs/>
                      <w:color w:val="FF0000"/>
                      <w:sz w:val="24"/>
                      <w:szCs w:val="24"/>
                    </w:rPr>
                    <w:t>Wichtige Rufnummern</w:t>
                  </w:r>
                </w:p>
                <w:p w14:paraId="2F39DDEC" w14:textId="2BBEC2D4" w:rsidR="001C2B47" w:rsidRDefault="0053564E">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Feuerwehr: 112                                         Rettungsleitstelle: 112</w:t>
                  </w:r>
                </w:p>
                <w:p w14:paraId="5A03691F" w14:textId="77777777" w:rsidR="001C2B47" w:rsidRDefault="0053564E">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Arzt: </w:t>
                  </w:r>
                  <w:r>
                    <w:rPr>
                      <w:rFonts w:ascii="Arial" w:hAnsi="Arial" w:cs="Arial"/>
                      <w:color w:val="000000"/>
                      <w:sz w:val="20"/>
                      <w:szCs w:val="20"/>
                    </w:rPr>
                    <w:t>Rhein-Maas Klinikum, Würselen; Tel.: 02405 / 620</w:t>
                  </w:r>
                </w:p>
                <w:p w14:paraId="4FE4A18D" w14:textId="77777777" w:rsidR="001C2B47" w:rsidRDefault="0053564E">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Ersthelfer: </w:t>
                  </w:r>
                  <w:r>
                    <w:rPr>
                      <w:rFonts w:ascii="Arial" w:hAnsi="Arial" w:cs="Arial"/>
                      <w:color w:val="000000"/>
                      <w:sz w:val="20"/>
                      <w:szCs w:val="20"/>
                    </w:rPr>
                    <w:t xml:space="preserve">Siehe Aushang                           </w:t>
                  </w:r>
                  <w:r>
                    <w:rPr>
                      <w:rFonts w:ascii="Arial" w:hAnsi="Arial" w:cs="Arial"/>
                      <w:b/>
                      <w:bCs/>
                      <w:color w:val="000000"/>
                      <w:sz w:val="20"/>
                      <w:szCs w:val="20"/>
                    </w:rPr>
                    <w:t>Notrufnummer: 02173 / 59917000</w:t>
                  </w:r>
                </w:p>
                <w:p w14:paraId="11168F84" w14:textId="77777777" w:rsidR="001C2B47" w:rsidRDefault="0053564E">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Verbandkasten und Augenspülflasche: Produktionsbüro, Werkstatt, Küche</w:t>
                  </w:r>
                </w:p>
              </w:txbxContent>
            </v:textbox>
            <w10:wrap anchorx="page" anchory="page"/>
          </v:rect>
        </w:pict>
      </w:r>
      <w:r w:rsidR="00000000">
        <w:rPr>
          <w:noProof/>
        </w:rPr>
        <w:pict w14:anchorId="451BDE7D">
          <v:rect id="_x0000_s1116" style="position:absolute;margin-left:20.85pt;margin-top:223.3pt;width:549.05pt;height:17.3pt;z-index:-16;mso-position-horizontal-relative:page;mso-position-vertical-relative:page" o:allowincell="f" fillcolor="#ff8000" strokecolor="#ff8000">
            <v:fill color2="#ff8000"/>
            <w10:wrap anchorx="page" anchory="page"/>
          </v:rect>
        </w:pict>
      </w:r>
    </w:p>
    <w:p w14:paraId="64664530" w14:textId="77777777" w:rsidR="001C2B47" w:rsidRDefault="0053564E">
      <w:pPr>
        <w:framePr w:w="1326" w:wrap="auto" w:vAnchor="page" w:hAnchor="page" w:x="5245" w:y="4501"/>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Erste Hilfe  </w:t>
      </w:r>
      <w:r w:rsidR="00000000">
        <w:rPr>
          <w:noProof/>
        </w:rPr>
        <w:pict w14:anchorId="59334B6F">
          <v:rect id="_x0000_s1117" style="position:absolute;left:0;text-align:left;margin-left:20.85pt;margin-top:240.55pt;width:14.3pt;height:62.3pt;z-index:-15;mso-position-horizontal-relative:page;mso-position-vertical-relative:page" o:allowincell="f" fillcolor="#ff8000" strokecolor="#ff8000">
            <v:fill color2="#ff8000"/>
            <w10:wrap anchorx="page" anchory="page"/>
          </v:rect>
        </w:pict>
      </w:r>
      <w:r w:rsidR="00000000">
        <w:rPr>
          <w:noProof/>
        </w:rPr>
        <w:pict w14:anchorId="1FE1BBFD">
          <v:rect id="_x0000_s1118" style="position:absolute;left:0;text-align:left;margin-left:556pt;margin-top:240.55pt;width:14.3pt;height:62.3pt;z-index:-14;mso-position-horizontal-relative:page;mso-position-vertical-relative:page" o:allowincell="f" fillcolor="#ff8000" strokecolor="#ff8000">
            <v:fill color2="#ff8000"/>
            <w10:wrap anchorx="page" anchory="page"/>
          </v:rect>
        </w:pict>
      </w:r>
      <w:r w:rsidR="00000000">
        <w:rPr>
          <w:noProof/>
        </w:rPr>
        <w:pict w14:anchorId="31F5AA82">
          <v:rect id="_x0000_s1119" style="position:absolute;left:0;text-align:left;margin-left:35.85pt;margin-top:240.55pt;width:518.3pt;height:62.4pt;z-index:-13;mso-position-horizontal-relative:page;mso-position-vertical-relative:page" o:allowincell="f" filled="f" stroked="f">
            <w10:wrap anchorx="page" anchory="page"/>
          </v:rect>
        </w:pict>
      </w:r>
    </w:p>
    <w:p w14:paraId="42791BFA" w14:textId="77777777" w:rsidR="001C2B47" w:rsidRDefault="00B27DD9">
      <w:pPr>
        <w:framePr w:wrap="auto" w:vAnchor="page" w:hAnchor="page" w:x="831" w:y="4926"/>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389B0FA6">
          <v:shape id="_x0000_i1034" type="#_x0000_t75" style="width:57pt;height:57pt">
            <v:imagedata r:id="rId15" o:title=""/>
          </v:shape>
        </w:pict>
      </w:r>
      <w:r w:rsidR="00000000">
        <w:rPr>
          <w:noProof/>
        </w:rPr>
        <w:pict w14:anchorId="2FB425A7">
          <v:rect id="_x0000_s1120" style="position:absolute;margin-left:103.85pt;margin-top:243.55pt;width:445.7pt;height:42.9pt;z-index:-12;mso-position-horizontal-relative:page;mso-position-vertical-relative:page" o:allowincell="f" filled="f" stroked="f" strokeweight="0">
            <v:textbox inset="0,0,0,0">
              <w:txbxContent>
                <w:p w14:paraId="0F241938" w14:textId="77777777" w:rsidR="001C2B47" w:rsidRDefault="0053564E">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Einatmen: </w:t>
                  </w:r>
                  <w:r>
                    <w:rPr>
                      <w:rFonts w:ascii="Arial" w:hAnsi="Arial" w:cs="Arial"/>
                      <w:sz w:val="20"/>
                      <w:szCs w:val="20"/>
                    </w:rPr>
                    <w:t>Bei Auftreten von Symptomen, ärztliche Betreuung aufsuchen.</w:t>
                  </w:r>
                </w:p>
                <w:p w14:paraId="76E82360" w14:textId="77777777" w:rsidR="001C2B47" w:rsidRDefault="0053564E">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Kleidungskontakt: </w:t>
                  </w:r>
                  <w:r>
                    <w:rPr>
                      <w:rFonts w:ascii="Arial" w:hAnsi="Arial" w:cs="Arial"/>
                      <w:sz w:val="20"/>
                      <w:szCs w:val="20"/>
                    </w:rPr>
                    <w:t>Keine Angaben im Sicherheitsdatenblatt.</w:t>
                  </w:r>
                </w:p>
                <w:p w14:paraId="42A21642" w14:textId="77777777" w:rsidR="001C2B47" w:rsidRDefault="0053564E">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Hautkontakt: </w:t>
                  </w:r>
                  <w:r>
                    <w:rPr>
                      <w:rFonts w:ascii="Arial" w:hAnsi="Arial" w:cs="Arial"/>
                      <w:sz w:val="20"/>
                      <w:szCs w:val="20"/>
                    </w:rPr>
                    <w:t>Sofort mit viel Wasser für mindestens 15 Minuten abwaschen</w:t>
                  </w:r>
                </w:p>
              </w:txbxContent>
            </v:textbox>
            <w10:wrap anchorx="page" anchory="page"/>
          </v:rect>
        </w:pict>
      </w:r>
      <w:r w:rsidR="00000000">
        <w:rPr>
          <w:noProof/>
        </w:rPr>
        <w:pict w14:anchorId="2D15430C">
          <v:rect id="_x0000_s1121" style="position:absolute;margin-left:20.85pt;margin-top:305.75pt;width:14.3pt;height:63.8pt;z-index:-11;mso-position-horizontal-relative:page;mso-position-vertical-relative:page" o:allowincell="f" fillcolor="#ff8000" strokecolor="#ff8000">
            <v:fill color2="#ff8000"/>
            <w10:wrap anchorx="page" anchory="page"/>
          </v:rect>
        </w:pict>
      </w:r>
      <w:r w:rsidR="00000000">
        <w:rPr>
          <w:noProof/>
        </w:rPr>
        <w:pict w14:anchorId="23B9F2DC">
          <v:rect id="_x0000_s1122" style="position:absolute;margin-left:556pt;margin-top:305.75pt;width:14.3pt;height:63.8pt;z-index:-10;mso-position-horizontal-relative:page;mso-position-vertical-relative:page" o:allowincell="f" fillcolor="#ff8000" strokecolor="#ff8000">
            <v:fill color2="#ff8000"/>
            <w10:wrap anchorx="page" anchory="page"/>
          </v:rect>
        </w:pict>
      </w:r>
      <w:r w:rsidR="00000000">
        <w:rPr>
          <w:noProof/>
        </w:rPr>
        <w:pict w14:anchorId="2FA6B10C">
          <v:rect id="_x0000_s1123" style="position:absolute;margin-left:35.85pt;margin-top:305.75pt;width:518.3pt;height:64pt;z-index:-9;mso-position-horizontal-relative:page;mso-position-vertical-relative:page" o:allowincell="f" filled="f" stroked="f">
            <w10:wrap anchorx="page" anchory="page"/>
          </v:rect>
        </w:pict>
      </w:r>
    </w:p>
    <w:p w14:paraId="3B3321FC" w14:textId="77777777" w:rsidR="001C2B47" w:rsidRDefault="00B27DD9">
      <w:pPr>
        <w:framePr w:wrap="auto" w:vAnchor="page" w:hAnchor="page" w:x="831" w:y="6230"/>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28E2EC02">
          <v:shape id="_x0000_i1035" type="#_x0000_t75" style="width:57pt;height:57pt">
            <v:imagedata r:id="rId16" o:title=""/>
          </v:shape>
        </w:pict>
      </w:r>
      <w:r w:rsidR="00000000">
        <w:rPr>
          <w:noProof/>
        </w:rPr>
        <w:pict w14:anchorId="2484C99E">
          <v:rect id="_x0000_s1124" style="position:absolute;margin-left:103.85pt;margin-top:308.75pt;width:445.7pt;height:65.95pt;z-index:-8;mso-position-horizontal-relative:page;mso-position-vertical-relative:page" o:allowincell="f" filled="f" stroked="f" strokeweight="0">
            <v:textbox inset="0,0,0,0">
              <w:txbxContent>
                <w:p w14:paraId="3540B227" w14:textId="77777777" w:rsidR="001C2B47" w:rsidRDefault="0053564E">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Augenkontakt: </w:t>
                  </w:r>
                  <w:r>
                    <w:rPr>
                      <w:rFonts w:ascii="Arial" w:hAnsi="Arial" w:cs="Arial"/>
                      <w:sz w:val="20"/>
                      <w:szCs w:val="20"/>
                    </w:rPr>
                    <w:t>Sofort während mindestens 15 Minuten mit viel Wasser abspülen, auch unter den Augenlidern. Eventuell vorhandene Kontaktlinsen nach Möglichkeit entfernen. Weiter spülen. Sofort Arzt hinzuziehen.</w:t>
                  </w:r>
                </w:p>
                <w:p w14:paraId="0DFF63A7" w14:textId="77777777" w:rsidR="001C2B47" w:rsidRDefault="0053564E">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Beim Verschlucken: </w:t>
                  </w:r>
                  <w:r>
                    <w:rPr>
                      <w:rFonts w:ascii="Arial" w:hAnsi="Arial" w:cs="Arial"/>
                      <w:sz w:val="20"/>
                      <w:szCs w:val="20"/>
                    </w:rPr>
                    <w:t>Mund ausspülen. Bei Auftreten von Symptomen, ärztliche Betreuung aufsuchen</w:t>
                  </w:r>
                </w:p>
              </w:txbxContent>
            </v:textbox>
            <w10:wrap anchorx="page" anchory="page"/>
          </v:rect>
        </w:pict>
      </w:r>
      <w:r w:rsidR="00000000">
        <w:rPr>
          <w:noProof/>
        </w:rPr>
        <w:pict w14:anchorId="1537716B">
          <v:rect id="_x0000_s1125" style="position:absolute;margin-left:20.85pt;margin-top:372.55pt;width:549.05pt;height:17.3pt;z-index:-7;mso-position-horizontal-relative:page;mso-position-vertical-relative:page" o:allowincell="f" fillcolor="#ff8000" strokecolor="#ff8000">
            <v:fill color2="#ff8000"/>
            <w10:wrap anchorx="page" anchory="page"/>
          </v:rect>
        </w:pict>
      </w:r>
    </w:p>
    <w:p w14:paraId="33AB840F" w14:textId="77777777" w:rsidR="001C2B47" w:rsidRDefault="0053564E">
      <w:pPr>
        <w:framePr w:w="2986" w:wrap="auto" w:vAnchor="page" w:hAnchor="page" w:x="4415" w:y="7486"/>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Sachgerechte Entsorgung  </w:t>
      </w:r>
      <w:r w:rsidR="00000000">
        <w:rPr>
          <w:noProof/>
        </w:rPr>
        <w:pict w14:anchorId="0B06C022">
          <v:rect id="_x0000_s1126" style="position:absolute;left:0;text-align:left;margin-left:20.85pt;margin-top:389.8pt;width:14.3pt;height:95.3pt;z-index:-6;mso-position-horizontal-relative:page;mso-position-vertical-relative:page" o:allowincell="f" fillcolor="#ff8000" strokecolor="#ff8000">
            <v:fill color2="#ff8000"/>
            <w10:wrap anchorx="page" anchory="page"/>
          </v:rect>
        </w:pict>
      </w:r>
      <w:r w:rsidR="00000000">
        <w:rPr>
          <w:noProof/>
        </w:rPr>
        <w:pict w14:anchorId="1D059CEA">
          <v:rect id="_x0000_s1127" style="position:absolute;left:0;text-align:left;margin-left:556pt;margin-top:389.8pt;width:14.3pt;height:95.3pt;z-index:-5;mso-position-horizontal-relative:page;mso-position-vertical-relative:page" o:allowincell="f" fillcolor="#ff8000" strokecolor="#ff8000">
            <v:fill color2="#ff8000"/>
            <w10:wrap anchorx="page" anchory="page"/>
          </v:rect>
        </w:pict>
      </w:r>
      <w:r w:rsidR="00000000">
        <w:rPr>
          <w:noProof/>
        </w:rPr>
        <w:pict w14:anchorId="7B617833">
          <v:rect id="_x0000_s1128" style="position:absolute;left:0;text-align:left;margin-left:35.85pt;margin-top:389.8pt;width:518.3pt;height:95.1pt;z-index:-4;mso-position-horizontal-relative:page;mso-position-vertical-relative:page" o:allowincell="f" filled="f" stroked="f">
            <w10:wrap anchorx="page" anchory="page"/>
          </v:rect>
        </w:pict>
      </w:r>
    </w:p>
    <w:p w14:paraId="55F6002D" w14:textId="5044FC15" w:rsidR="001C2B47" w:rsidRDefault="00B27DD9">
      <w:pPr>
        <w:framePr w:wrap="auto" w:vAnchor="page" w:hAnchor="page" w:x="831" w:y="8046"/>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654D2965">
          <v:shape id="_x0000_i1036" type="#_x0000_t75" style="width:56.25pt;height:42.75pt">
            <v:imagedata r:id="rId17" o:title=""/>
          </v:shape>
        </w:pict>
      </w:r>
      <w:r w:rsidR="00000000">
        <w:rPr>
          <w:noProof/>
        </w:rPr>
        <w:pict w14:anchorId="5C3A050C">
          <v:rect id="_x0000_s1129" style="position:absolute;margin-left:103.85pt;margin-top:392.8pt;width:445.7pt;height:97.05pt;z-index:-3;mso-position-horizontal-relative:page;mso-position-vertical-relative:page" o:allowincell="f" filled="f" stroked="f" strokeweight="0">
            <v:textbox inset="0,0,0,0">
              <w:txbxContent>
                <w:p w14:paraId="79CD754A" w14:textId="77777777" w:rsidR="001C2B47" w:rsidRDefault="0053564E">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Produkt:</w:t>
                  </w:r>
                  <w:r>
                    <w:rPr>
                      <w:rFonts w:ascii="Arial" w:hAnsi="Arial" w:cs="Arial"/>
                      <w:sz w:val="20"/>
                      <w:szCs w:val="20"/>
                    </w:rPr>
                    <w:t xml:space="preserve"> Das Eindringen des Produkts in die Kanalisation, in Wasserläufe oder in den Erdboden </w:t>
                  </w:r>
                  <w:proofErr w:type="gramStart"/>
                  <w:r>
                    <w:rPr>
                      <w:rFonts w:ascii="Arial" w:hAnsi="Arial" w:cs="Arial"/>
                      <w:sz w:val="20"/>
                      <w:szCs w:val="20"/>
                    </w:rPr>
                    <w:t>soll  verhindert</w:t>
                  </w:r>
                  <w:proofErr w:type="gramEnd"/>
                  <w:r>
                    <w:rPr>
                      <w:rFonts w:ascii="Arial" w:hAnsi="Arial" w:cs="Arial"/>
                      <w:sz w:val="20"/>
                      <w:szCs w:val="20"/>
                    </w:rPr>
                    <w:t xml:space="preserve"> werden. Die Wiederverwertung (Recycling) ist, wenn möglich, der Entsorgung oder   Verbrennung vorzuziehen. Ist eine Wiederverwertung nicht möglich, unter Beachtung der </w:t>
                  </w:r>
                  <w:proofErr w:type="gramStart"/>
                  <w:r>
                    <w:rPr>
                      <w:rFonts w:ascii="Arial" w:hAnsi="Arial" w:cs="Arial"/>
                      <w:sz w:val="20"/>
                      <w:szCs w:val="20"/>
                    </w:rPr>
                    <w:t>örtlichen  behördlichen</w:t>
                  </w:r>
                  <w:proofErr w:type="gramEnd"/>
                  <w:r>
                    <w:rPr>
                      <w:rFonts w:ascii="Arial" w:hAnsi="Arial" w:cs="Arial"/>
                      <w:sz w:val="20"/>
                      <w:szCs w:val="20"/>
                    </w:rPr>
                    <w:t xml:space="preserve"> Vorschriften entsorgen. Abfälle in anerkannten Abfallbeseitigungsanlagen entsorgen.</w:t>
                  </w:r>
                </w:p>
                <w:p w14:paraId="5A198C52" w14:textId="77777777" w:rsidR="001C2B47" w:rsidRDefault="0053564E">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Verunreinigte Verpackungen: </w:t>
                  </w:r>
                  <w:r>
                    <w:rPr>
                      <w:rFonts w:ascii="Arial" w:hAnsi="Arial" w:cs="Arial"/>
                      <w:sz w:val="20"/>
                      <w:szCs w:val="20"/>
                    </w:rPr>
                    <w:t xml:space="preserve">Wie ungebrauchtes Produkt entsorgen. Leere Behälter einer anerkannten Abfallentsorgungsanlage zuführen zwecks Wiedergewinnung oder Entsorgung. </w:t>
                  </w:r>
                  <w:proofErr w:type="gramStart"/>
                  <w:r>
                    <w:rPr>
                      <w:rFonts w:ascii="Arial" w:hAnsi="Arial" w:cs="Arial"/>
                      <w:sz w:val="20"/>
                      <w:szCs w:val="20"/>
                    </w:rPr>
                    <w:t>Leere  Behälter</w:t>
                  </w:r>
                  <w:proofErr w:type="gramEnd"/>
                  <w:r>
                    <w:rPr>
                      <w:rFonts w:ascii="Arial" w:hAnsi="Arial" w:cs="Arial"/>
                      <w:sz w:val="20"/>
                      <w:szCs w:val="20"/>
                    </w:rPr>
                    <w:t xml:space="preserve"> nicht wieder verwenden.</w:t>
                  </w:r>
                </w:p>
                <w:p w14:paraId="21290A1F" w14:textId="01878CE5" w:rsidR="001C2B47" w:rsidRDefault="001C2B47">
                  <w:pPr>
                    <w:widowControl w:val="0"/>
                    <w:autoSpaceDE w:val="0"/>
                    <w:autoSpaceDN w:val="0"/>
                    <w:adjustRightInd w:val="0"/>
                    <w:spacing w:after="0" w:line="240" w:lineRule="auto"/>
                    <w:rPr>
                      <w:rFonts w:ascii="Arial" w:hAnsi="Arial" w:cs="Arial"/>
                      <w:sz w:val="20"/>
                      <w:szCs w:val="20"/>
                    </w:rPr>
                  </w:pPr>
                </w:p>
              </w:txbxContent>
            </v:textbox>
            <w10:wrap anchorx="page" anchory="page"/>
          </v:rect>
        </w:pict>
      </w:r>
    </w:p>
    <w:p w14:paraId="75E83B1B" w14:textId="77777777" w:rsidR="001C2B47" w:rsidRDefault="0053564E">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69307A8F" w14:textId="77777777" w:rsidR="001C2B47" w:rsidRDefault="0053564E">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03DAB49E" w14:textId="77777777" w:rsidR="001C2B47" w:rsidRDefault="0053564E">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784FBDC1" w14:textId="77777777" w:rsidR="001C2B47" w:rsidRDefault="0053564E">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G08 </w:t>
      </w:r>
    </w:p>
    <w:p w14:paraId="262F8356" w14:textId="77777777" w:rsidR="001C2B47" w:rsidRDefault="0053564E">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3 von 3 </w:t>
      </w:r>
    </w:p>
    <w:p w14:paraId="07CE3537" w14:textId="77777777" w:rsidR="001C2B47" w:rsidRDefault="0053564E">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68CE0EA8" w14:textId="0C1B83DE" w:rsidR="001C2B47" w:rsidRDefault="001C2B47">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sectPr w:rsidR="001C2B47">
      <w:pgSz w:w="11906" w:h="16838"/>
      <w:pgMar w:top="360" w:right="502" w:bottom="360" w:left="417"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Helvetica-Bold">
    <w:altName w:val="Arial"/>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B46E5C92"/>
    <w:lvl w:ilvl="0">
      <w:numFmt w:val="bullet"/>
      <w:lvlText w:val="*"/>
      <w:lvlJc w:val="left"/>
    </w:lvl>
  </w:abstractNum>
  <w:num w:numId="1" w16cid:durableId="1484587572">
    <w:abstractNumId w:val="0"/>
    <w:lvlOverride w:ilvl="0">
      <w:lvl w:ilvl="0">
        <w:numFmt w:val="bullet"/>
        <w:lvlText w:val="·"/>
        <w:legacy w:legacy="1" w:legacySpace="0" w:legacyIndent="0"/>
        <w:lvlJc w:val="left"/>
        <w:rPr>
          <w:rFonts w:ascii="Arial" w:hAnsi="Arial" w:cs="Aria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564E"/>
    <w:rsid w:val="000E27C9"/>
    <w:rsid w:val="001C2B47"/>
    <w:rsid w:val="0053564E"/>
    <w:rsid w:val="00B27D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45"/>
    <o:shapelayout v:ext="edit">
      <o:idmap v:ext="edit" data="1"/>
    </o:shapelayout>
  </w:shapeDefaults>
  <w:decimalSymbol w:val=","/>
  <w:listSeparator w:val=";"/>
  <w14:docId w14:val="2E3C8FCD"/>
  <w14:defaultImageDpi w14:val="0"/>
  <w15:docId w15:val="{F9B6FF26-BC1E-4C5C-8D4A-269B226AC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rPr>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157</Words>
  <Characters>991</Characters>
  <Application>Microsoft Office Word</Application>
  <DocSecurity>0</DocSecurity>
  <Lines>8</Lines>
  <Paragraphs>2</Paragraphs>
  <ScaleCrop>false</ScaleCrop>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Tatjana Römgens</dc:creator>
  <cp:keywords/>
  <dc:description>Produced by: PsRBExportDevices V 11.08 for ReportBuilder (www.pragnaan.com)</dc:description>
  <cp:lastModifiedBy>Abdurrahman Colak</cp:lastModifiedBy>
  <cp:revision>4</cp:revision>
  <dcterms:created xsi:type="dcterms:W3CDTF">2022-07-01T08:12:00Z</dcterms:created>
  <dcterms:modified xsi:type="dcterms:W3CDTF">2023-11-23T08:43:00Z</dcterms:modified>
</cp:coreProperties>
</file>