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05C0B" w14:textId="77777777" w:rsidR="000C5AB7" w:rsidRDefault="00B653BE">
      <w:pPr>
        <w:widowControl w:val="0"/>
        <w:autoSpaceDE w:val="0"/>
        <w:autoSpaceDN w:val="0"/>
        <w:adjustRightInd w:val="0"/>
        <w:spacing w:after="0" w:line="240" w:lineRule="auto"/>
        <w:rPr>
          <w:rFonts w:ascii="Arial" w:hAnsi="Arial" w:cs="Arial"/>
          <w:sz w:val="24"/>
          <w:szCs w:val="24"/>
        </w:rPr>
      </w:pPr>
      <w:r>
        <w:rPr>
          <w:noProof/>
        </w:rPr>
        <w:pict w14:anchorId="2E2DFDE7">
          <v:rect id="_x0000_s1026" style="position:absolute;margin-left:20.85pt;margin-top:18pt;width:549.05pt;height:14.3pt;z-index:-251712512;mso-position-horizontal-relative:page;mso-position-vertical-relative:page" o:allowincell="f" fillcolor="#ff8000" strokecolor="#ff8000">
            <v:fill color2="#ff8000"/>
            <w10:wrap anchorx="page" anchory="page"/>
          </v:rect>
        </w:pict>
      </w:r>
      <w:r>
        <w:rPr>
          <w:noProof/>
        </w:rPr>
        <w:pict w14:anchorId="357262B5">
          <v:rect id="_x0000_s1027" style="position:absolute;margin-left:20.85pt;margin-top:760.9pt;width:549.05pt;height:14.3pt;z-index:-251711488;mso-position-horizontal-relative:page;mso-position-vertical-relative:page" o:allowincell="f" fillcolor="#ff8000" strokecolor="#ff8000">
            <v:fill color2="#ff8000"/>
            <w10:wrap anchorx="page" anchory="page"/>
          </v:rect>
        </w:pict>
      </w:r>
      <w:r>
        <w:rPr>
          <w:noProof/>
        </w:rPr>
        <w:pict w14:anchorId="004180CA">
          <v:rect id="_x0000_s1028" style="position:absolute;margin-left:556pt;margin-top:18pt;width:14.3pt;height:743.3pt;z-index:-251710464;mso-position-horizontal-relative:page;mso-position-vertical-relative:page" o:allowincell="f" fillcolor="#ff8000" strokecolor="#ff8000">
            <v:fill color2="#ff8000"/>
            <w10:wrap anchorx="page" anchory="page"/>
          </v:rect>
        </w:pict>
      </w:r>
      <w:r>
        <w:rPr>
          <w:noProof/>
        </w:rPr>
        <w:pict w14:anchorId="6BF68059">
          <v:rect id="_x0000_s1029" style="position:absolute;margin-left:20.85pt;margin-top:18pt;width:14.3pt;height:743.3pt;z-index:-251709440;mso-position-horizontal-relative:page;mso-position-vertical-relative:page" o:allowincell="f" fillcolor="#ff8000" strokecolor="#ff8000">
            <v:fill color2="#ff8000"/>
            <w10:wrap anchorx="page" anchory="page"/>
          </v:rect>
        </w:pict>
      </w:r>
      <w:r>
        <w:rPr>
          <w:noProof/>
        </w:rPr>
        <w:pict w14:anchorId="6AA6D4A9">
          <v:rect id="_x0000_s1030" style="position:absolute;margin-left:555.6pt;margin-top:18pt;width:14.3pt;height:204.05pt;z-index:-251708416;mso-position-horizontal-relative:page;mso-position-vertical-relative:page" o:allowincell="f" fillcolor="#ff8000" strokecolor="#ff8000">
            <v:fill color2="#ff8000"/>
            <w10:wrap anchorx="page" anchory="page"/>
          </v:rect>
        </w:pict>
      </w:r>
      <w:r>
        <w:rPr>
          <w:noProof/>
        </w:rPr>
        <w:pict w14:anchorId="1D394910">
          <v:rect id="_x0000_s1031" style="position:absolute;margin-left:35.85pt;margin-top:33pt;width:517.55pt;height:47.4pt;z-index:-251707392;mso-position-horizontal-relative:page;mso-position-vertical-relative:page" o:allowincell="f" filled="f" stroked="f">
            <w10:wrap anchorx="page" anchory="page"/>
          </v:rect>
        </w:pict>
      </w:r>
    </w:p>
    <w:p w14:paraId="5427B67C" w14:textId="77777777" w:rsidR="000C5AB7" w:rsidRDefault="00A430C6">
      <w:pPr>
        <w:framePr w:w="1156" w:wrap="auto" w:vAnchor="page" w:hAnchor="page" w:x="1543" w:y="961"/>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12909E7F" w14:textId="77777777" w:rsidR="000C5AB7" w:rsidRDefault="00A430C6">
      <w:pPr>
        <w:framePr w:w="1066" w:wrap="auto" w:vAnchor="page" w:hAnchor="page" w:x="808" w:y="706"/>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Nummer:  </w:t>
      </w:r>
    </w:p>
    <w:p w14:paraId="511D33BF" w14:textId="77777777" w:rsidR="000C5AB7" w:rsidRDefault="00A430C6">
      <w:pPr>
        <w:framePr w:w="1696" w:wrap="auto" w:vAnchor="page" w:hAnchor="page" w:x="1693" w:y="706"/>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G10 </w:t>
      </w:r>
    </w:p>
    <w:p w14:paraId="6856F668" w14:textId="77777777" w:rsidR="000C5AB7" w:rsidRDefault="00A430C6">
      <w:pPr>
        <w:framePr w:w="871" w:wrap="auto" w:vAnchor="page" w:hAnchor="page" w:x="808" w:y="96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6B37F3AE" w14:textId="77777777" w:rsidR="000C5AB7" w:rsidRDefault="00A430C6">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Frankenberg GmbH</w:t>
      </w:r>
    </w:p>
    <w:p w14:paraId="5C8C5CBC" w14:textId="77777777" w:rsidR="000C5AB7" w:rsidRDefault="00A430C6">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Mitterrand Strasse 3</w:t>
      </w:r>
    </w:p>
    <w:p w14:paraId="0FCE8253" w14:textId="77777777" w:rsidR="000C5AB7" w:rsidRDefault="00A430C6">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 xml:space="preserve">52146 Würselen </w:t>
      </w:r>
    </w:p>
    <w:p w14:paraId="006A5E75" w14:textId="77777777" w:rsidR="000C5AB7" w:rsidRDefault="00A430C6">
      <w:pPr>
        <w:framePr w:w="946" w:wrap="auto" w:vAnchor="page" w:hAnchor="page" w:x="8218" w:y="69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Betrieb:  </w:t>
      </w:r>
      <w:r w:rsidR="00B653BE">
        <w:rPr>
          <w:noProof/>
        </w:rPr>
        <w:pict w14:anchorId="39B4B358">
          <v:rect id="_x0000_s1032" style="position:absolute;margin-left:182.1pt;margin-top:35.25pt;width:226.55pt;height:16.6pt;z-index:-251706368;mso-position-horizontal-relative:page;mso-position-vertical-relative:page" o:allowincell="f" stroked="f">
            <w10:wrap anchorx="page" anchory="page"/>
          </v:rect>
        </w:pict>
      </w:r>
    </w:p>
    <w:p w14:paraId="0BB659BE" w14:textId="77777777" w:rsidR="000C5AB7" w:rsidRDefault="00A430C6">
      <w:pPr>
        <w:framePr w:w="3451" w:wrap="auto" w:vAnchor="page" w:hAnchor="page" w:x="4183" w:y="706"/>
        <w:widowControl w:val="0"/>
        <w:autoSpaceDE w:val="0"/>
        <w:autoSpaceDN w:val="0"/>
        <w:adjustRightInd w:val="0"/>
        <w:spacing w:after="0" w:line="240" w:lineRule="auto"/>
        <w:jc w:val="center"/>
        <w:rPr>
          <w:rFonts w:ascii="Arial" w:hAnsi="Arial" w:cs="Arial"/>
          <w:color w:val="000000"/>
          <w:sz w:val="28"/>
          <w:szCs w:val="28"/>
        </w:rPr>
      </w:pPr>
      <w:r>
        <w:rPr>
          <w:rFonts w:ascii="Arial" w:hAnsi="Arial" w:cs="Arial"/>
          <w:b/>
          <w:bCs/>
          <w:color w:val="000000"/>
          <w:sz w:val="28"/>
          <w:szCs w:val="28"/>
        </w:rPr>
        <w:t xml:space="preserve">BETRIEBSANWEISUNG  </w:t>
      </w:r>
      <w:r w:rsidR="00B653BE">
        <w:rPr>
          <w:noProof/>
        </w:rPr>
        <w:pict w14:anchorId="64510A36">
          <v:rect id="_x0000_s1033" style="position:absolute;left:0;text-align:left;margin-left:182.1pt;margin-top:51.8pt;width:226.55pt;height:16.6pt;z-index:-251705344;mso-position-horizontal-relative:page;mso-position-vertical-relative:page" o:allowincell="f" stroked="f">
            <w10:wrap anchorx="page" anchory="page"/>
          </v:rect>
        </w:pict>
      </w:r>
    </w:p>
    <w:p w14:paraId="6D9D7A14" w14:textId="77777777" w:rsidR="000C5AB7" w:rsidRDefault="00A430C6">
      <w:pPr>
        <w:framePr w:w="2971" w:wrap="auto" w:vAnchor="page" w:hAnchor="page" w:x="4423" w:y="1037"/>
        <w:widowControl w:val="0"/>
        <w:autoSpaceDE w:val="0"/>
        <w:autoSpaceDN w:val="0"/>
        <w:adjustRightInd w:val="0"/>
        <w:spacing w:after="0" w:line="240" w:lineRule="auto"/>
        <w:jc w:val="center"/>
        <w:rPr>
          <w:rFonts w:ascii="Arial" w:hAnsi="Arial" w:cs="Arial"/>
          <w:color w:val="000000"/>
          <w:sz w:val="28"/>
          <w:szCs w:val="28"/>
        </w:rPr>
      </w:pPr>
      <w:r>
        <w:rPr>
          <w:rFonts w:ascii="Arial" w:hAnsi="Arial" w:cs="Arial"/>
          <w:b/>
          <w:bCs/>
          <w:color w:val="000000"/>
          <w:sz w:val="28"/>
          <w:szCs w:val="28"/>
        </w:rPr>
        <w:t xml:space="preserve">gem. § 14 GefStoffV  </w:t>
      </w:r>
      <w:r w:rsidR="00B653BE">
        <w:rPr>
          <w:noProof/>
        </w:rPr>
        <w:pict w14:anchorId="1401B241">
          <v:rect id="_x0000_s1034" style="position:absolute;left:0;text-align:left;margin-left:37.35pt;margin-top:60.75pt;width:141.8pt;height:11.95pt;z-index:-251704320;mso-position-horizontal-relative:page;mso-position-vertical-relative:page" o:allowincell="f" filled="f" stroked="f">
            <w10:wrap anchorx="page" anchory="page"/>
          </v:rect>
        </w:pict>
      </w:r>
      <w:r w:rsidR="00B653BE">
        <w:rPr>
          <w:noProof/>
        </w:rPr>
        <w:pict w14:anchorId="20202C06">
          <v:rect id="_x0000_s1035" style="position:absolute;left:0;text-align:left;margin-left:37.35pt;margin-top:72.65pt;width:141.8pt;height:11.95pt;z-index:-251703296;mso-position-horizontal-relative:page;mso-position-vertical-relative:page" o:allowincell="f" filled="f" stroked="f">
            <w10:wrap anchorx="page" anchory="page"/>
          </v:rect>
        </w:pict>
      </w:r>
    </w:p>
    <w:p w14:paraId="4D61557A" w14:textId="77777777" w:rsidR="000C5AB7" w:rsidRDefault="00A430C6">
      <w:pPr>
        <w:framePr w:w="1651" w:wrap="auto" w:vAnchor="page" w:hAnchor="page" w:x="808" w:y="145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Verantwortlich:  </w:t>
      </w:r>
    </w:p>
    <w:p w14:paraId="2A190376" w14:textId="77777777" w:rsidR="000C5AB7" w:rsidRDefault="00A430C6">
      <w:pPr>
        <w:framePr w:w="1531" w:wrap="auto" w:vAnchor="page" w:hAnchor="page" w:x="2308" w:y="145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Stefan Gleixner </w:t>
      </w:r>
      <w:r w:rsidR="00B653BE">
        <w:rPr>
          <w:noProof/>
        </w:rPr>
        <w:pict w14:anchorId="0D45B5CE">
          <v:rect id="_x0000_s1036" style="position:absolute;margin-left:37.35pt;margin-top:84.5pt;width:141.8pt;height:11.95pt;z-index:-251702272;mso-position-horizontal-relative:page;mso-position-vertical-relative:page" o:allowincell="f" filled="f" stroked="f">
            <w10:wrap anchorx="page" anchory="page"/>
          </v:rect>
        </w:pict>
      </w:r>
    </w:p>
    <w:p w14:paraId="1CA68D0D" w14:textId="77777777" w:rsidR="000C5AB7" w:rsidRDefault="00A430C6">
      <w:pPr>
        <w:framePr w:w="1636" w:wrap="auto" w:vAnchor="page" w:hAnchor="page" w:x="808" w:y="169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Arbeitsbereich:  </w:t>
      </w:r>
    </w:p>
    <w:p w14:paraId="3C7DF4A1" w14:textId="77777777" w:rsidR="000C5AB7" w:rsidRDefault="00A430C6">
      <w:pPr>
        <w:framePr w:w="1801" w:wrap="auto" w:vAnchor="page" w:hAnchor="page" w:x="2308" w:y="1691"/>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Produktionsleitung </w:t>
      </w:r>
      <w:r w:rsidR="00B653BE">
        <w:rPr>
          <w:noProof/>
        </w:rPr>
        <w:pict w14:anchorId="465C4839">
          <v:rect id="_x0000_s1037" style="position:absolute;margin-left:37.35pt;margin-top:96.4pt;width:141.8pt;height:11.95pt;z-index:-251701248;mso-position-horizontal-relative:page;mso-position-vertical-relative:page" o:allowincell="f" filled="f" stroked="f">
            <w10:wrap anchorx="page" anchory="page"/>
          </v:rect>
        </w:pict>
      </w:r>
      <w:r w:rsidR="00B653BE">
        <w:rPr>
          <w:noProof/>
        </w:rPr>
        <w:pict w14:anchorId="5D4B88E0">
          <v:rect id="_x0000_s1038" style="position:absolute;margin-left:35pt;margin-top:113.95pt;width:521.05pt;height:17.6pt;z-index:-251700224;mso-position-horizontal-relative:page;mso-position-vertical-relative:page" o:allowincell="f" stroked="f">
            <w10:wrap anchorx="page" anchory="page"/>
          </v:rect>
        </w:pict>
      </w:r>
      <w:r w:rsidR="00B653BE">
        <w:rPr>
          <w:noProof/>
        </w:rPr>
        <w:pict w14:anchorId="35CECEDE">
          <v:rect id="_x0000_s1039" style="position:absolute;margin-left:35pt;margin-top:113.95pt;width:521.3pt;height:17.3pt;z-index:-251699200;mso-position-horizontal-relative:page;mso-position-vertical-relative:page" o:allowincell="f" fillcolor="#ff8000" strokecolor="#ff8000">
            <v:fill color2="#ff8000"/>
            <w10:wrap anchorx="page" anchory="page"/>
          </v:rect>
        </w:pict>
      </w:r>
    </w:p>
    <w:p w14:paraId="471E9436" w14:textId="77777777" w:rsidR="000C5AB7" w:rsidRDefault="00A430C6">
      <w:pPr>
        <w:framePr w:w="10201" w:wrap="auto" w:vAnchor="page" w:hAnchor="page" w:x="808" w:y="2309"/>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Gefahrstoffbezeichnung  </w:t>
      </w:r>
      <w:r w:rsidR="00B653BE">
        <w:rPr>
          <w:noProof/>
        </w:rPr>
        <w:pict w14:anchorId="59E2FE27">
          <v:rect id="_x0000_s1040" style="position:absolute;left:0;text-align:left;margin-left:35.85pt;margin-top:134.35pt;width:519.05pt;height:14.2pt;z-index:-251698176;mso-position-horizontal-relative:page;mso-position-vertical-relative:page" o:allowincell="f" filled="f" stroked="f">
            <w10:wrap anchorx="page" anchory="page"/>
          </v:rect>
        </w:pict>
      </w:r>
    </w:p>
    <w:p w14:paraId="7B28BFA5" w14:textId="77777777" w:rsidR="000C5AB7" w:rsidRDefault="00A430C6">
      <w:pPr>
        <w:framePr w:w="11716" w:wrap="auto" w:vAnchor="page" w:hAnchor="page" w:x="808" w:y="2695"/>
        <w:widowControl w:val="0"/>
        <w:autoSpaceDE w:val="0"/>
        <w:autoSpaceDN w:val="0"/>
        <w:adjustRightInd w:val="0"/>
        <w:spacing w:after="0" w:line="240" w:lineRule="auto"/>
        <w:rPr>
          <w:rFonts w:ascii="Arial" w:hAnsi="Arial" w:cs="Arial"/>
          <w:color w:val="000000"/>
          <w:sz w:val="24"/>
          <w:szCs w:val="24"/>
        </w:rPr>
      </w:pPr>
      <w:r>
        <w:rPr>
          <w:rFonts w:ascii="Arial" w:hAnsi="Arial" w:cs="Arial"/>
          <w:b/>
          <w:bCs/>
          <w:color w:val="000000"/>
          <w:sz w:val="24"/>
          <w:szCs w:val="24"/>
        </w:rPr>
        <w:t xml:space="preserve">P3-riksan  </w:t>
      </w:r>
      <w:r w:rsidR="00B653BE">
        <w:rPr>
          <w:noProof/>
        </w:rPr>
        <w:pict w14:anchorId="743D0065">
          <v:rect id="_x0000_s1041" style="position:absolute;margin-left:35.85pt;margin-top:148.5pt;width:519.05pt;height:11.95pt;z-index:-251697152;mso-position-horizontal-relative:page;mso-position-vertical-relative:page" o:allowincell="f" filled="f" stroked="f">
            <w10:wrap anchorx="page" anchory="page"/>
          </v:rect>
        </w:pict>
      </w:r>
    </w:p>
    <w:p w14:paraId="654D0996" w14:textId="77777777" w:rsidR="000C5AB7" w:rsidRDefault="00A430C6">
      <w:pPr>
        <w:framePr w:w="991" w:wrap="auto" w:vAnchor="page" w:hAnchor="page" w:x="808" w:y="297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Produkt:  </w:t>
      </w:r>
    </w:p>
    <w:p w14:paraId="5775A804" w14:textId="77777777" w:rsidR="000C5AB7" w:rsidRDefault="00A430C6">
      <w:pPr>
        <w:framePr w:w="10576" w:wrap="auto" w:vAnchor="page" w:hAnchor="page" w:x="1693" w:y="2977"/>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Sanitärreiniger </w:t>
      </w:r>
      <w:r w:rsidR="00B653BE">
        <w:rPr>
          <w:noProof/>
        </w:rPr>
        <w:pict w14:anchorId="634527E9">
          <v:rect id="_x0000_s1042" style="position:absolute;margin-left:35.85pt;margin-top:160.35pt;width:519.05pt;height:11.95pt;z-index:-251696128;mso-position-horizontal-relative:page;mso-position-vertical-relative:page" o:allowincell="f" filled="f" stroked="f">
            <w10:wrap anchorx="page" anchory="page"/>
          </v:rect>
        </w:pict>
      </w:r>
    </w:p>
    <w:p w14:paraId="57BB8A34" w14:textId="77777777" w:rsidR="000C5AB7" w:rsidRDefault="00A430C6">
      <w:pPr>
        <w:framePr w:w="1951" w:wrap="auto" w:vAnchor="page" w:hAnchor="page" w:x="808" w:y="3208"/>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Enthält außerdem:  </w:t>
      </w:r>
    </w:p>
    <w:p w14:paraId="50B1C42E" w14:textId="77777777" w:rsidR="000C5AB7" w:rsidRDefault="00A430C6">
      <w:pPr>
        <w:framePr w:w="4516" w:wrap="auto" w:vAnchor="page" w:hAnchor="page" w:x="2593" w:y="3208"/>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Sulfamidsäure, Cas-Nr.: 5329-14-6, &gt;= 5 - &lt; 10 % </w:t>
      </w:r>
      <w:r w:rsidR="00B653BE">
        <w:rPr>
          <w:noProof/>
        </w:rPr>
        <w:pict w14:anchorId="6F191459">
          <v:rect id="_x0000_s1043" style="position:absolute;margin-left:35.85pt;margin-top:172.25pt;width:519.05pt;height:11.45pt;z-index:-251695104;mso-position-horizontal-relative:page;mso-position-vertical-relative:page" o:allowincell="f" filled="f" stroked="f">
            <w10:wrap anchorx="page" anchory="page"/>
          </v:rect>
        </w:pict>
      </w:r>
    </w:p>
    <w:p w14:paraId="4EC00A00" w14:textId="77777777" w:rsidR="000C5AB7" w:rsidRDefault="00A430C6">
      <w:pPr>
        <w:framePr w:w="4501" w:wrap="auto" w:vAnchor="page" w:hAnchor="page" w:x="2593" w:y="3446"/>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Alcohols (..), Cas-Nr.: 69011-36-5, &gt;= 2,5 - &lt; 3 % </w:t>
      </w:r>
      <w:r w:rsidR="00B653BE">
        <w:rPr>
          <w:noProof/>
        </w:rPr>
        <w:pict w14:anchorId="302E7A17">
          <v:rect id="_x0000_s1044" style="position:absolute;margin-left:35.85pt;margin-top:183.65pt;width:519.05pt;height:11.45pt;z-index:-251694080;mso-position-horizontal-relative:page;mso-position-vertical-relative:page" o:allowincell="f" filled="f" stroked="f">
            <w10:wrap anchorx="page" anchory="page"/>
          </v:rect>
        </w:pict>
      </w:r>
    </w:p>
    <w:p w14:paraId="384C946B" w14:textId="77777777" w:rsidR="000C5AB7" w:rsidRDefault="00A430C6">
      <w:pPr>
        <w:framePr w:w="3796" w:wrap="auto" w:vAnchor="page" w:hAnchor="page" w:x="2593" w:y="367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Ethanol, Cas-Nr.: 64-17-5, &gt;= 1 - &lt; 2,5 % </w:t>
      </w:r>
      <w:r w:rsidR="00B653BE">
        <w:rPr>
          <w:noProof/>
        </w:rPr>
        <w:pict w14:anchorId="020EA398">
          <v:rect id="_x0000_s1045" style="position:absolute;margin-left:35.85pt;margin-top:195.05pt;width:519.05pt;height:.05pt;z-index:-251693056;mso-position-horizontal-relative:page;mso-position-vertical-relative:page" o:allowincell="f" filled="f" stroked="f">
            <w10:wrap anchorx="page" anchory="page"/>
          </v:rect>
        </w:pict>
      </w:r>
      <w:r w:rsidR="00B653BE">
        <w:rPr>
          <w:noProof/>
        </w:rPr>
        <w:pict w14:anchorId="06A6AC87">
          <v:rect id="_x0000_s1046" style="position:absolute;margin-left:35.85pt;margin-top:195.05pt;width:519.05pt;height:.05pt;z-index:-251692032;mso-position-horizontal-relative:page;mso-position-vertical-relative:page" o:allowincell="f" filled="f" stroked="f">
            <w10:wrap anchorx="page" anchory="page"/>
          </v:rect>
        </w:pict>
      </w:r>
      <w:r w:rsidR="00B653BE">
        <w:rPr>
          <w:noProof/>
        </w:rPr>
        <w:pict w14:anchorId="43357443">
          <v:rect id="_x0000_s1047" style="position:absolute;margin-left:35.85pt;margin-top:195.05pt;width:519.05pt;height:11.95pt;z-index:-251691008;mso-position-horizontal-relative:page;mso-position-vertical-relative:page" o:allowincell="f" filled="f" stroked="f">
            <w10:wrap anchorx="page" anchory="page"/>
          </v:rect>
        </w:pict>
      </w:r>
    </w:p>
    <w:p w14:paraId="6CE68E5B" w14:textId="77777777" w:rsidR="000C5AB7" w:rsidRDefault="00A430C6">
      <w:pPr>
        <w:framePr w:w="856" w:wrap="auto" w:vAnchor="page" w:hAnchor="page" w:x="5968" w:y="3902"/>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hellgelb </w:t>
      </w:r>
    </w:p>
    <w:p w14:paraId="63F02FD1" w14:textId="77777777" w:rsidR="000C5AB7" w:rsidRDefault="00A430C6">
      <w:pPr>
        <w:framePr w:w="811" w:wrap="auto" w:vAnchor="page" w:hAnchor="page" w:x="5308" w:y="3902"/>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Farbe:  </w:t>
      </w:r>
    </w:p>
    <w:p w14:paraId="10676163" w14:textId="77777777" w:rsidR="000C5AB7" w:rsidRDefault="00A430C6">
      <w:pPr>
        <w:framePr w:w="751" w:wrap="auto" w:vAnchor="page" w:hAnchor="page" w:x="1423" w:y="3902"/>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flüssig </w:t>
      </w:r>
    </w:p>
    <w:p w14:paraId="690FBB20" w14:textId="77777777" w:rsidR="000C5AB7" w:rsidRDefault="00A430C6">
      <w:pPr>
        <w:framePr w:w="751" w:wrap="auto" w:vAnchor="page" w:hAnchor="page" w:x="808" w:y="3902"/>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Form:  </w:t>
      </w:r>
      <w:r w:rsidR="00B653BE">
        <w:rPr>
          <w:noProof/>
        </w:rPr>
        <w:pict w14:anchorId="74BA082B">
          <v:rect id="_x0000_s1048" style="position:absolute;margin-left:35.85pt;margin-top:206.9pt;width:519.05pt;height:12.05pt;z-index:-251689984;mso-position-horizontal-relative:page;mso-position-vertical-relative:page" o:allowincell="f" filled="f" stroked="f">
            <w10:wrap anchorx="page" anchory="page"/>
          </v:rect>
        </w:pict>
      </w:r>
    </w:p>
    <w:p w14:paraId="1B8AA241" w14:textId="77777777" w:rsidR="000C5AB7" w:rsidRDefault="00A430C6">
      <w:pPr>
        <w:framePr w:w="766" w:wrap="auto" w:vAnchor="page" w:hAnchor="page" w:x="1618" w:y="413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blumig </w:t>
      </w:r>
    </w:p>
    <w:p w14:paraId="307F531C" w14:textId="77777777" w:rsidR="000C5AB7" w:rsidRDefault="00A430C6">
      <w:pPr>
        <w:framePr w:w="946" w:wrap="auto" w:vAnchor="page" w:hAnchor="page" w:x="808" w:y="413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Geruch:  </w:t>
      </w:r>
    </w:p>
    <w:p w14:paraId="1FA41531" w14:textId="77777777" w:rsidR="000C5AB7" w:rsidRDefault="00A430C6">
      <w:pPr>
        <w:framePr w:w="2266" w:wrap="auto" w:vAnchor="page" w:hAnchor="page" w:x="808" w:y="192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Arbeitsplatz/Tätigkeit:  </w:t>
      </w:r>
    </w:p>
    <w:p w14:paraId="74CDBF3B" w14:textId="77777777" w:rsidR="000C5AB7" w:rsidRDefault="00A430C6">
      <w:pPr>
        <w:framePr w:w="2311" w:wrap="auto" w:vAnchor="page" w:hAnchor="page" w:x="2923" w:y="192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 Reinigung </w:t>
      </w:r>
    </w:p>
    <w:p w14:paraId="142E30C0" w14:textId="77777777" w:rsidR="000C5AB7" w:rsidRDefault="00A430C6">
      <w:pPr>
        <w:framePr w:w="1501" w:wrap="auto" w:vAnchor="page" w:hAnchor="page" w:x="808" w:y="1216"/>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Bearbeiter/in:  </w:t>
      </w:r>
    </w:p>
    <w:p w14:paraId="4B10E208" w14:textId="77777777" w:rsidR="000C5AB7" w:rsidRDefault="00A430C6">
      <w:pPr>
        <w:framePr w:w="1636" w:wrap="auto" w:vAnchor="page" w:hAnchor="page" w:x="2143" w:y="1216"/>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A.Thomas, SIFA </w:t>
      </w:r>
      <w:r w:rsidR="00B653BE">
        <w:rPr>
          <w:noProof/>
        </w:rPr>
        <w:pict w14:anchorId="1FD84260">
          <v:rect id="_x0000_s1049" style="position:absolute;margin-left:20.85pt;margin-top:18pt;width:549.05pt;height:14.3pt;z-index:-251688960;mso-position-horizontal-relative:page;mso-position-vertical-relative:page" o:allowincell="f" fillcolor="#ff8000" strokecolor="#ff8000">
            <v:fill color2="#ff8000"/>
            <w10:wrap anchorx="page" anchory="page"/>
          </v:rect>
        </w:pict>
      </w:r>
      <w:r w:rsidR="00B653BE">
        <w:rPr>
          <w:noProof/>
        </w:rPr>
        <w:pict w14:anchorId="46770DF4">
          <v:rect id="_x0000_s1050" style="position:absolute;margin-left:20.85pt;margin-top:18pt;width:14.3pt;height:204.05pt;z-index:-251687936;mso-position-horizontal-relative:page;mso-position-vertical-relative:page" o:allowincell="f" fillcolor="#ff8000" strokecolor="#ff8000">
            <v:fill color2="#ff8000"/>
            <w10:wrap anchorx="page" anchory="page"/>
          </v:rect>
        </w:pict>
      </w:r>
      <w:r w:rsidR="00B653BE">
        <w:rPr>
          <w:noProof/>
        </w:rPr>
        <w:pict w14:anchorId="605F2281">
          <v:rect id="_x0000_s1051" style="position:absolute;margin-left:20.85pt;margin-top:221.75pt;width:549.05pt;height:17.3pt;z-index:-251686912;mso-position-horizontal-relative:page;mso-position-vertical-relative:page" o:allowincell="f" fillcolor="#ff8000" strokecolor="#ff8000">
            <v:fill color2="#ff8000"/>
            <w10:wrap anchorx="page" anchory="page"/>
          </v:rect>
        </w:pict>
      </w:r>
    </w:p>
    <w:p w14:paraId="61BC3428" w14:textId="77777777" w:rsidR="000C5AB7" w:rsidRDefault="00A430C6">
      <w:pPr>
        <w:framePr w:w="3766" w:wrap="auto" w:vAnchor="page" w:hAnchor="page" w:x="4025" w:y="4470"/>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Gefahren für Mensch und Umwelt  </w:t>
      </w:r>
      <w:r w:rsidR="00B653BE">
        <w:rPr>
          <w:noProof/>
        </w:rPr>
        <w:pict w14:anchorId="3CBB990A">
          <v:rect id="_x0000_s1052" style="position:absolute;left:0;text-align:left;margin-left:20.85pt;margin-top:239pt;width:14.3pt;height:76.55pt;z-index:-251685888;mso-position-horizontal-relative:page;mso-position-vertical-relative:page" o:allowincell="f" fillcolor="#ff8000" strokecolor="#ff8000">
            <v:fill color2="#ff8000"/>
            <w10:wrap anchorx="page" anchory="page"/>
          </v:rect>
        </w:pict>
      </w:r>
      <w:r w:rsidR="00B653BE">
        <w:rPr>
          <w:noProof/>
        </w:rPr>
        <w:pict w14:anchorId="03EAD6E0">
          <v:rect id="_x0000_s1053" style="position:absolute;left:0;text-align:left;margin-left:556pt;margin-top:239pt;width:14.3pt;height:76.55pt;z-index:-251684864;mso-position-horizontal-relative:page;mso-position-vertical-relative:page" o:allowincell="f" fillcolor="#ff8000" strokecolor="#ff8000">
            <v:fill color2="#ff8000"/>
            <w10:wrap anchorx="page" anchory="page"/>
          </v:rect>
        </w:pict>
      </w:r>
      <w:r w:rsidR="00B653BE">
        <w:rPr>
          <w:noProof/>
        </w:rPr>
        <w:pict w14:anchorId="6341F25D">
          <v:rect id="_x0000_s1054" style="position:absolute;left:0;text-align:left;margin-left:35.85pt;margin-top:239pt;width:518.3pt;height:76.85pt;z-index:-251683840;mso-position-horizontal-relative:page;mso-position-vertical-relative:page" o:allowincell="f" filled="f" stroked="f">
            <w10:wrap anchorx="page" anchory="page"/>
          </v:rect>
        </w:pict>
      </w:r>
    </w:p>
    <w:p w14:paraId="0C29C7EA" w14:textId="77777777" w:rsidR="000C5AB7" w:rsidRDefault="00B653BE">
      <w:pPr>
        <w:framePr w:wrap="auto" w:vAnchor="page" w:hAnchor="page" w:x="831" w:y="4894"/>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73FBD3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57pt">
            <v:imagedata r:id="rId5" o:title=""/>
          </v:shape>
        </w:pict>
      </w:r>
      <w:r>
        <w:rPr>
          <w:noProof/>
        </w:rPr>
        <w:pict w14:anchorId="1EE6BC18">
          <v:rect id="_x0000_s1055" style="position:absolute;margin-left:103.85pt;margin-top:242pt;width:445.7pt;height:78.8pt;z-index:-251682816;mso-position-horizontal-relative:page;mso-position-vertical-relative:page" o:allowincell="f" filled="f" stroked="f" strokeweight="0">
            <v:textbox inset="0,0,0,0">
              <w:txbxContent>
                <w:p w14:paraId="58FFABB3" w14:textId="77777777" w:rsidR="000C5AB7" w:rsidRDefault="00A430C6">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Gefahren für Mensch</w:t>
                  </w:r>
                </w:p>
                <w:p w14:paraId="636AE856" w14:textId="77777777" w:rsidR="000C5AB7" w:rsidRDefault="00A430C6">
                  <w:pPr>
                    <w:widowControl w:val="0"/>
                    <w:tabs>
                      <w:tab w:val="left" w:pos="400"/>
                    </w:tabs>
                    <w:autoSpaceDE w:val="0"/>
                    <w:autoSpaceDN w:val="0"/>
                    <w:adjustRightInd w:val="0"/>
                    <w:spacing w:after="0" w:line="240" w:lineRule="auto"/>
                    <w:rPr>
                      <w:rFonts w:ascii="Arial" w:hAnsi="Arial" w:cs="Arial"/>
                      <w:b/>
                      <w:bCs/>
                      <w:sz w:val="20"/>
                      <w:szCs w:val="20"/>
                    </w:rPr>
                  </w:pPr>
                  <w:r>
                    <w:rPr>
                      <w:rFonts w:ascii="Arial" w:hAnsi="Arial" w:cs="Arial"/>
                      <w:b/>
                      <w:bCs/>
                      <w:color w:val="000000"/>
                      <w:sz w:val="20"/>
                      <w:szCs w:val="20"/>
                    </w:rPr>
                    <w:t>Flüssigkeit und Dampf leicht entzündbar.</w:t>
                  </w:r>
                </w:p>
                <w:p w14:paraId="1760242E" w14:textId="77777777" w:rsidR="000C5AB7" w:rsidRDefault="00A430C6">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An der Haut: </w:t>
                  </w:r>
                  <w:r>
                    <w:rPr>
                      <w:rFonts w:ascii="Arial" w:hAnsi="Arial" w:cs="Arial"/>
                      <w:sz w:val="20"/>
                      <w:szCs w:val="20"/>
                    </w:rPr>
                    <w:t>Verursacht Hautreizungen.</w:t>
                  </w:r>
                </w:p>
                <w:p w14:paraId="5E58B2A1" w14:textId="77777777" w:rsidR="000C5AB7" w:rsidRDefault="00A430C6">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sz w:val="20"/>
                      <w:szCs w:val="20"/>
                    </w:rPr>
                    <w:t>Am Auge:</w:t>
                  </w:r>
                  <w:r>
                    <w:rPr>
                      <w:rFonts w:ascii="Arial" w:hAnsi="Arial" w:cs="Arial"/>
                      <w:sz w:val="20"/>
                      <w:szCs w:val="20"/>
                    </w:rPr>
                    <w:t xml:space="preserve"> Verursacht schwere Augenschäden / -reizungen.</w:t>
                  </w:r>
                </w:p>
                <w:p w14:paraId="0BC9B3FE" w14:textId="77777777" w:rsidR="000C5AB7" w:rsidRDefault="00A430C6">
                  <w:pPr>
                    <w:widowControl w:val="0"/>
                    <w:autoSpaceDE w:val="0"/>
                    <w:autoSpaceDN w:val="0"/>
                    <w:adjustRightInd w:val="0"/>
                    <w:spacing w:after="0" w:line="240" w:lineRule="auto"/>
                    <w:rPr>
                      <w:rFonts w:ascii="Arial" w:hAnsi="Arial" w:cs="Arial"/>
                      <w:b/>
                      <w:bCs/>
                      <w:sz w:val="20"/>
                      <w:szCs w:val="20"/>
                    </w:rPr>
                  </w:pPr>
                  <w:r>
                    <w:rPr>
                      <w:rFonts w:ascii="Arial" w:hAnsi="Arial" w:cs="Arial"/>
                      <w:b/>
                      <w:bCs/>
                      <w:sz w:val="20"/>
                      <w:szCs w:val="20"/>
                    </w:rPr>
                    <w:t xml:space="preserve">Beim Verschlucken: </w:t>
                  </w:r>
                  <w:r>
                    <w:rPr>
                      <w:rFonts w:ascii="Arial" w:hAnsi="Arial" w:cs="Arial"/>
                      <w:sz w:val="20"/>
                      <w:szCs w:val="20"/>
                    </w:rPr>
                    <w:t>Gesundheitsschädlich bei Verschlucken.</w:t>
                  </w:r>
                </w:p>
                <w:p w14:paraId="540AC128" w14:textId="77777777" w:rsidR="000C5AB7" w:rsidRDefault="00A430C6">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Beim Einatmen: </w:t>
                  </w:r>
                  <w:r>
                    <w:rPr>
                      <w:rFonts w:ascii="Arial" w:hAnsi="Arial" w:cs="Arial"/>
                      <w:sz w:val="20"/>
                      <w:szCs w:val="20"/>
                    </w:rPr>
                    <w:t>Keine Angaben im Sicherheitsdatenblatt</w:t>
                  </w:r>
                </w:p>
              </w:txbxContent>
            </v:textbox>
            <w10:wrap anchorx="page" anchory="page"/>
          </v:rect>
        </w:pict>
      </w:r>
      <w:r>
        <w:rPr>
          <w:noProof/>
        </w:rPr>
        <w:pict w14:anchorId="14CAAD54">
          <v:rect id="_x0000_s1056" style="position:absolute;margin-left:20.85pt;margin-top:318.65pt;width:14.3pt;height:32.3pt;z-index:-251681792;mso-position-horizontal-relative:page;mso-position-vertical-relative:page" o:allowincell="f" fillcolor="#ff8000" strokecolor="#ff8000">
            <v:fill color2="#ff8000"/>
            <w10:wrap anchorx="page" anchory="page"/>
          </v:rect>
        </w:pict>
      </w:r>
      <w:r>
        <w:rPr>
          <w:noProof/>
        </w:rPr>
        <w:pict w14:anchorId="3E68235E">
          <v:rect id="_x0000_s1057" style="position:absolute;margin-left:556pt;margin-top:318.65pt;width:14.3pt;height:32.3pt;z-index:-251680768;mso-position-horizontal-relative:page;mso-position-vertical-relative:page" o:allowincell="f" fillcolor="#ff8000" strokecolor="#ff8000">
            <v:fill color2="#ff8000"/>
            <w10:wrap anchorx="page" anchory="page"/>
          </v:rect>
        </w:pict>
      </w:r>
      <w:r>
        <w:rPr>
          <w:noProof/>
        </w:rPr>
        <w:pict w14:anchorId="3C219B4D">
          <v:rect id="_x0000_s1058" style="position:absolute;margin-left:35.85pt;margin-top:318.65pt;width:518.3pt;height:32.1pt;z-index:-251679744;mso-position-horizontal-relative:page;mso-position-vertical-relative:page" o:allowincell="f" filled="f" stroked="f">
            <w10:wrap anchorx="page" anchory="page"/>
          </v:rect>
        </w:pict>
      </w:r>
      <w:r>
        <w:rPr>
          <w:noProof/>
        </w:rPr>
        <w:pict w14:anchorId="704F9DC1">
          <v:rect id="_x0000_s1059" style="position:absolute;margin-left:103.85pt;margin-top:321.65pt;width:445.7pt;height:34.05pt;z-index:-251678720;mso-position-horizontal-relative:page;mso-position-vertical-relative:page" o:allowincell="f" filled="f" stroked="f" strokeweight="0">
            <v:textbox inset="0,0,0,0">
              <w:txbxContent>
                <w:p w14:paraId="2C088B9F" w14:textId="77777777" w:rsidR="000C5AB7" w:rsidRDefault="00A430C6">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Gefahren für Umwelt</w:t>
                  </w:r>
                </w:p>
                <w:p w14:paraId="5EE11765" w14:textId="77777777" w:rsidR="000C5AB7" w:rsidRDefault="00A430C6">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sz w:val="20"/>
                      <w:szCs w:val="20"/>
                    </w:rPr>
                    <w:t>Wassergefährdungsklasse 1, schwach wassergefährdend.</w:t>
                  </w:r>
                </w:p>
              </w:txbxContent>
            </v:textbox>
            <w10:wrap anchorx="page" anchory="page"/>
          </v:rect>
        </w:pict>
      </w:r>
      <w:r>
        <w:rPr>
          <w:noProof/>
        </w:rPr>
        <w:pict w14:anchorId="3963EB93">
          <v:rect id="_x0000_s1060" style="position:absolute;margin-left:20.85pt;margin-top:353.5pt;width:549.05pt;height:17.3pt;z-index:-251677696;mso-position-horizontal-relative:page;mso-position-vertical-relative:page" o:allowincell="f" fillcolor="#ff8000" strokecolor="#ff8000">
            <v:fill color2="#ff8000"/>
            <w10:wrap anchorx="page" anchory="page"/>
          </v:rect>
        </w:pict>
      </w:r>
    </w:p>
    <w:p w14:paraId="39E70645" w14:textId="77777777" w:rsidR="000C5AB7" w:rsidRDefault="00A430C6">
      <w:pPr>
        <w:framePr w:w="4561" w:wrap="auto" w:vAnchor="page" w:hAnchor="page" w:x="3628" w:y="7105"/>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Schutzmaßnahmen und Verhaltensregeln  </w:t>
      </w:r>
      <w:r w:rsidR="00B653BE">
        <w:rPr>
          <w:noProof/>
        </w:rPr>
        <w:pict w14:anchorId="495146FC">
          <v:rect id="_x0000_s1061" style="position:absolute;left:0;text-align:left;margin-left:20.85pt;margin-top:370.75pt;width:14.3pt;height:241.55pt;z-index:-251676672;mso-position-horizontal-relative:page;mso-position-vertical-relative:page" o:allowincell="f" fillcolor="#ff8000" strokecolor="#ff8000">
            <v:fill color2="#ff8000"/>
            <w10:wrap anchorx="page" anchory="page"/>
          </v:rect>
        </w:pict>
      </w:r>
      <w:r w:rsidR="00B653BE">
        <w:rPr>
          <w:noProof/>
        </w:rPr>
        <w:pict w14:anchorId="4E1D108E">
          <v:rect id="_x0000_s1062" style="position:absolute;left:0;text-align:left;margin-left:556pt;margin-top:370.75pt;width:14.3pt;height:241.55pt;z-index:-251675648;mso-position-horizontal-relative:page;mso-position-vertical-relative:page" o:allowincell="f" fillcolor="#ff8000" strokecolor="#ff8000">
            <v:fill color2="#ff8000"/>
            <w10:wrap anchorx="page" anchory="page"/>
          </v:rect>
        </w:pict>
      </w:r>
      <w:r w:rsidR="00B653BE">
        <w:rPr>
          <w:noProof/>
        </w:rPr>
        <w:pict w14:anchorId="4C10FDB6">
          <v:rect id="_x0000_s1063" style="position:absolute;left:0;text-align:left;margin-left:35.85pt;margin-top:370.75pt;width:518.3pt;height:241.75pt;z-index:-251674624;mso-position-horizontal-relative:page;mso-position-vertical-relative:page" o:allowincell="f" filled="f" stroked="f">
            <w10:wrap anchorx="page" anchory="page"/>
          </v:rect>
        </w:pict>
      </w:r>
    </w:p>
    <w:p w14:paraId="6EE849A0" w14:textId="77777777" w:rsidR="000C5AB7" w:rsidRDefault="00B653BE">
      <w:pPr>
        <w:framePr w:wrap="auto" w:vAnchor="page" w:hAnchor="page" w:x="831" w:y="7605"/>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42E21F0F">
          <v:shape id="_x0000_i1026" type="#_x0000_t75" style="width:57pt;height:49.5pt">
            <v:imagedata r:id="rId6" o:title=""/>
          </v:shape>
        </w:pict>
      </w:r>
      <w:r>
        <w:rPr>
          <w:noProof/>
        </w:rPr>
        <w:pict w14:anchorId="77CE6A86">
          <v:rect id="_x0000_s1064" style="position:absolute;margin-left:103.85pt;margin-top:373.75pt;width:445.7pt;height:243.7pt;z-index:-251673600;mso-position-horizontal-relative:page;mso-position-vertical-relative:page" o:allowincell="f" filled="f" stroked="f" strokeweight="0">
            <v:textbox inset="0,0,0,0">
              <w:txbxContent>
                <w:p w14:paraId="739D34BA" w14:textId="77777777" w:rsidR="000C5AB7" w:rsidRDefault="00A430C6">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Technische Schutzmaßnahmen und Verhaltensregeln</w:t>
                  </w:r>
                </w:p>
                <w:p w14:paraId="70FCC15F" w14:textId="77777777" w:rsidR="000C5AB7" w:rsidRDefault="000C5AB7">
                  <w:pPr>
                    <w:widowControl w:val="0"/>
                    <w:tabs>
                      <w:tab w:val="left" w:pos="400"/>
                    </w:tabs>
                    <w:autoSpaceDE w:val="0"/>
                    <w:autoSpaceDN w:val="0"/>
                    <w:adjustRightInd w:val="0"/>
                    <w:spacing w:after="0" w:line="240" w:lineRule="auto"/>
                    <w:rPr>
                      <w:rFonts w:ascii="Arial" w:hAnsi="Arial" w:cs="Arial"/>
                      <w:color w:val="000000"/>
                      <w:sz w:val="20"/>
                      <w:szCs w:val="20"/>
                    </w:rPr>
                  </w:pPr>
                </w:p>
                <w:p w14:paraId="2B9358D1" w14:textId="77777777" w:rsidR="000C5AB7" w:rsidRDefault="00A430C6">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Arbeitsstätte: </w:t>
                  </w:r>
                </w:p>
                <w:p w14:paraId="4EC314C7" w14:textId="77777777" w:rsidR="000C5AB7" w:rsidRDefault="000C5AB7">
                  <w:pPr>
                    <w:widowControl w:val="0"/>
                    <w:autoSpaceDE w:val="0"/>
                    <w:autoSpaceDN w:val="0"/>
                    <w:adjustRightInd w:val="0"/>
                    <w:spacing w:after="0" w:line="240" w:lineRule="auto"/>
                    <w:rPr>
                      <w:rFonts w:ascii="Arial" w:hAnsi="Arial" w:cs="Arial"/>
                      <w:b/>
                      <w:bCs/>
                      <w:color w:val="000000"/>
                      <w:sz w:val="20"/>
                      <w:szCs w:val="20"/>
                    </w:rPr>
                  </w:pPr>
                </w:p>
                <w:p w14:paraId="2D0101BE" w14:textId="77777777" w:rsidR="000C5AB7" w:rsidRDefault="00A430C6" w:rsidP="00A430C6">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Augenschutz/Gesichtsschutz tragen.</w:t>
                  </w:r>
                </w:p>
                <w:p w14:paraId="1AAC9BA2" w14:textId="77777777" w:rsidR="000C5AB7" w:rsidRDefault="00A430C6" w:rsidP="00A430C6">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Nicht in die Augen, auf die Haut oder auf die Kleidung gelangen lassen. </w:t>
                  </w:r>
                </w:p>
                <w:p w14:paraId="6ADB65DF" w14:textId="77777777" w:rsidR="000C5AB7" w:rsidRDefault="00A430C6" w:rsidP="00A430C6">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Nur mit ausreichender Belüftung verwenden. </w:t>
                  </w:r>
                </w:p>
                <w:p w14:paraId="7DE01BE9" w14:textId="77777777" w:rsidR="000C5AB7" w:rsidRDefault="00A430C6" w:rsidP="00A430C6">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Aerosol/Dampf nicht einatmen. </w:t>
                  </w:r>
                </w:p>
                <w:p w14:paraId="199BBC3F" w14:textId="77777777" w:rsidR="000C5AB7" w:rsidRDefault="00A430C6" w:rsidP="00A430C6">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Nicht mit Chlorbleichlauge oder anderen chlorierten Produkten mischen - verursacht Freisetzung von Chlorgas.</w:t>
                  </w:r>
                </w:p>
                <w:p w14:paraId="06918772" w14:textId="77777777" w:rsidR="000C5AB7" w:rsidRDefault="00A430C6" w:rsidP="00A430C6">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Darf nicht in die Hände von Kindern gelangen.</w:t>
                  </w:r>
                </w:p>
                <w:p w14:paraId="1805C9A1" w14:textId="77777777" w:rsidR="000C5AB7" w:rsidRDefault="000C5AB7">
                  <w:pPr>
                    <w:widowControl w:val="0"/>
                    <w:autoSpaceDE w:val="0"/>
                    <w:autoSpaceDN w:val="0"/>
                    <w:adjustRightInd w:val="0"/>
                    <w:spacing w:after="0" w:line="240" w:lineRule="auto"/>
                    <w:rPr>
                      <w:rFonts w:ascii="Arial" w:hAnsi="Arial" w:cs="Arial"/>
                      <w:color w:val="000000"/>
                      <w:sz w:val="20"/>
                      <w:szCs w:val="20"/>
                    </w:rPr>
                  </w:pPr>
                </w:p>
                <w:p w14:paraId="3114D538" w14:textId="77777777" w:rsidR="000C5AB7" w:rsidRDefault="00A430C6">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Verwendungsanleitung:</w:t>
                  </w:r>
                </w:p>
                <w:p w14:paraId="074493DF" w14:textId="77777777" w:rsidR="000C5AB7" w:rsidRDefault="000C5AB7">
                  <w:pPr>
                    <w:widowControl w:val="0"/>
                    <w:tabs>
                      <w:tab w:val="left" w:pos="400"/>
                    </w:tabs>
                    <w:autoSpaceDE w:val="0"/>
                    <w:autoSpaceDN w:val="0"/>
                    <w:adjustRightInd w:val="0"/>
                    <w:spacing w:after="0" w:line="240" w:lineRule="auto"/>
                    <w:rPr>
                      <w:rFonts w:ascii="Arial" w:hAnsi="Arial" w:cs="Arial"/>
                      <w:b/>
                      <w:bCs/>
                      <w:color w:val="000000"/>
                      <w:sz w:val="20"/>
                      <w:szCs w:val="20"/>
                    </w:rPr>
                  </w:pPr>
                </w:p>
                <w:p w14:paraId="6CE99346" w14:textId="77777777" w:rsidR="000C5AB7" w:rsidRDefault="00A430C6" w:rsidP="00A430C6">
                  <w:pPr>
                    <w:widowControl w:val="0"/>
                    <w:numPr>
                      <w:ilvl w:val="0"/>
                      <w:numId w:val="1"/>
                    </w:numPr>
                    <w:autoSpaceDE w:val="0"/>
                    <w:autoSpaceDN w:val="0"/>
                    <w:adjustRightInd w:val="0"/>
                    <w:spacing w:after="0" w:line="240" w:lineRule="auto"/>
                    <w:ind w:left="288" w:hanging="288"/>
                    <w:rPr>
                      <w:rFonts w:ascii="Helvetica" w:hAnsi="Helvetica" w:cs="Helvetica"/>
                      <w:sz w:val="20"/>
                      <w:szCs w:val="20"/>
                    </w:rPr>
                  </w:pPr>
                  <w:r>
                    <w:rPr>
                      <w:rFonts w:ascii="Helvetica-Bold" w:hAnsi="Helvetica-Bold" w:cs="Helvetica-Bold"/>
                      <w:b/>
                      <w:bCs/>
                      <w:sz w:val="20"/>
                      <w:szCs w:val="20"/>
                    </w:rPr>
                    <w:t xml:space="preserve">P3-riksan </w:t>
                  </w:r>
                  <w:r>
                    <w:rPr>
                      <w:rFonts w:ascii="Helvetica" w:hAnsi="Helvetica" w:cs="Helvetica"/>
                      <w:sz w:val="20"/>
                      <w:szCs w:val="20"/>
                    </w:rPr>
                    <w:t xml:space="preserve">unverdünnt auf Sanitärbecken und Armaturen aufspritzen und verteilen oder ggf. mit einem Schwamm auftragen. </w:t>
                  </w:r>
                </w:p>
                <w:p w14:paraId="57C3C649" w14:textId="77777777" w:rsidR="000C5AB7" w:rsidRDefault="00A430C6" w:rsidP="00A430C6">
                  <w:pPr>
                    <w:widowControl w:val="0"/>
                    <w:numPr>
                      <w:ilvl w:val="0"/>
                      <w:numId w:val="1"/>
                    </w:numPr>
                    <w:autoSpaceDE w:val="0"/>
                    <w:autoSpaceDN w:val="0"/>
                    <w:adjustRightInd w:val="0"/>
                    <w:spacing w:after="0" w:line="240" w:lineRule="auto"/>
                    <w:ind w:left="288" w:hanging="288"/>
                    <w:rPr>
                      <w:rFonts w:ascii="Helvetica" w:hAnsi="Helvetica" w:cs="Helvetica"/>
                      <w:sz w:val="20"/>
                      <w:szCs w:val="20"/>
                    </w:rPr>
                  </w:pPr>
                  <w:r>
                    <w:rPr>
                      <w:rFonts w:ascii="Helvetica" w:hAnsi="Helvetica" w:cs="Helvetica"/>
                      <w:sz w:val="20"/>
                      <w:szCs w:val="20"/>
                    </w:rPr>
                    <w:t xml:space="preserve">Nach kurzer Einwirkzeit mit klarem Wasser abspülen. </w:t>
                  </w:r>
                </w:p>
                <w:p w14:paraId="0C9AC10E" w14:textId="77777777" w:rsidR="000C5AB7" w:rsidRDefault="00A430C6" w:rsidP="00A430C6">
                  <w:pPr>
                    <w:widowControl w:val="0"/>
                    <w:numPr>
                      <w:ilvl w:val="0"/>
                      <w:numId w:val="1"/>
                    </w:numPr>
                    <w:autoSpaceDE w:val="0"/>
                    <w:autoSpaceDN w:val="0"/>
                    <w:adjustRightInd w:val="0"/>
                    <w:spacing w:after="0" w:line="240" w:lineRule="auto"/>
                    <w:ind w:left="288" w:hanging="288"/>
                    <w:rPr>
                      <w:rFonts w:ascii="Arial" w:hAnsi="Arial" w:cs="Arial"/>
                      <w:color w:val="000000"/>
                      <w:sz w:val="20"/>
                      <w:szCs w:val="20"/>
                    </w:rPr>
                  </w:pPr>
                  <w:r>
                    <w:rPr>
                      <w:rFonts w:ascii="Helvetica" w:hAnsi="Helvetica" w:cs="Helvetica"/>
                      <w:sz w:val="20"/>
                      <w:szCs w:val="20"/>
                    </w:rPr>
                    <w:t xml:space="preserve">Zur Unterhaltsreinigung größerer Flächen wenige Spritzer für einen Eimer Reinigungsflotte verwenden. </w:t>
                  </w:r>
                </w:p>
                <w:p w14:paraId="27ECE418" w14:textId="77777777" w:rsidR="000C5AB7" w:rsidRDefault="00A430C6" w:rsidP="00A430C6">
                  <w:pPr>
                    <w:widowControl w:val="0"/>
                    <w:numPr>
                      <w:ilvl w:val="0"/>
                      <w:numId w:val="1"/>
                    </w:numPr>
                    <w:autoSpaceDE w:val="0"/>
                    <w:autoSpaceDN w:val="0"/>
                    <w:adjustRightInd w:val="0"/>
                    <w:spacing w:after="0" w:line="240" w:lineRule="auto"/>
                    <w:ind w:left="288" w:hanging="288"/>
                    <w:rPr>
                      <w:rFonts w:ascii="Helvetica" w:hAnsi="Helvetica" w:cs="Helvetica"/>
                      <w:sz w:val="20"/>
                      <w:szCs w:val="20"/>
                    </w:rPr>
                  </w:pPr>
                  <w:r>
                    <w:rPr>
                      <w:rFonts w:ascii="Helvetica" w:hAnsi="Helvetica" w:cs="Helvetica"/>
                      <w:sz w:val="20"/>
                      <w:szCs w:val="20"/>
                    </w:rPr>
                    <w:t>Wie gewohnt wischen und ggf. nachspülen.</w:t>
                  </w:r>
                </w:p>
              </w:txbxContent>
            </v:textbox>
            <w10:wrap anchorx="page" anchory="page"/>
          </v:rect>
        </w:pict>
      </w:r>
      <w:r>
        <w:rPr>
          <w:noProof/>
        </w:rPr>
        <w:pict w14:anchorId="44D97BFC">
          <v:rect id="_x0000_s1065" style="position:absolute;margin-left:20.85pt;margin-top:615.25pt;width:14.3pt;height:51.05pt;z-index:-251672576;mso-position-horizontal-relative:page;mso-position-vertical-relative:page" o:allowincell="f" fillcolor="#ff8000" strokecolor="#ff8000">
            <v:fill color2="#ff8000"/>
            <w10:wrap anchorx="page" anchory="page"/>
          </v:rect>
        </w:pict>
      </w:r>
      <w:r>
        <w:rPr>
          <w:noProof/>
        </w:rPr>
        <w:pict w14:anchorId="66763C33">
          <v:rect id="_x0000_s1066" style="position:absolute;margin-left:556pt;margin-top:615.25pt;width:14.3pt;height:51.05pt;z-index:-251671552;mso-position-horizontal-relative:page;mso-position-vertical-relative:page" o:allowincell="f" fillcolor="#ff8000" strokecolor="#ff8000">
            <v:fill color2="#ff8000"/>
            <w10:wrap anchorx="page" anchory="page"/>
          </v:rect>
        </w:pict>
      </w:r>
      <w:r>
        <w:rPr>
          <w:noProof/>
        </w:rPr>
        <w:pict w14:anchorId="60F05F92">
          <v:rect id="_x0000_s1067" style="position:absolute;margin-left:35.85pt;margin-top:615.25pt;width:518.3pt;height:51.3pt;z-index:-251670528;mso-position-horizontal-relative:page;mso-position-vertical-relative:page" o:allowincell="f" filled="f" stroked="f">
            <w10:wrap anchorx="page" anchory="page"/>
          </v:rect>
        </w:pict>
      </w:r>
      <w:r>
        <w:rPr>
          <w:noProof/>
        </w:rPr>
        <w:pict w14:anchorId="008F453A">
          <v:rect id="_x0000_s1068" style="position:absolute;margin-left:103.85pt;margin-top:618.25pt;width:445.7pt;height:53.25pt;z-index:-251669504;mso-position-horizontal-relative:page;mso-position-vertical-relative:page" o:allowincell="f" filled="f" stroked="f" strokeweight="0">
            <v:textbox inset="0,0,0,0">
              <w:txbxContent>
                <w:p w14:paraId="37A30CEB" w14:textId="77777777" w:rsidR="000C5AB7" w:rsidRDefault="00A430C6">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Transport: </w:t>
                  </w:r>
                  <w:r>
                    <w:rPr>
                      <w:rFonts w:ascii="Arial" w:hAnsi="Arial" w:cs="Arial"/>
                      <w:color w:val="000000"/>
                      <w:sz w:val="20"/>
                      <w:szCs w:val="20"/>
                    </w:rPr>
                    <w:t>Der Absender/Versender/Sender muss sicherzustellen, dass die Verpackung, Etikettierung und Kennzeichnung in Übereinstimmung mit dem gewählten Transportmittel ist.</w:t>
                  </w:r>
                </w:p>
                <w:p w14:paraId="05336C9D" w14:textId="77777777" w:rsidR="000C5AB7" w:rsidRDefault="00A430C6">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Transportgefahrenklasse: </w:t>
                  </w:r>
                  <w:r>
                    <w:rPr>
                      <w:rFonts w:ascii="Arial" w:hAnsi="Arial" w:cs="Arial"/>
                      <w:color w:val="000000"/>
                      <w:sz w:val="20"/>
                      <w:szCs w:val="20"/>
                    </w:rPr>
                    <w:t>Kein Gefahrengut.</w:t>
                  </w:r>
                </w:p>
                <w:p w14:paraId="20DA8353" w14:textId="77777777" w:rsidR="000C5AB7" w:rsidRDefault="00A430C6">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UN-Nummer: </w:t>
                  </w:r>
                  <w:r>
                    <w:rPr>
                      <w:rFonts w:ascii="Arial" w:hAnsi="Arial" w:cs="Arial"/>
                      <w:color w:val="000000"/>
                      <w:sz w:val="20"/>
                      <w:szCs w:val="20"/>
                    </w:rPr>
                    <w:t>Kein Gefahrengut.</w:t>
                  </w:r>
                </w:p>
              </w:txbxContent>
            </v:textbox>
            <w10:wrap anchorx="page" anchory="page"/>
          </v:rect>
        </w:pict>
      </w:r>
      <w:r>
        <w:rPr>
          <w:noProof/>
        </w:rPr>
        <w:pict w14:anchorId="135F65BD">
          <v:rect id="_x0000_s1069" style="position:absolute;margin-left:20.85pt;margin-top:669.35pt;width:14.3pt;height:65.3pt;z-index:-251668480;mso-position-horizontal-relative:page;mso-position-vertical-relative:page" o:allowincell="f" fillcolor="#ff8000" strokecolor="#ff8000">
            <v:fill color2="#ff8000"/>
            <w10:wrap anchorx="page" anchory="page"/>
          </v:rect>
        </w:pict>
      </w:r>
      <w:r>
        <w:rPr>
          <w:noProof/>
        </w:rPr>
        <w:pict w14:anchorId="4DCEC8D2">
          <v:rect id="_x0000_s1070" style="position:absolute;margin-left:556pt;margin-top:669.35pt;width:14.3pt;height:65.3pt;z-index:-251667456;mso-position-horizontal-relative:page;mso-position-vertical-relative:page" o:allowincell="f" fillcolor="#ff8000" strokecolor="#ff8000">
            <v:fill color2="#ff8000"/>
            <w10:wrap anchorx="page" anchory="page"/>
          </v:rect>
        </w:pict>
      </w:r>
      <w:r>
        <w:rPr>
          <w:noProof/>
        </w:rPr>
        <w:pict w14:anchorId="10FAF85F">
          <v:rect id="_x0000_s1071" style="position:absolute;margin-left:35.85pt;margin-top:669.35pt;width:518.3pt;height:65.2pt;z-index:-251666432;mso-position-horizontal-relative:page;mso-position-vertical-relative:page" o:allowincell="f" filled="f" stroked="f">
            <w10:wrap anchorx="page" anchory="page"/>
          </v:rect>
        </w:pict>
      </w:r>
      <w:r>
        <w:rPr>
          <w:noProof/>
        </w:rPr>
        <w:pict w14:anchorId="071708AA">
          <v:rect id="_x0000_s1072" style="position:absolute;margin-left:103.85pt;margin-top:672.35pt;width:445.7pt;height:67.15pt;z-index:-251665408;mso-position-horizontal-relative:page;mso-position-vertical-relative:page" o:allowincell="f" filled="f" stroked="f" strokeweight="0">
            <v:textbox inset="0,0,0,0">
              <w:txbxContent>
                <w:p w14:paraId="0EA00C09" w14:textId="77777777" w:rsidR="000C5AB7" w:rsidRDefault="00A430C6">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Lagerung: </w:t>
                  </w:r>
                </w:p>
                <w:p w14:paraId="2CFA76D5" w14:textId="77777777" w:rsidR="000C5AB7" w:rsidRDefault="00A430C6" w:rsidP="00A430C6">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 xml:space="preserve">Behälter dicht verschlossen halten. </w:t>
                  </w:r>
                </w:p>
                <w:p w14:paraId="1FADA0BF" w14:textId="77777777" w:rsidR="000C5AB7" w:rsidRDefault="00A430C6" w:rsidP="00A430C6">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In geeigneten, gekennzeichneten Behältern aufbewahren.</w:t>
                  </w:r>
                </w:p>
                <w:p w14:paraId="62FC9148" w14:textId="77777777" w:rsidR="000C5AB7" w:rsidRDefault="00A430C6">
                  <w:pPr>
                    <w:widowControl w:val="0"/>
                    <w:autoSpaceDE w:val="0"/>
                    <w:autoSpaceDN w:val="0"/>
                    <w:adjustRightInd w:val="0"/>
                    <w:spacing w:after="0" w:line="240" w:lineRule="auto"/>
                    <w:rPr>
                      <w:rFonts w:ascii="Arial" w:hAnsi="Arial" w:cs="Arial"/>
                      <w:sz w:val="20"/>
                      <w:szCs w:val="20"/>
                    </w:rPr>
                  </w:pPr>
                  <w:r>
                    <w:rPr>
                      <w:rFonts w:ascii="ArialMT" w:hAnsi="ArialMT" w:cs="ArialMT"/>
                      <w:b/>
                      <w:bCs/>
                      <w:sz w:val="20"/>
                      <w:szCs w:val="20"/>
                    </w:rPr>
                    <w:t>Zusammenlagerungshinweise:</w:t>
                  </w:r>
                  <w:r>
                    <w:rPr>
                      <w:rFonts w:ascii="ArialMT" w:hAnsi="ArialMT" w:cs="ArialMT"/>
                      <w:sz w:val="20"/>
                      <w:szCs w:val="20"/>
                    </w:rPr>
                    <w:t xml:space="preserve"> Nicht zusammen mit Nahrungs- / Futtermitteln, Getränken, starken Basen und </w:t>
                  </w:r>
                  <w:r>
                    <w:rPr>
                      <w:rFonts w:ascii="Arial" w:hAnsi="Arial" w:cs="Arial"/>
                      <w:sz w:val="20"/>
                      <w:szCs w:val="20"/>
                    </w:rPr>
                    <w:t xml:space="preserve">Oxidationsmitteln lagern.   </w:t>
                  </w:r>
                </w:p>
              </w:txbxContent>
            </v:textbox>
            <w10:wrap anchorx="page" anchory="page"/>
          </v:rect>
        </w:pict>
      </w:r>
      <w:r>
        <w:rPr>
          <w:noProof/>
        </w:rPr>
        <w:pict w14:anchorId="19B4256C">
          <v:rect id="_x0000_s1073" style="position:absolute;margin-left:20.85pt;margin-top:221.75pt;width:14.3pt;height:521.3pt;z-index:-251664384;mso-position-horizontal-relative:page;mso-position-vertical-relative:page" o:allowincell="f" fillcolor="#ff8000" strokecolor="#ff8000">
            <v:fill color2="#ff8000"/>
            <w10:wrap anchorx="page" anchory="page"/>
          </v:rect>
        </w:pict>
      </w:r>
      <w:r>
        <w:rPr>
          <w:noProof/>
        </w:rPr>
        <w:pict w14:anchorId="2F0C5489">
          <v:rect id="_x0000_s1074" style="position:absolute;margin-left:555.6pt;margin-top:221.75pt;width:14.3pt;height:521.3pt;z-index:-251663360;mso-position-horizontal-relative:page;mso-position-vertical-relative:page" o:allowincell="f" fillcolor="#ff8000" strokecolor="#ff8000">
            <v:fill color2="#ff8000"/>
            <w10:wrap anchorx="page" anchory="page"/>
          </v:rect>
        </w:pict>
      </w:r>
      <w:r>
        <w:rPr>
          <w:noProof/>
        </w:rPr>
        <w:pict w14:anchorId="0713DD5F">
          <v:rect id="_x0000_s1075" style="position:absolute;margin-left:20.85pt;margin-top:760.9pt;width:549.05pt;height:14.3pt;z-index:-251662336;mso-position-horizontal-relative:page;mso-position-vertical-relative:page" o:allowincell="f" fillcolor="#ff8000" strokecolor="#ff8000">
            <v:fill color2="#ff8000"/>
            <w10:wrap anchorx="page" anchory="page"/>
          </v:rect>
        </w:pict>
      </w:r>
    </w:p>
    <w:p w14:paraId="605D60AE" w14:textId="77777777" w:rsidR="000C5AB7" w:rsidRDefault="00A430C6">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7952E03A" w14:textId="77777777" w:rsidR="000C5AB7" w:rsidRDefault="00A430C6">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7B711C49" w14:textId="77777777" w:rsidR="000C5AB7" w:rsidRDefault="00A430C6">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3D57093E" w14:textId="77777777" w:rsidR="000C5AB7" w:rsidRDefault="00A430C6">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G10 </w:t>
      </w:r>
    </w:p>
    <w:p w14:paraId="4F0A5894" w14:textId="77777777" w:rsidR="000C5AB7" w:rsidRDefault="00A430C6">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1 von 3 </w:t>
      </w:r>
    </w:p>
    <w:p w14:paraId="5AF5036D" w14:textId="77777777" w:rsidR="000C5AB7" w:rsidRDefault="00A430C6">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04914864" w14:textId="104B8117" w:rsidR="000C5AB7" w:rsidRDefault="000C5AB7">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p w14:paraId="5492C4FF" w14:textId="77777777" w:rsidR="000C5AB7" w:rsidRDefault="00A430C6">
      <w:pPr>
        <w:widowControl w:val="0"/>
        <w:autoSpaceDE w:val="0"/>
        <w:autoSpaceDN w:val="0"/>
        <w:adjustRightInd w:val="0"/>
        <w:spacing w:after="0" w:line="240" w:lineRule="auto"/>
        <w:rPr>
          <w:rFonts w:ascii="Arial" w:hAnsi="Arial" w:cs="Arial"/>
          <w:sz w:val="24"/>
          <w:szCs w:val="24"/>
        </w:rPr>
      </w:pPr>
      <w:r>
        <w:rPr>
          <w:rFonts w:ascii="Arial" w:hAnsi="Arial" w:cs="Arial"/>
          <w:color w:val="000000"/>
          <w:sz w:val="20"/>
          <w:szCs w:val="20"/>
        </w:rPr>
        <w:br w:type="page"/>
      </w:r>
      <w:r w:rsidR="00B653BE">
        <w:rPr>
          <w:noProof/>
        </w:rPr>
        <w:lastRenderedPageBreak/>
        <w:pict w14:anchorId="20203192">
          <v:rect id="_x0000_s1076" style="position:absolute;margin-left:20.85pt;margin-top:18pt;width:549.05pt;height:14.3pt;z-index:-251661312;mso-position-horizontal-relative:page;mso-position-vertical-relative:page" o:allowincell="f" fillcolor="#ff8000" strokecolor="#ff8000">
            <v:fill color2="#ff8000"/>
            <w10:wrap anchorx="page" anchory="page"/>
          </v:rect>
        </w:pict>
      </w:r>
      <w:r w:rsidR="00B653BE">
        <w:rPr>
          <w:noProof/>
        </w:rPr>
        <w:pict w14:anchorId="0E1A8063">
          <v:rect id="_x0000_s1077" style="position:absolute;margin-left:20.85pt;margin-top:760.9pt;width:549.05pt;height:14.3pt;z-index:-251660288;mso-position-horizontal-relative:page;mso-position-vertical-relative:page" o:allowincell="f" fillcolor="#ff8000" strokecolor="#ff8000">
            <v:fill color2="#ff8000"/>
            <w10:wrap anchorx="page" anchory="page"/>
          </v:rect>
        </w:pict>
      </w:r>
      <w:r w:rsidR="00B653BE">
        <w:rPr>
          <w:noProof/>
        </w:rPr>
        <w:pict w14:anchorId="29BC2158">
          <v:rect id="_x0000_s1078" style="position:absolute;margin-left:556pt;margin-top:18pt;width:14.3pt;height:743.3pt;z-index:-251659264;mso-position-horizontal-relative:page;mso-position-vertical-relative:page" o:allowincell="f" fillcolor="#ff8000" strokecolor="#ff8000">
            <v:fill color2="#ff8000"/>
            <w10:wrap anchorx="page" anchory="page"/>
          </v:rect>
        </w:pict>
      </w:r>
      <w:r w:rsidR="00B653BE">
        <w:rPr>
          <w:noProof/>
        </w:rPr>
        <w:pict w14:anchorId="3157FC78">
          <v:rect id="_x0000_s1079" style="position:absolute;margin-left:20.85pt;margin-top:18pt;width:14.3pt;height:743.3pt;z-index:-251658240;mso-position-horizontal-relative:page;mso-position-vertical-relative:page" o:allowincell="f" fillcolor="#ff8000" strokecolor="#ff8000">
            <v:fill color2="#ff8000"/>
            <w10:wrap anchorx="page" anchory="page"/>
          </v:rect>
        </w:pict>
      </w:r>
      <w:r w:rsidR="00B653BE">
        <w:rPr>
          <w:noProof/>
        </w:rPr>
        <w:pict w14:anchorId="177D56B9">
          <v:rect id="_x0000_s1080" style="position:absolute;margin-left:20.85pt;margin-top:18pt;width:549.05pt;height:14.3pt;z-index:-251657216;mso-position-horizontal-relative:page;mso-position-vertical-relative:page" o:allowincell="f" fillcolor="#ff8000" strokecolor="#ff8000">
            <v:fill color2="#ff8000"/>
            <w10:wrap anchorx="page" anchory="page"/>
          </v:rect>
        </w:pict>
      </w:r>
      <w:r w:rsidR="00B653BE">
        <w:rPr>
          <w:noProof/>
        </w:rPr>
        <w:pict w14:anchorId="3E74A37D">
          <v:rect id="_x0000_s1081" style="position:absolute;margin-left:20.85pt;margin-top:32.25pt;width:14.3pt;height:52.55pt;z-index:-251656192;mso-position-horizontal-relative:page;mso-position-vertical-relative:page" o:allowincell="f" fillcolor="#ff8000" strokecolor="#ff8000">
            <v:fill color2="#ff8000"/>
            <w10:wrap anchorx="page" anchory="page"/>
          </v:rect>
        </w:pict>
      </w:r>
      <w:r w:rsidR="00B653BE">
        <w:rPr>
          <w:noProof/>
        </w:rPr>
        <w:pict w14:anchorId="1BB0D9AA">
          <v:rect id="_x0000_s1082" style="position:absolute;margin-left:556pt;margin-top:32.25pt;width:14.3pt;height:52.55pt;z-index:-251655168;mso-position-horizontal-relative:page;mso-position-vertical-relative:page" o:allowincell="f" fillcolor="#ff8000" strokecolor="#ff8000">
            <v:fill color2="#ff8000"/>
            <w10:wrap anchorx="page" anchory="page"/>
          </v:rect>
        </w:pict>
      </w:r>
      <w:r w:rsidR="00B653BE">
        <w:rPr>
          <w:noProof/>
        </w:rPr>
        <w:pict w14:anchorId="6A9B0DC5">
          <v:rect id="_x0000_s1083" style="position:absolute;margin-left:35.85pt;margin-top:32.25pt;width:518.3pt;height:52.75pt;z-index:-251654144;mso-position-horizontal-relative:page;mso-position-vertical-relative:page" o:allowincell="f" filled="f" stroked="f">
            <w10:wrap anchorx="page" anchory="page"/>
          </v:rect>
        </w:pict>
      </w:r>
      <w:r w:rsidR="00B653BE">
        <w:rPr>
          <w:noProof/>
        </w:rPr>
        <w:pict w14:anchorId="596C358D">
          <v:rect id="_x0000_s1084" style="position:absolute;margin-left:103.85pt;margin-top:35.25pt;width:445.7pt;height:54.7pt;z-index:-251653120;mso-position-horizontal-relative:page;mso-position-vertical-relative:page" o:allowincell="f" filled="f" stroked="f" strokeweight="0">
            <v:textbox inset="0,0,0,0">
              <w:txbxContent>
                <w:p w14:paraId="5666D500" w14:textId="77777777" w:rsidR="000C5AB7" w:rsidRDefault="00A430C6">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Persönliche Schutzmaßnahmen und Verhaltensregeln</w:t>
                  </w:r>
                </w:p>
                <w:p w14:paraId="4206543D" w14:textId="77777777" w:rsidR="000C5AB7" w:rsidRDefault="00A430C6">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Hautschutz: </w:t>
                  </w:r>
                  <w:r>
                    <w:rPr>
                      <w:rFonts w:ascii="Arial" w:hAnsi="Arial" w:cs="Arial"/>
                      <w:color w:val="000000"/>
                      <w:sz w:val="20"/>
                      <w:szCs w:val="20"/>
                    </w:rPr>
                    <w:t>Vorbeugender Hautschutz.</w:t>
                  </w:r>
                </w:p>
                <w:p w14:paraId="07DA8FF1" w14:textId="77777777" w:rsidR="000C5AB7" w:rsidRDefault="00A430C6">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Körperschutz:</w:t>
                  </w:r>
                  <w:r>
                    <w:rPr>
                      <w:rFonts w:ascii="Arial" w:hAnsi="Arial" w:cs="Arial"/>
                      <w:color w:val="000000"/>
                      <w:sz w:val="20"/>
                      <w:szCs w:val="20"/>
                    </w:rPr>
                    <w:t xml:space="preserve"> </w:t>
                  </w:r>
                  <w:r>
                    <w:rPr>
                      <w:rFonts w:ascii="Arial" w:hAnsi="Arial" w:cs="Arial"/>
                      <w:sz w:val="20"/>
                      <w:szCs w:val="20"/>
                    </w:rPr>
                    <w:t>Keine besondere Schutzausrüstung erforderlich.</w:t>
                  </w:r>
                </w:p>
                <w:p w14:paraId="66D0B39D" w14:textId="77777777" w:rsidR="000C5AB7" w:rsidRDefault="00A430C6">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Handschutz: </w:t>
                  </w:r>
                  <w:r>
                    <w:rPr>
                      <w:rFonts w:ascii="Arial" w:hAnsi="Arial" w:cs="Arial"/>
                      <w:sz w:val="20"/>
                      <w:szCs w:val="20"/>
                    </w:rPr>
                    <w:t>Keine besondere Schutzausrüstung erforderlich</w:t>
                  </w:r>
                </w:p>
              </w:txbxContent>
            </v:textbox>
            <w10:wrap anchorx="page" anchory="page"/>
          </v:rect>
        </w:pict>
      </w:r>
      <w:r w:rsidR="00B653BE">
        <w:rPr>
          <w:noProof/>
        </w:rPr>
        <w:pict w14:anchorId="274F4D26">
          <v:rect id="_x0000_s1085" style="position:absolute;margin-left:20.85pt;margin-top:87.75pt;width:14.3pt;height:62.3pt;z-index:-251652096;mso-position-horizontal-relative:page;mso-position-vertical-relative:page" o:allowincell="f" fillcolor="#ff8000" strokecolor="#ff8000">
            <v:fill color2="#ff8000"/>
            <w10:wrap anchorx="page" anchory="page"/>
          </v:rect>
        </w:pict>
      </w:r>
      <w:r w:rsidR="00B653BE">
        <w:rPr>
          <w:noProof/>
        </w:rPr>
        <w:pict w14:anchorId="284F6600">
          <v:rect id="_x0000_s1086" style="position:absolute;margin-left:556pt;margin-top:87.75pt;width:14.3pt;height:62.3pt;z-index:-251651072;mso-position-horizontal-relative:page;mso-position-vertical-relative:page" o:allowincell="f" fillcolor="#ff8000" strokecolor="#ff8000">
            <v:fill color2="#ff8000"/>
            <w10:wrap anchorx="page" anchory="page"/>
          </v:rect>
        </w:pict>
      </w:r>
      <w:r w:rsidR="00B653BE">
        <w:rPr>
          <w:noProof/>
        </w:rPr>
        <w:pict w14:anchorId="0908D483">
          <v:rect id="_x0000_s1087" style="position:absolute;margin-left:35.85pt;margin-top:87.75pt;width:518.3pt;height:62.4pt;z-index:-251650048;mso-position-horizontal-relative:page;mso-position-vertical-relative:page" o:allowincell="f" filled="f" stroked="f">
            <w10:wrap anchorx="page" anchory="page"/>
          </v:rect>
        </w:pict>
      </w:r>
    </w:p>
    <w:p w14:paraId="1D9C4BF9" w14:textId="77777777" w:rsidR="000C5AB7" w:rsidRDefault="00B653BE">
      <w:pPr>
        <w:framePr w:wrap="auto" w:vAnchor="page" w:hAnchor="page" w:x="831" w:y="1870"/>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32CD5625">
          <v:shape id="_x0000_i1027" type="#_x0000_t75" style="width:57pt;height:57pt">
            <v:imagedata r:id="rId7" o:title=""/>
          </v:shape>
        </w:pict>
      </w:r>
      <w:r>
        <w:rPr>
          <w:noProof/>
        </w:rPr>
        <w:pict w14:anchorId="0A6E97E5">
          <v:rect id="_x0000_s1088" style="position:absolute;margin-left:103.85pt;margin-top:90.75pt;width:445.7pt;height:53.6pt;z-index:-251649024;mso-position-horizontal-relative:page;mso-position-vertical-relative:page" o:allowincell="f" filled="f" stroked="f" strokeweight="0">
            <v:textbox inset="0,0,0,0">
              <w:txbxContent>
                <w:p w14:paraId="3E740B51" w14:textId="77777777" w:rsidR="000C5AB7" w:rsidRDefault="00A430C6">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Augenschutz: </w:t>
                  </w:r>
                  <w:r>
                    <w:rPr>
                      <w:rFonts w:ascii="Arial" w:hAnsi="Arial" w:cs="Arial"/>
                      <w:sz w:val="20"/>
                      <w:szCs w:val="20"/>
                    </w:rPr>
                    <w:t>Korbbrillen / Gesichtsschutzschild verwenden.</w:t>
                  </w:r>
                </w:p>
                <w:p w14:paraId="04E2EB7C" w14:textId="77777777" w:rsidR="000C5AB7" w:rsidRDefault="00A430C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Atemschutz: </w:t>
                  </w:r>
                  <w:r>
                    <w:rPr>
                      <w:rFonts w:ascii="Arial" w:hAnsi="Arial" w:cs="Arial"/>
                      <w:sz w:val="20"/>
                      <w:szCs w:val="20"/>
                    </w:rPr>
                    <w:t>Nicht benötigt, wenn die Konzentrationen in der Luft unterhalb der Expositionsgrenzwerte liegt. Geprüfte Atemschutzausrüstung entsprechend den EU Richtlinie oder gleichwertige auswählen.</w:t>
                  </w:r>
                </w:p>
              </w:txbxContent>
            </v:textbox>
            <w10:wrap anchorx="page" anchory="page"/>
          </v:rect>
        </w:pict>
      </w:r>
      <w:r>
        <w:rPr>
          <w:noProof/>
        </w:rPr>
        <w:pict w14:anchorId="4FC5E67C">
          <v:rect id="_x0000_s1089" style="position:absolute;margin-left:20.85pt;margin-top:152.95pt;width:14.3pt;height:79.55pt;z-index:-251648000;mso-position-horizontal-relative:page;mso-position-vertical-relative:page" o:allowincell="f" fillcolor="#ff8000" strokecolor="#ff8000">
            <v:fill color2="#ff8000"/>
            <w10:wrap anchorx="page" anchory="page"/>
          </v:rect>
        </w:pict>
      </w:r>
      <w:r>
        <w:rPr>
          <w:noProof/>
        </w:rPr>
        <w:pict w14:anchorId="76280905">
          <v:rect id="_x0000_s1090" style="position:absolute;margin-left:556pt;margin-top:152.95pt;width:14.3pt;height:79.55pt;z-index:-251646976;mso-position-horizontal-relative:page;mso-position-vertical-relative:page" o:allowincell="f" fillcolor="#ff8000" strokecolor="#ff8000">
            <v:fill color2="#ff8000"/>
            <w10:wrap anchorx="page" anchory="page"/>
          </v:rect>
        </w:pict>
      </w:r>
      <w:r>
        <w:rPr>
          <w:noProof/>
        </w:rPr>
        <w:pict w14:anchorId="78EF0D2F">
          <v:rect id="_x0000_s1091" style="position:absolute;margin-left:35.85pt;margin-top:152.95pt;width:518.3pt;height:79.75pt;z-index:-251645952;mso-position-horizontal-relative:page;mso-position-vertical-relative:page" o:allowincell="f" filled="f" stroked="f">
            <w10:wrap anchorx="page" anchory="page"/>
          </v:rect>
        </w:pict>
      </w:r>
    </w:p>
    <w:p w14:paraId="101B4110" w14:textId="77777777" w:rsidR="000C5AB7" w:rsidRDefault="00B653BE">
      <w:pPr>
        <w:framePr w:wrap="auto" w:vAnchor="page" w:hAnchor="page" w:x="831" w:y="3174"/>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05D9B465">
          <v:shape id="_x0000_i1028" type="#_x0000_t75" style="width:57pt;height:57pt">
            <v:imagedata r:id="rId8" o:title=""/>
          </v:shape>
        </w:pict>
      </w:r>
      <w:r>
        <w:rPr>
          <w:noProof/>
        </w:rPr>
        <w:pict w14:anchorId="0BEA44F6">
          <v:rect id="_x0000_s1092" style="position:absolute;margin-left:103.85pt;margin-top:155.95pt;width:445.7pt;height:81.7pt;z-index:-251644928;mso-position-horizontal-relative:page;mso-position-vertical-relative:page" o:allowincell="f" filled="f" stroked="f" strokeweight="0">
            <v:textbox inset="0,0,0,0">
              <w:txbxContent>
                <w:p w14:paraId="4D6A2AC1" w14:textId="77777777" w:rsidR="000C5AB7" w:rsidRDefault="00A430C6">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FF"/>
                    </w:rPr>
                    <w:t>Hygienische Schutzmaßnahmen und Verhaltensregeln</w:t>
                  </w:r>
                </w:p>
                <w:p w14:paraId="7CF71B81" w14:textId="77777777" w:rsidR="000C5AB7" w:rsidRDefault="00A430C6" w:rsidP="00A430C6">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Während des Umgangs mit dem Produkt keine Nahrungs- und Genussmittel zu sich nehmen. </w:t>
                  </w:r>
                </w:p>
                <w:p w14:paraId="2EE72B8F" w14:textId="77777777" w:rsidR="000C5AB7" w:rsidRDefault="00A430C6" w:rsidP="00A430C6">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Keine Nahrungsmittel und Getränke im Arbeits- und Lagerraum aufbewahren. </w:t>
                  </w:r>
                </w:p>
                <w:p w14:paraId="757EE4FD" w14:textId="77777777" w:rsidR="000C5AB7" w:rsidRDefault="00A430C6" w:rsidP="00A430C6">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Nach Beendigung der Arbeit und vor den Pausen Hände gründlich reinigen und pflegen (siehe Hautschutz).</w:t>
                  </w:r>
                </w:p>
                <w:p w14:paraId="2023A829" w14:textId="77777777" w:rsidR="000C5AB7" w:rsidRDefault="00A430C6" w:rsidP="00A430C6">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Rauchen verboten.</w:t>
                  </w:r>
                </w:p>
              </w:txbxContent>
            </v:textbox>
            <w10:wrap anchorx="page" anchory="page"/>
          </v:rect>
        </w:pict>
      </w:r>
      <w:r>
        <w:rPr>
          <w:noProof/>
        </w:rPr>
        <w:pict w14:anchorId="356442AC">
          <v:rect id="_x0000_s1093" style="position:absolute;margin-left:20.85pt;margin-top:235.45pt;width:14.3pt;height:62.3pt;z-index:-251643904;mso-position-horizontal-relative:page;mso-position-vertical-relative:page" o:allowincell="f" fillcolor="#ff8000" strokecolor="#ff8000">
            <v:fill color2="#ff8000"/>
            <w10:wrap anchorx="page" anchory="page"/>
          </v:rect>
        </w:pict>
      </w:r>
      <w:r>
        <w:rPr>
          <w:noProof/>
        </w:rPr>
        <w:pict w14:anchorId="625E87E4">
          <v:rect id="_x0000_s1094" style="position:absolute;margin-left:556pt;margin-top:235.45pt;width:14.3pt;height:62.3pt;z-index:-251642880;mso-position-horizontal-relative:page;mso-position-vertical-relative:page" o:allowincell="f" fillcolor="#ff8000" strokecolor="#ff8000">
            <v:fill color2="#ff8000"/>
            <w10:wrap anchorx="page" anchory="page"/>
          </v:rect>
        </w:pict>
      </w:r>
      <w:r>
        <w:rPr>
          <w:noProof/>
        </w:rPr>
        <w:pict w14:anchorId="5F9013A3">
          <v:rect id="_x0000_s1095" style="position:absolute;margin-left:35.85pt;margin-top:235.45pt;width:518.3pt;height:62.4pt;z-index:-251641856;mso-position-horizontal-relative:page;mso-position-vertical-relative:page" o:allowincell="f" filled="f" stroked="f">
            <w10:wrap anchorx="page" anchory="page"/>
          </v:rect>
        </w:pict>
      </w:r>
    </w:p>
    <w:p w14:paraId="009BBFBC" w14:textId="77777777" w:rsidR="000C5AB7" w:rsidRDefault="00B653BE">
      <w:pPr>
        <w:framePr w:wrap="auto" w:vAnchor="page" w:hAnchor="page" w:x="831" w:y="4824"/>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354E3DF1">
          <v:shape id="_x0000_i1029" type="#_x0000_t75" style="width:57pt;height:57pt">
            <v:imagedata r:id="rId9" o:title=""/>
          </v:shape>
        </w:pict>
      </w:r>
      <w:r>
        <w:rPr>
          <w:noProof/>
        </w:rPr>
        <w:pict w14:anchorId="15AB0558">
          <v:rect id="_x0000_s1096" style="position:absolute;margin-left:103.85pt;margin-top:238.45pt;width:445.7pt;height:55.3pt;z-index:-251640832;mso-position-horizontal-relative:page;mso-position-vertical-relative:page" o:allowincell="f" filled="f" stroked="f" strokeweight="0">
            <v:textbox inset="0,0,0,0">
              <w:txbxContent>
                <w:p w14:paraId="2751C86C" w14:textId="77777777" w:rsidR="000C5AB7" w:rsidRDefault="00A430C6">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Beschränkungen für Beschäftigte</w:t>
                  </w:r>
                </w:p>
                <w:p w14:paraId="0782A28B" w14:textId="77777777" w:rsidR="000C5AB7" w:rsidRDefault="00A430C6">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Umgang für Jugendliche erlaubt, wenn es zur Erreichung des Ausbildungsziels erforderlich ist, die Jugendlichen mindestens 16 Jahre alt sind und durch einen Fachkundigen beaufsichtigt werden. Die Beschäftigungsbeschränkungen nach Gefahrstoffverordnung sind zu beachten</w:t>
                  </w:r>
                </w:p>
              </w:txbxContent>
            </v:textbox>
            <w10:wrap anchorx="page" anchory="page"/>
          </v:rect>
        </w:pict>
      </w:r>
      <w:r>
        <w:rPr>
          <w:noProof/>
        </w:rPr>
        <w:pict w14:anchorId="5CF8BCAF">
          <v:rect id="_x0000_s1097" style="position:absolute;margin-left:20.85pt;margin-top:300.65pt;width:549.05pt;height:17.3pt;z-index:-251639808;mso-position-horizontal-relative:page;mso-position-vertical-relative:page" o:allowincell="f" fillcolor="#ff8000" strokecolor="#ff8000">
            <v:fill color2="#ff8000"/>
            <w10:wrap anchorx="page" anchory="page"/>
          </v:rect>
        </w:pict>
      </w:r>
    </w:p>
    <w:p w14:paraId="72173642" w14:textId="77777777" w:rsidR="000C5AB7" w:rsidRDefault="00A430C6">
      <w:pPr>
        <w:framePr w:w="2626" w:wrap="auto" w:vAnchor="page" w:hAnchor="page" w:x="4595" w:y="6048"/>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Verhalten im Gefahrfall  </w:t>
      </w:r>
      <w:r w:rsidR="00B653BE">
        <w:rPr>
          <w:noProof/>
        </w:rPr>
        <w:pict w14:anchorId="4D6B7CDC">
          <v:rect id="_x0000_s1098" style="position:absolute;left:0;text-align:left;margin-left:20.85pt;margin-top:317.9pt;width:14.3pt;height:109.55pt;z-index:-251638784;mso-position-horizontal-relative:page;mso-position-vertical-relative:page" o:allowincell="f" fillcolor="#ff8000" strokecolor="#ff8000">
            <v:fill color2="#ff8000"/>
            <w10:wrap anchorx="page" anchory="page"/>
          </v:rect>
        </w:pict>
      </w:r>
      <w:r w:rsidR="00B653BE">
        <w:rPr>
          <w:noProof/>
        </w:rPr>
        <w:pict w14:anchorId="2FA1E45B">
          <v:rect id="_x0000_s1099" style="position:absolute;left:0;text-align:left;margin-left:556pt;margin-top:317.9pt;width:14.3pt;height:109.55pt;z-index:-251637760;mso-position-horizontal-relative:page;mso-position-vertical-relative:page" o:allowincell="f" fillcolor="#ff8000" strokecolor="#ff8000">
            <v:fill color2="#ff8000"/>
            <w10:wrap anchorx="page" anchory="page"/>
          </v:rect>
        </w:pict>
      </w:r>
      <w:r w:rsidR="00B653BE">
        <w:rPr>
          <w:noProof/>
        </w:rPr>
        <w:pict w14:anchorId="70C24821">
          <v:rect id="_x0000_s1100" style="position:absolute;left:0;text-align:left;margin-left:35.85pt;margin-top:317.9pt;width:518.3pt;height:109.5pt;z-index:-251636736;mso-position-horizontal-relative:page;mso-position-vertical-relative:page" o:allowincell="f" filled="f" stroked="f">
            <w10:wrap anchorx="page" anchory="page"/>
          </v:rect>
        </w:pict>
      </w:r>
    </w:p>
    <w:p w14:paraId="7F896D32" w14:textId="77777777" w:rsidR="000C5AB7" w:rsidRDefault="00B653BE">
      <w:pPr>
        <w:framePr w:wrap="auto" w:vAnchor="page" w:hAnchor="page" w:x="831" w:y="6473"/>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6856085B">
          <v:shape id="_x0000_i1030" type="#_x0000_t75" style="width:57pt;height:57pt">
            <v:imagedata r:id="rId10" o:title=""/>
          </v:shape>
        </w:pict>
      </w:r>
      <w:r>
        <w:rPr>
          <w:noProof/>
        </w:rPr>
        <w:pict w14:anchorId="478B7A54">
          <v:rect id="_x0000_s1101" style="position:absolute;margin-left:103.85pt;margin-top:320.9pt;width:445.7pt;height:111.45pt;z-index:-251635712;mso-position-horizontal-relative:page;mso-position-vertical-relative:page" o:allowincell="f" filled="f" stroked="f" strokeweight="0">
            <v:textbox inset="0,0,0,0">
              <w:txbxContent>
                <w:p w14:paraId="22FD5D01" w14:textId="77777777" w:rsidR="000C5AB7" w:rsidRDefault="00A430C6">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FF"/>
                    </w:rPr>
                    <w:t>Maßnahmen zur Brandbekämpfung</w:t>
                  </w:r>
                </w:p>
                <w:p w14:paraId="6CE5C1A2" w14:textId="77777777" w:rsidR="000C5AB7" w:rsidRDefault="00A430C6">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Geeignete Löschmittel: </w:t>
                  </w:r>
                  <w:r>
                    <w:rPr>
                      <w:rFonts w:ascii="Arial" w:hAnsi="Arial" w:cs="Arial"/>
                      <w:sz w:val="20"/>
                      <w:szCs w:val="20"/>
                    </w:rPr>
                    <w:t>Löschmaßnahmen auf die Umgebung abstimmen.</w:t>
                  </w:r>
                </w:p>
                <w:p w14:paraId="45424EA0" w14:textId="77777777" w:rsidR="000C5AB7" w:rsidRDefault="00A430C6">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Ungeeignete Löschmittel: </w:t>
                  </w:r>
                  <w:r>
                    <w:rPr>
                      <w:rFonts w:ascii="Arial" w:hAnsi="Arial" w:cs="Arial"/>
                      <w:sz w:val="20"/>
                      <w:szCs w:val="20"/>
                    </w:rPr>
                    <w:t>keine bekannt.</w:t>
                  </w:r>
                </w:p>
                <w:p w14:paraId="1BCF23D3" w14:textId="77777777" w:rsidR="000C5AB7" w:rsidRDefault="00A430C6">
                  <w:pPr>
                    <w:widowControl w:val="0"/>
                    <w:autoSpaceDE w:val="0"/>
                    <w:autoSpaceDN w:val="0"/>
                    <w:adjustRightInd w:val="0"/>
                    <w:spacing w:after="0" w:line="240" w:lineRule="auto"/>
                    <w:rPr>
                      <w:rFonts w:ascii="Arial" w:hAnsi="Arial" w:cs="Arial"/>
                      <w:b/>
                      <w:bCs/>
                      <w:sz w:val="20"/>
                      <w:szCs w:val="20"/>
                    </w:rPr>
                  </w:pPr>
                  <w:r>
                    <w:rPr>
                      <w:rFonts w:ascii="Arial" w:hAnsi="Arial" w:cs="Arial"/>
                      <w:b/>
                      <w:bCs/>
                      <w:sz w:val="20"/>
                      <w:szCs w:val="20"/>
                    </w:rPr>
                    <w:t xml:space="preserve">Besondere vom Stoff / Gemisch ausgehende Gefahren: </w:t>
                  </w:r>
                  <w:r>
                    <w:rPr>
                      <w:rFonts w:ascii="Arial" w:hAnsi="Arial" w:cs="Arial"/>
                      <w:sz w:val="20"/>
                      <w:szCs w:val="20"/>
                      <w:u w:val="single"/>
                    </w:rPr>
                    <w:t>Besondere Gefahren bei der Brandbekämpfung:</w:t>
                  </w:r>
                  <w:r>
                    <w:rPr>
                      <w:rFonts w:ascii="Arial" w:hAnsi="Arial" w:cs="Arial"/>
                      <w:b/>
                      <w:bCs/>
                      <w:sz w:val="20"/>
                      <w:szCs w:val="20"/>
                    </w:rPr>
                    <w:t xml:space="preserve"> </w:t>
                  </w:r>
                  <w:r>
                    <w:rPr>
                      <w:rFonts w:ascii="Arial" w:hAnsi="Arial" w:cs="Arial"/>
                      <w:sz w:val="20"/>
                      <w:szCs w:val="20"/>
                    </w:rPr>
                    <w:t xml:space="preserve">Nicht brennbar. </w:t>
                  </w:r>
                  <w:r>
                    <w:rPr>
                      <w:rFonts w:ascii="Arial" w:hAnsi="Arial" w:cs="Arial"/>
                      <w:sz w:val="20"/>
                      <w:szCs w:val="20"/>
                      <w:u w:val="single"/>
                    </w:rPr>
                    <w:t>Gefährliche Verbrennungsprodukte:</w:t>
                  </w:r>
                  <w:r>
                    <w:rPr>
                      <w:rFonts w:ascii="Arial" w:hAnsi="Arial" w:cs="Arial"/>
                      <w:sz w:val="20"/>
                      <w:szCs w:val="20"/>
                    </w:rPr>
                    <w:t xml:space="preserve"> Kohlenstoffoxide, Stickoxide (NOx), Schwefeloxide und Phosphoroxide.</w:t>
                  </w:r>
                </w:p>
                <w:p w14:paraId="749E0501" w14:textId="77777777" w:rsidR="000C5AB7" w:rsidRDefault="00A430C6">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Hinweise für die Brandbekämpfung:</w:t>
                  </w:r>
                  <w:r>
                    <w:rPr>
                      <w:rFonts w:ascii="Arial" w:hAnsi="Arial" w:cs="Arial"/>
                      <w:sz w:val="20"/>
                      <w:szCs w:val="20"/>
                    </w:rPr>
                    <w:t xml:space="preserve"> Persönliche Schutzausrüstung verwenden. Brandrückstände und kontaminiertes Löschwasser müssen entsprechend den örtlichen behördlichen Vorschriften  entsorgt werden. Explosions- und Brandgase nicht einatmen. </w:t>
                  </w:r>
                </w:p>
              </w:txbxContent>
            </v:textbox>
            <w10:wrap anchorx="page" anchory="page"/>
          </v:rect>
        </w:pict>
      </w:r>
      <w:r>
        <w:rPr>
          <w:noProof/>
        </w:rPr>
        <w:pict w14:anchorId="4CE0B83D">
          <v:rect id="_x0000_s1102" style="position:absolute;margin-left:20.85pt;margin-top:430.2pt;width:14.3pt;height:144.8pt;z-index:-251634688;mso-position-horizontal-relative:page;mso-position-vertical-relative:page" o:allowincell="f" fillcolor="#ff8000" strokecolor="#ff8000">
            <v:fill color2="#ff8000"/>
            <w10:wrap anchorx="page" anchory="page"/>
          </v:rect>
        </w:pict>
      </w:r>
      <w:r>
        <w:rPr>
          <w:noProof/>
        </w:rPr>
        <w:pict w14:anchorId="6408E030">
          <v:rect id="_x0000_s1103" style="position:absolute;margin-left:556pt;margin-top:430.2pt;width:14.3pt;height:144.8pt;z-index:-251633664;mso-position-horizontal-relative:page;mso-position-vertical-relative:page" o:allowincell="f" fillcolor="#ff8000" strokecolor="#ff8000">
            <v:fill color2="#ff8000"/>
            <w10:wrap anchorx="page" anchory="page"/>
          </v:rect>
        </w:pict>
      </w:r>
      <w:r>
        <w:rPr>
          <w:noProof/>
        </w:rPr>
        <w:pict w14:anchorId="438D7E15">
          <v:rect id="_x0000_s1104" style="position:absolute;margin-left:35.85pt;margin-top:430.2pt;width:518.3pt;height:144.75pt;z-index:-251632640;mso-position-horizontal-relative:page;mso-position-vertical-relative:page" o:allowincell="f" filled="f" stroked="f">
            <w10:wrap anchorx="page" anchory="page"/>
          </v:rect>
        </w:pict>
      </w:r>
      <w:r>
        <w:rPr>
          <w:noProof/>
        </w:rPr>
        <w:pict w14:anchorId="262AD402">
          <v:rect id="_x0000_s1105" style="position:absolute;margin-left:103.85pt;margin-top:433.2pt;width:445.7pt;height:146.7pt;z-index:-251631616;mso-position-horizontal-relative:page;mso-position-vertical-relative:page" o:allowincell="f" filled="f" stroked="f" strokeweight="0">
            <v:textbox inset="0,0,0,0">
              <w:txbxContent>
                <w:p w14:paraId="562554DF" w14:textId="77777777" w:rsidR="000C5AB7" w:rsidRDefault="00A430C6">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Maßnahmen nach unbeabsichtigter Freisetzung</w:t>
                  </w:r>
                </w:p>
                <w:p w14:paraId="7135D609" w14:textId="77777777" w:rsidR="000C5AB7" w:rsidRDefault="00A430C6">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Personenbezogene Vorsichtsmaßnahmen: </w:t>
                  </w:r>
                  <w:r>
                    <w:rPr>
                      <w:rFonts w:ascii="Arial" w:hAnsi="Arial" w:cs="Arial"/>
                      <w:sz w:val="20"/>
                      <w:szCs w:val="20"/>
                    </w:rPr>
                    <w:t xml:space="preserve">Für angemessene Lüftung sorgen. Personen fernhalten und auf windzugewandter Seite bleiben. Inhalation, Verschlucken und Haut- und Augenkontakt  vermeiden. Bei Konzentrationen über den AGW-Werten ist ein entsprechendes, geprüftes  Atemschutzgerät zu tragen. Sicherstellen, dass nur ausgebildetes Personal für Reinigungsarbeiten  eingesetzt wird. </w:t>
                  </w:r>
                </w:p>
                <w:p w14:paraId="39610E1B" w14:textId="77777777" w:rsidR="000C5AB7" w:rsidRDefault="00A430C6">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Methoden und Material für Rückhaltung und Reinigung: </w:t>
                  </w:r>
                  <w:r>
                    <w:rPr>
                      <w:rFonts w:ascii="Arial" w:hAnsi="Arial" w:cs="Arial"/>
                      <w:sz w:val="20"/>
                      <w:szCs w:val="20"/>
                    </w:rPr>
                    <w:t>Alle Zündquellen entfernen, wenn  gefahrlos möglich. Undichtigkeit beseitigen, wenn gefahrlos möglich. Auslaufendes Material mit nicht brennbarem, absorbierendem Material (z.B. Sand, Erde, Kieselgur, Vermiculit) eindämmen und aufnehmen, und in Behälter zur Entsorgung gemäß lokalen / nationalen gesetzlichen Bestimmungen geben. Spuren mit Wasser wegspülen. Bei großen freigesetzten Mengen Produkt eindämmen oder anderweitig eingrenzen, damit kein Abfließen in Gewässer erfolgen kann.</w:t>
                  </w:r>
                </w:p>
              </w:txbxContent>
            </v:textbox>
            <w10:wrap anchorx="page" anchory="page"/>
          </v:rect>
        </w:pict>
      </w:r>
      <w:r>
        <w:rPr>
          <w:noProof/>
        </w:rPr>
        <w:pict w14:anchorId="5414052D">
          <v:rect id="_x0000_s1106" style="position:absolute;margin-left:20.85pt;margin-top:577.75pt;width:14.3pt;height:66.8pt;z-index:-251630592;mso-position-horizontal-relative:page;mso-position-vertical-relative:page" o:allowincell="f" fillcolor="#ff8000" strokecolor="#ff8000">
            <v:fill color2="#ff8000"/>
            <w10:wrap anchorx="page" anchory="page"/>
          </v:rect>
        </w:pict>
      </w:r>
      <w:r>
        <w:rPr>
          <w:noProof/>
        </w:rPr>
        <w:pict w14:anchorId="1F176EE2">
          <v:rect id="_x0000_s1107" style="position:absolute;margin-left:556pt;margin-top:577.75pt;width:14.3pt;height:66.8pt;z-index:-251629568;mso-position-horizontal-relative:page;mso-position-vertical-relative:page" o:allowincell="f" fillcolor="#ff8000" strokecolor="#ff8000">
            <v:fill color2="#ff8000"/>
            <w10:wrap anchorx="page" anchory="page"/>
          </v:rect>
        </w:pict>
      </w:r>
      <w:r>
        <w:rPr>
          <w:noProof/>
        </w:rPr>
        <w:pict w14:anchorId="61059E47">
          <v:rect id="_x0000_s1108" style="position:absolute;margin-left:35.85pt;margin-top:577.75pt;width:518.3pt;height:66.9pt;z-index:-251628544;mso-position-horizontal-relative:page;mso-position-vertical-relative:page" o:allowincell="f" filled="f" stroked="f">
            <w10:wrap anchorx="page" anchory="page"/>
          </v:rect>
        </w:pict>
      </w:r>
    </w:p>
    <w:p w14:paraId="562F2035" w14:textId="77777777" w:rsidR="000C5AB7" w:rsidRDefault="00B653BE">
      <w:pPr>
        <w:framePr w:wrap="auto" w:vAnchor="page" w:hAnchor="page" w:x="831" w:y="11669"/>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2F960341">
          <v:shape id="_x0000_i1031" type="#_x0000_t75" style="width:57pt;height:57pt">
            <v:imagedata r:id="rId11" o:title=""/>
          </v:shape>
        </w:pict>
      </w:r>
      <w:r>
        <w:rPr>
          <w:noProof/>
        </w:rPr>
        <w:pict w14:anchorId="290798F3">
          <v:rect id="_x0000_s1109" style="position:absolute;margin-left:103.85pt;margin-top:580.75pt;width:445.7pt;height:68.85pt;z-index:-251627520;mso-position-horizontal-relative:page;mso-position-vertical-relative:page" o:allowincell="f" filled="f" stroked="f" strokeweight="0">
            <v:textbox inset="0,0,0,0">
              <w:txbxContent>
                <w:p w14:paraId="194F5B4A" w14:textId="77777777" w:rsidR="000C5AB7" w:rsidRDefault="00A430C6">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Bold" w:hAnsi="Arial,Bold" w:cs="Arial,Bold"/>
                      <w:b/>
                      <w:bCs/>
                      <w:color w:val="FF0000"/>
                      <w:sz w:val="24"/>
                      <w:szCs w:val="24"/>
                    </w:rPr>
                    <w:t>Wichtige Rufnummern</w:t>
                  </w:r>
                </w:p>
                <w:p w14:paraId="146DE367" w14:textId="222193B6" w:rsidR="000C5AB7" w:rsidRDefault="00A430C6">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Feuerwehr: 112                             Rettungsleitstelle: 112</w:t>
                  </w:r>
                </w:p>
                <w:p w14:paraId="56B99EC3" w14:textId="77777777" w:rsidR="000C5AB7" w:rsidRDefault="00A430C6">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Arzt: </w:t>
                  </w:r>
                  <w:r>
                    <w:rPr>
                      <w:rFonts w:ascii="Arial" w:hAnsi="Arial" w:cs="Arial"/>
                      <w:color w:val="000000"/>
                      <w:sz w:val="20"/>
                      <w:szCs w:val="20"/>
                    </w:rPr>
                    <w:t>Rhein-Maas Klinikum, Würselen; Tel.: 02405 / 620</w:t>
                  </w:r>
                </w:p>
                <w:p w14:paraId="2A0C8F75" w14:textId="77777777" w:rsidR="000C5AB7" w:rsidRDefault="00A430C6">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Ersthelfer: </w:t>
                  </w:r>
                  <w:r>
                    <w:rPr>
                      <w:rFonts w:ascii="Arial" w:hAnsi="Arial" w:cs="Arial"/>
                      <w:color w:val="000000"/>
                      <w:sz w:val="20"/>
                      <w:szCs w:val="20"/>
                    </w:rPr>
                    <w:t xml:space="preserve">Siehe Aushang                           </w:t>
                  </w:r>
                  <w:r>
                    <w:rPr>
                      <w:rFonts w:ascii="Arial" w:hAnsi="Arial" w:cs="Arial"/>
                      <w:b/>
                      <w:bCs/>
                      <w:color w:val="000000"/>
                      <w:sz w:val="20"/>
                      <w:szCs w:val="20"/>
                    </w:rPr>
                    <w:t>Notrufnummer: 02173 / 59917000</w:t>
                  </w:r>
                </w:p>
                <w:p w14:paraId="3EE85591" w14:textId="77777777" w:rsidR="000C5AB7" w:rsidRDefault="00A430C6">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Verbandkasten und Augenspülflasche: Produktionsbüro, Werkstatt, Küche</w:t>
                  </w:r>
                </w:p>
              </w:txbxContent>
            </v:textbox>
            <w10:wrap anchorx="page" anchory="page"/>
          </v:rect>
        </w:pict>
      </w:r>
      <w:r>
        <w:rPr>
          <w:noProof/>
        </w:rPr>
        <w:pict w14:anchorId="23836EEE">
          <v:rect id="_x0000_s1110" style="position:absolute;margin-left:20.85pt;margin-top:647.4pt;width:549.05pt;height:17.3pt;z-index:-251626496;mso-position-horizontal-relative:page;mso-position-vertical-relative:page" o:allowincell="f" fillcolor="#ff8000" strokecolor="#ff8000">
            <v:fill color2="#ff8000"/>
            <w10:wrap anchorx="page" anchory="page"/>
          </v:rect>
        </w:pict>
      </w:r>
    </w:p>
    <w:p w14:paraId="68F373A2" w14:textId="77777777" w:rsidR="000C5AB7" w:rsidRDefault="00A430C6">
      <w:pPr>
        <w:framePr w:w="1326" w:wrap="auto" w:vAnchor="page" w:hAnchor="page" w:x="5245" w:y="12983"/>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Erste Hilfe  </w:t>
      </w:r>
      <w:r w:rsidR="00B653BE">
        <w:rPr>
          <w:noProof/>
        </w:rPr>
        <w:pict w14:anchorId="04437356">
          <v:rect id="_x0000_s1111" style="position:absolute;left:0;text-align:left;margin-left:20.85pt;margin-top:664.65pt;width:14.3pt;height:62.3pt;z-index:-251625472;mso-position-horizontal-relative:page;mso-position-vertical-relative:page" o:allowincell="f" fillcolor="#ff8000" strokecolor="#ff8000">
            <v:fill color2="#ff8000"/>
            <w10:wrap anchorx="page" anchory="page"/>
          </v:rect>
        </w:pict>
      </w:r>
      <w:r w:rsidR="00B653BE">
        <w:rPr>
          <w:noProof/>
        </w:rPr>
        <w:pict w14:anchorId="2AAC59AC">
          <v:rect id="_x0000_s1112" style="position:absolute;left:0;text-align:left;margin-left:556pt;margin-top:664.65pt;width:14.3pt;height:62.3pt;z-index:-251624448;mso-position-horizontal-relative:page;mso-position-vertical-relative:page" o:allowincell="f" fillcolor="#ff8000" strokecolor="#ff8000">
            <v:fill color2="#ff8000"/>
            <w10:wrap anchorx="page" anchory="page"/>
          </v:rect>
        </w:pict>
      </w:r>
      <w:r w:rsidR="00B653BE">
        <w:rPr>
          <w:noProof/>
        </w:rPr>
        <w:pict w14:anchorId="30F8F480">
          <v:rect id="_x0000_s1113" style="position:absolute;left:0;text-align:left;margin-left:35.85pt;margin-top:664.65pt;width:518.3pt;height:62.4pt;z-index:-251623424;mso-position-horizontal-relative:page;mso-position-vertical-relative:page" o:allowincell="f" filled="f" stroked="f">
            <w10:wrap anchorx="page" anchory="page"/>
          </v:rect>
        </w:pict>
      </w:r>
    </w:p>
    <w:p w14:paraId="5EA7FAA5" w14:textId="77777777" w:rsidR="000C5AB7" w:rsidRDefault="00B653BE">
      <w:pPr>
        <w:framePr w:wrap="auto" w:vAnchor="page" w:hAnchor="page" w:x="831" w:y="13408"/>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59C8A43F">
          <v:shape id="_x0000_i1032" type="#_x0000_t75" style="width:57pt;height:57pt">
            <v:imagedata r:id="rId12" o:title=""/>
          </v:shape>
        </w:pict>
      </w:r>
      <w:r>
        <w:rPr>
          <w:noProof/>
        </w:rPr>
        <w:pict w14:anchorId="0151E540">
          <v:rect id="_x0000_s1114" style="position:absolute;margin-left:103.85pt;margin-top:667.65pt;width:445.7pt;height:54.8pt;z-index:-251622400;mso-position-horizontal-relative:page;mso-position-vertical-relative:page" o:allowincell="f" filled="f" stroked="f" strokeweight="0">
            <v:textbox inset="0,0,0,0">
              <w:txbxContent>
                <w:p w14:paraId="70BCC4A3" w14:textId="77777777" w:rsidR="000C5AB7" w:rsidRDefault="00A430C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 Einatmen: </w:t>
                  </w:r>
                  <w:r>
                    <w:rPr>
                      <w:rFonts w:ascii="Arial" w:hAnsi="Arial" w:cs="Arial"/>
                      <w:sz w:val="20"/>
                      <w:szCs w:val="20"/>
                    </w:rPr>
                    <w:t>An die frische Luft bringen. Symptomatische Behandlung. Bei Auftreten von Symptomen, ärztliche Betreuung aufsuchen.</w:t>
                  </w:r>
                </w:p>
                <w:p w14:paraId="14D096EE" w14:textId="77777777" w:rsidR="000C5AB7" w:rsidRDefault="000C5AB7">
                  <w:pPr>
                    <w:widowControl w:val="0"/>
                    <w:autoSpaceDE w:val="0"/>
                    <w:autoSpaceDN w:val="0"/>
                    <w:adjustRightInd w:val="0"/>
                    <w:spacing w:after="0" w:line="240" w:lineRule="auto"/>
                    <w:rPr>
                      <w:rFonts w:ascii="Arial" w:hAnsi="Arial" w:cs="Arial"/>
                      <w:b/>
                      <w:bCs/>
                      <w:color w:val="000000"/>
                      <w:sz w:val="20"/>
                      <w:szCs w:val="20"/>
                    </w:rPr>
                  </w:pPr>
                </w:p>
                <w:p w14:paraId="213AE9BA" w14:textId="77777777" w:rsidR="000C5AB7" w:rsidRDefault="00A430C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 Hautkontakt: </w:t>
                  </w:r>
                  <w:r>
                    <w:rPr>
                      <w:rFonts w:ascii="Arial" w:hAnsi="Arial" w:cs="Arial"/>
                      <w:sz w:val="20"/>
                      <w:szCs w:val="20"/>
                    </w:rPr>
                    <w:t>Sofort mit viel Wasser für mindestens 15 Minuten abwaschen.</w:t>
                  </w:r>
                </w:p>
              </w:txbxContent>
            </v:textbox>
            <w10:wrap anchorx="page" anchory="page"/>
          </v:rect>
        </w:pict>
      </w:r>
      <w:r>
        <w:rPr>
          <w:noProof/>
        </w:rPr>
        <w:pict w14:anchorId="3DD46BFE">
          <v:rect id="_x0000_s1115" style="position:absolute;margin-left:20.85pt;margin-top:760.9pt;width:549.05pt;height:14.3pt;z-index:-251621376;mso-position-horizontal-relative:page;mso-position-vertical-relative:page" o:allowincell="f" fillcolor="#ff8000" strokecolor="#ff8000">
            <v:fill color2="#ff8000"/>
            <w10:wrap anchorx="page" anchory="page"/>
          </v:rect>
        </w:pict>
      </w:r>
    </w:p>
    <w:p w14:paraId="6D478240" w14:textId="77777777" w:rsidR="000C5AB7" w:rsidRDefault="00A430C6">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6B5CCA2F" w14:textId="77777777" w:rsidR="000C5AB7" w:rsidRDefault="00A430C6">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61C54D81" w14:textId="77777777" w:rsidR="000C5AB7" w:rsidRDefault="00A430C6">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693B455F" w14:textId="77777777" w:rsidR="000C5AB7" w:rsidRDefault="00A430C6">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G10 </w:t>
      </w:r>
    </w:p>
    <w:p w14:paraId="21E142DA" w14:textId="77777777" w:rsidR="000C5AB7" w:rsidRDefault="00A430C6">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2 von 3 </w:t>
      </w:r>
    </w:p>
    <w:p w14:paraId="59CE69E7" w14:textId="77777777" w:rsidR="000C5AB7" w:rsidRDefault="00A430C6">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5EC1B269" w14:textId="67029B9D" w:rsidR="000C5AB7" w:rsidRDefault="000C5AB7">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p w14:paraId="47E64AC6" w14:textId="77777777" w:rsidR="000C5AB7" w:rsidRDefault="00A430C6">
      <w:pPr>
        <w:widowControl w:val="0"/>
        <w:autoSpaceDE w:val="0"/>
        <w:autoSpaceDN w:val="0"/>
        <w:adjustRightInd w:val="0"/>
        <w:spacing w:after="0" w:line="240" w:lineRule="auto"/>
        <w:rPr>
          <w:rFonts w:ascii="Arial" w:hAnsi="Arial" w:cs="Arial"/>
          <w:sz w:val="24"/>
          <w:szCs w:val="24"/>
        </w:rPr>
      </w:pPr>
      <w:r>
        <w:rPr>
          <w:rFonts w:ascii="Arial" w:hAnsi="Arial" w:cs="Arial"/>
          <w:color w:val="000000"/>
          <w:sz w:val="20"/>
          <w:szCs w:val="20"/>
        </w:rPr>
        <w:br w:type="page"/>
      </w:r>
      <w:r w:rsidR="00B653BE">
        <w:rPr>
          <w:noProof/>
        </w:rPr>
        <w:lastRenderedPageBreak/>
        <w:pict w14:anchorId="193FBB68">
          <v:rect id="_x0000_s1116" style="position:absolute;margin-left:20.85pt;margin-top:18pt;width:549.05pt;height:14.3pt;z-index:-251620352;mso-position-horizontal-relative:page;mso-position-vertical-relative:page" o:allowincell="f" fillcolor="#ff8000" strokecolor="#ff8000">
            <v:fill color2="#ff8000"/>
            <w10:wrap anchorx="page" anchory="page"/>
          </v:rect>
        </w:pict>
      </w:r>
      <w:r w:rsidR="00B653BE">
        <w:rPr>
          <w:noProof/>
        </w:rPr>
        <w:pict w14:anchorId="3D053257">
          <v:rect id="_x0000_s1117" style="position:absolute;margin-left:20.85pt;margin-top:760.9pt;width:549.05pt;height:14.3pt;z-index:-251619328;mso-position-horizontal-relative:page;mso-position-vertical-relative:page" o:allowincell="f" fillcolor="#ff8000" strokecolor="#ff8000">
            <v:fill color2="#ff8000"/>
            <w10:wrap anchorx="page" anchory="page"/>
          </v:rect>
        </w:pict>
      </w:r>
      <w:r w:rsidR="00B653BE">
        <w:rPr>
          <w:noProof/>
        </w:rPr>
        <w:pict w14:anchorId="0B68F7DE">
          <v:rect id="_x0000_s1118" style="position:absolute;margin-left:556pt;margin-top:18pt;width:14.3pt;height:743.3pt;z-index:-251618304;mso-position-horizontal-relative:page;mso-position-vertical-relative:page" o:allowincell="f" fillcolor="#ff8000" strokecolor="#ff8000">
            <v:fill color2="#ff8000"/>
            <w10:wrap anchorx="page" anchory="page"/>
          </v:rect>
        </w:pict>
      </w:r>
      <w:r w:rsidR="00B653BE">
        <w:rPr>
          <w:noProof/>
        </w:rPr>
        <w:pict w14:anchorId="54F9C555">
          <v:rect id="_x0000_s1119" style="position:absolute;margin-left:20.85pt;margin-top:18pt;width:14.3pt;height:743.3pt;z-index:-251617280;mso-position-horizontal-relative:page;mso-position-vertical-relative:page" o:allowincell="f" fillcolor="#ff8000" strokecolor="#ff8000">
            <v:fill color2="#ff8000"/>
            <w10:wrap anchorx="page" anchory="page"/>
          </v:rect>
        </w:pict>
      </w:r>
      <w:r w:rsidR="00B653BE">
        <w:rPr>
          <w:noProof/>
        </w:rPr>
        <w:pict w14:anchorId="0D1424E0">
          <v:rect id="_x0000_s1120" style="position:absolute;margin-left:20.85pt;margin-top:18pt;width:549.05pt;height:14.3pt;z-index:-251616256;mso-position-horizontal-relative:page;mso-position-vertical-relative:page" o:allowincell="f" fillcolor="#ff8000" strokecolor="#ff8000">
            <v:fill color2="#ff8000"/>
            <w10:wrap anchorx="page" anchory="page"/>
          </v:rect>
        </w:pict>
      </w:r>
      <w:r w:rsidR="00B653BE">
        <w:rPr>
          <w:noProof/>
        </w:rPr>
        <w:pict w14:anchorId="58D7546E">
          <v:rect id="_x0000_s1121" style="position:absolute;margin-left:20.85pt;margin-top:32.25pt;width:14.3pt;height:63.8pt;z-index:-251615232;mso-position-horizontal-relative:page;mso-position-vertical-relative:page" o:allowincell="f" fillcolor="#ff8000" strokecolor="#ff8000">
            <v:fill color2="#ff8000"/>
            <w10:wrap anchorx="page" anchory="page"/>
          </v:rect>
        </w:pict>
      </w:r>
      <w:r w:rsidR="00B653BE">
        <w:rPr>
          <w:noProof/>
        </w:rPr>
        <w:pict w14:anchorId="57CEDC7F">
          <v:rect id="_x0000_s1122" style="position:absolute;margin-left:556pt;margin-top:32.25pt;width:14.3pt;height:63.8pt;z-index:-251614208;mso-position-horizontal-relative:page;mso-position-vertical-relative:page" o:allowincell="f" fillcolor="#ff8000" strokecolor="#ff8000">
            <v:fill color2="#ff8000"/>
            <w10:wrap anchorx="page" anchory="page"/>
          </v:rect>
        </w:pict>
      </w:r>
      <w:r w:rsidR="00B653BE">
        <w:rPr>
          <w:noProof/>
        </w:rPr>
        <w:pict w14:anchorId="35EDDA7D">
          <v:rect id="_x0000_s1123" style="position:absolute;margin-left:35.85pt;margin-top:32.25pt;width:518.3pt;height:63.9pt;z-index:-251613184;mso-position-horizontal-relative:page;mso-position-vertical-relative:page" o:allowincell="f" filled="f" stroked="f">
            <w10:wrap anchorx="page" anchory="page"/>
          </v:rect>
        </w:pict>
      </w:r>
    </w:p>
    <w:p w14:paraId="68CF6598" w14:textId="77777777" w:rsidR="000C5AB7" w:rsidRDefault="00B653BE">
      <w:pPr>
        <w:framePr w:wrap="auto" w:vAnchor="page" w:hAnchor="page" w:x="831" w:y="759"/>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00E3CBE6">
          <v:shape id="_x0000_i1033" type="#_x0000_t75" style="width:57pt;height:57pt">
            <v:imagedata r:id="rId13" o:title=""/>
          </v:shape>
        </w:pict>
      </w:r>
      <w:r>
        <w:rPr>
          <w:noProof/>
        </w:rPr>
        <w:pict w14:anchorId="3E11EBE7">
          <v:rect id="_x0000_s1124" style="position:absolute;margin-left:103.85pt;margin-top:35.25pt;width:445.7pt;height:65.85pt;z-index:-251612160;mso-position-horizontal-relative:page;mso-position-vertical-relative:page" o:allowincell="f" filled="f" stroked="f" strokeweight="0">
            <v:textbox inset="0,0,0,0">
              <w:txbxContent>
                <w:p w14:paraId="6C178831" w14:textId="77777777" w:rsidR="000C5AB7" w:rsidRDefault="00A430C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 Augenkontakt: </w:t>
                  </w:r>
                  <w:r>
                    <w:rPr>
                      <w:rFonts w:ascii="Arial" w:hAnsi="Arial" w:cs="Arial"/>
                      <w:sz w:val="20"/>
                      <w:szCs w:val="20"/>
                    </w:rPr>
                    <w:t>Sofort während mindestens 15 Minuten mit viel Wasser abspülen, auch unter den  Augenlidern. Eventuell vorhandene Kontaktlinsen nach Möglichkeit entfernen. Weiter ausspülen. Sofort  Arzt hinzuziehen.</w:t>
                  </w:r>
                </w:p>
                <w:p w14:paraId="5DD0ACAC" w14:textId="77777777" w:rsidR="000C5AB7" w:rsidRDefault="00A430C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Beim Verschlucken: </w:t>
                  </w:r>
                  <w:r>
                    <w:rPr>
                      <w:rFonts w:ascii="Arial" w:hAnsi="Arial" w:cs="Arial"/>
                      <w:sz w:val="20"/>
                      <w:szCs w:val="20"/>
                    </w:rPr>
                    <w:t>Mund ausspülen. Bei Auftreten von Symptomen, ärztliche Betreuung aufsuchen</w:t>
                  </w:r>
                </w:p>
              </w:txbxContent>
            </v:textbox>
            <w10:wrap anchorx="page" anchory="page"/>
          </v:rect>
        </w:pict>
      </w:r>
      <w:r>
        <w:rPr>
          <w:noProof/>
        </w:rPr>
        <w:pict w14:anchorId="5093E358">
          <v:rect id="_x0000_s1125" style="position:absolute;margin-left:20.85pt;margin-top:98.9pt;width:549.05pt;height:17.3pt;z-index:-251611136;mso-position-horizontal-relative:page;mso-position-vertical-relative:page" o:allowincell="f" fillcolor="#ff8000" strokecolor="#ff8000">
            <v:fill color2="#ff8000"/>
            <w10:wrap anchorx="page" anchory="page"/>
          </v:rect>
        </w:pict>
      </w:r>
    </w:p>
    <w:p w14:paraId="777965FC" w14:textId="77777777" w:rsidR="000C5AB7" w:rsidRDefault="00A430C6">
      <w:pPr>
        <w:framePr w:w="2986" w:wrap="auto" w:vAnchor="page" w:hAnchor="page" w:x="4415" w:y="2013"/>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Sachgerechte Entsorgung  </w:t>
      </w:r>
      <w:r w:rsidR="00B653BE">
        <w:rPr>
          <w:noProof/>
        </w:rPr>
        <w:pict w14:anchorId="548597E2">
          <v:rect id="_x0000_s1126" style="position:absolute;left:0;text-align:left;margin-left:20.85pt;margin-top:116.15pt;width:14.3pt;height:84.05pt;z-index:-251610112;mso-position-horizontal-relative:page;mso-position-vertical-relative:page" o:allowincell="f" fillcolor="#ff8000" strokecolor="#ff8000">
            <v:fill color2="#ff8000"/>
            <w10:wrap anchorx="page" anchory="page"/>
          </v:rect>
        </w:pict>
      </w:r>
      <w:r w:rsidR="00B653BE">
        <w:rPr>
          <w:noProof/>
        </w:rPr>
        <w:pict w14:anchorId="2420AF0A">
          <v:rect id="_x0000_s1127" style="position:absolute;left:0;text-align:left;margin-left:556pt;margin-top:116.15pt;width:14.3pt;height:84.05pt;z-index:-251609088;mso-position-horizontal-relative:page;mso-position-vertical-relative:page" o:allowincell="f" fillcolor="#ff8000" strokecolor="#ff8000">
            <v:fill color2="#ff8000"/>
            <w10:wrap anchorx="page" anchory="page"/>
          </v:rect>
        </w:pict>
      </w:r>
      <w:r w:rsidR="00B653BE">
        <w:rPr>
          <w:noProof/>
        </w:rPr>
        <w:pict w14:anchorId="14E7E8BA">
          <v:rect id="_x0000_s1128" style="position:absolute;left:0;text-align:left;margin-left:35.85pt;margin-top:116.15pt;width:518.3pt;height:84.3pt;z-index:-251608064;mso-position-horizontal-relative:page;mso-position-vertical-relative:page" o:allowincell="f" filled="f" stroked="f">
            <w10:wrap anchorx="page" anchory="page"/>
          </v:rect>
        </w:pict>
      </w:r>
    </w:p>
    <w:p w14:paraId="074A78B9" w14:textId="7D2C6E87" w:rsidR="000C5AB7" w:rsidRDefault="00B653BE">
      <w:pPr>
        <w:framePr w:wrap="auto" w:vAnchor="page" w:hAnchor="page" w:x="831" w:y="2573"/>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1FD7F619">
          <v:shape id="_x0000_i1034" type="#_x0000_t75" style="width:56.25pt;height:42.75pt">
            <v:imagedata r:id="rId14" o:title=""/>
          </v:shape>
        </w:pict>
      </w:r>
      <w:r>
        <w:rPr>
          <w:noProof/>
        </w:rPr>
        <w:pict w14:anchorId="3B08DE58">
          <v:rect id="_x0000_s1129" style="position:absolute;margin-left:103.85pt;margin-top:119.15pt;width:445.7pt;height:86.25pt;z-index:-251607040;mso-position-horizontal-relative:page;mso-position-vertical-relative:page" o:allowincell="f" filled="f" stroked="f" strokeweight="0">
            <v:textbox inset="0,0,0,0">
              <w:txbxContent>
                <w:p w14:paraId="3F4732BD" w14:textId="77777777" w:rsidR="000C5AB7" w:rsidRDefault="00A430C6">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Produkt:</w:t>
                  </w:r>
                  <w:r>
                    <w:rPr>
                      <w:rFonts w:ascii="Arial" w:hAnsi="Arial" w:cs="Arial"/>
                      <w:sz w:val="20"/>
                      <w:szCs w:val="20"/>
                    </w:rPr>
                    <w:t xml:space="preserve"> Die Wiederverwertung (Recycling) ist, wenn möglich, der Entsorgung oder Verbrennung  vorzuziehen. Ist eine  Wiederverwertung nicht möglich, unter Beachtung der örtlichen behördlichen  Vorschriften entsorgen. Abfälle in anerkannten Abfallbeseitigungsanlagen entsorgen.</w:t>
                  </w:r>
                </w:p>
                <w:p w14:paraId="29725933" w14:textId="77777777" w:rsidR="000C5AB7" w:rsidRDefault="00A430C6">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Verunreinigte Verpackungen: </w:t>
                  </w:r>
                  <w:r>
                    <w:rPr>
                      <w:rFonts w:ascii="Arial" w:hAnsi="Arial" w:cs="Arial"/>
                      <w:sz w:val="20"/>
                      <w:szCs w:val="20"/>
                    </w:rPr>
                    <w:t>Wie ungebrauchtes Produkt entsorgen. Leere Behälter einer anerkannten Abfallentsorgungsanlage zuführen zwecks Wiedergewinnung oder Entsorgung. Leere  Behälter nicht wieder verwenden. Entsorgung nur in Übereinstimmung mit lokalen, landes, und bundes  Vorschriften.</w:t>
                  </w:r>
                </w:p>
              </w:txbxContent>
            </v:textbox>
            <w10:wrap anchorx="page" anchory="page"/>
          </v:rect>
        </w:pict>
      </w:r>
    </w:p>
    <w:p w14:paraId="374FE3D4" w14:textId="77777777" w:rsidR="000C5AB7" w:rsidRDefault="00A430C6">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0EE41E1A" w14:textId="77777777" w:rsidR="000C5AB7" w:rsidRDefault="00A430C6">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60637601" w14:textId="77777777" w:rsidR="000C5AB7" w:rsidRDefault="00A430C6">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62B2E4CB" w14:textId="77777777" w:rsidR="000C5AB7" w:rsidRDefault="00A430C6">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G10 </w:t>
      </w:r>
    </w:p>
    <w:p w14:paraId="04003730" w14:textId="77777777" w:rsidR="000C5AB7" w:rsidRDefault="00A430C6">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3 von 3 </w:t>
      </w:r>
    </w:p>
    <w:p w14:paraId="1751CE15" w14:textId="77777777" w:rsidR="000C5AB7" w:rsidRDefault="00A430C6">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53FB08EA" w14:textId="77777777" w:rsidR="000C5AB7" w:rsidRDefault="00A430C6">
      <w:pPr>
        <w:framePr w:w="6901" w:wrap="auto" w:vAnchor="page" w:hAnchor="page" w:x="8083" w:y="15534"/>
        <w:widowControl w:val="0"/>
        <w:autoSpaceDE w:val="0"/>
        <w:autoSpaceDN w:val="0"/>
        <w:adjustRightInd w:val="0"/>
        <w:spacing w:after="0" w:line="225" w:lineRule="exact"/>
        <w:rPr>
          <w:rFonts w:ascii="Arial" w:hAnsi="Arial" w:cs="Arial"/>
          <w:b/>
          <w:bCs/>
          <w:color w:val="000000"/>
          <w:sz w:val="20"/>
          <w:szCs w:val="20"/>
        </w:rPr>
      </w:pPr>
      <w:r>
        <w:rPr>
          <w:rFonts w:ascii="Arial" w:hAnsi="Arial" w:cs="Arial"/>
          <w:b/>
          <w:bCs/>
          <w:color w:val="000000"/>
          <w:sz w:val="20"/>
          <w:szCs w:val="20"/>
        </w:rPr>
        <w:t>Unterschrift(en)</w:t>
      </w:r>
    </w:p>
    <w:p w14:paraId="6091E4E7" w14:textId="77777777" w:rsidR="000C5AB7" w:rsidRDefault="00A430C6">
      <w:pPr>
        <w:framePr w:w="6901" w:wrap="auto" w:vAnchor="page" w:hAnchor="page" w:x="8083" w:y="15534"/>
        <w:widowControl w:val="0"/>
        <w:autoSpaceDE w:val="0"/>
        <w:autoSpaceDN w:val="0"/>
        <w:adjustRightInd w:val="0"/>
        <w:spacing w:after="0" w:line="225" w:lineRule="exact"/>
        <w:rPr>
          <w:rFonts w:ascii="Arial" w:hAnsi="Arial" w:cs="Arial"/>
          <w:color w:val="000000"/>
          <w:sz w:val="20"/>
          <w:szCs w:val="20"/>
        </w:rPr>
      </w:pPr>
      <w:r>
        <w:rPr>
          <w:rFonts w:ascii="Arial" w:hAnsi="Arial" w:cs="Arial"/>
          <w:b/>
          <w:bCs/>
          <w:color w:val="000000"/>
          <w:sz w:val="20"/>
          <w:szCs w:val="20"/>
        </w:rPr>
        <w:t xml:space="preserve">Verantwortl.:  </w:t>
      </w:r>
    </w:p>
    <w:p w14:paraId="58076156" w14:textId="3CF89039" w:rsidR="000C5AB7" w:rsidRDefault="000C5AB7">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sectPr w:rsidR="000C5AB7">
      <w:pgSz w:w="11906" w:h="16838"/>
      <w:pgMar w:top="360" w:right="502" w:bottom="360" w:left="417"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Helvetica-Bold">
    <w:altName w:val="Arial"/>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6926730C"/>
    <w:lvl w:ilvl="0">
      <w:numFmt w:val="bullet"/>
      <w:lvlText w:val="*"/>
      <w:lvlJc w:val="left"/>
    </w:lvl>
  </w:abstractNum>
  <w:num w:numId="1" w16cid:durableId="2074890370">
    <w:abstractNumId w:val="0"/>
    <w:lvlOverride w:ilvl="0">
      <w:lvl w:ilvl="0">
        <w:numFmt w:val="bullet"/>
        <w:lvlText w:val="·"/>
        <w:legacy w:legacy="1" w:legacySpace="0" w:legacyIndent="0"/>
        <w:lvlJc w:val="left"/>
        <w:rPr>
          <w:rFonts w:ascii="Arial" w:hAnsi="Arial" w:cs="Aria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A430C6"/>
    <w:rsid w:val="000C5AB7"/>
    <w:rsid w:val="00A430C6"/>
    <w:rsid w:val="00B653B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43"/>
    <o:shapelayout v:ext="edit">
      <o:idmap v:ext="edit" data="1"/>
    </o:shapelayout>
  </w:shapeDefaults>
  <w:decimalSymbol w:val=","/>
  <w:listSeparator w:val=";"/>
  <w14:docId w14:val="7618B67B"/>
  <w14:defaultImageDpi w14:val="0"/>
  <w15:docId w15:val="{CBC0CADC-7F8E-4DE5-A75D-7EBB751FE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149</Words>
  <Characters>939</Characters>
  <Application>Microsoft Office Word</Application>
  <DocSecurity>0</DocSecurity>
  <Lines>7</Lines>
  <Paragraphs>2</Paragraphs>
  <ScaleCrop>false</ScaleCrop>
  <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Tatjana Römgens</dc:creator>
  <cp:keywords/>
  <dc:description>Produced by: PsRBExportDevices V 11.08 for ReportBuilder (www.pragnaan.com)</dc:description>
  <cp:lastModifiedBy>Tatjana Römgens</cp:lastModifiedBy>
  <cp:revision>3</cp:revision>
  <dcterms:created xsi:type="dcterms:W3CDTF">2022-07-01T08:27:00Z</dcterms:created>
  <dcterms:modified xsi:type="dcterms:W3CDTF">2022-07-01T08:28:00Z</dcterms:modified>
</cp:coreProperties>
</file>