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Julia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Fahad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Maria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Ilan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Thierry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Relating word-forms to lexical entries (already discussed)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ex:play_v a ontolex:LexicalEntry ;</w:t>
      </w:r>
    </w:p>
    <w:p w:rsidR="00000000" w:rsidDel="00000000" w:rsidP="00000000" w:rsidRDefault="00000000" w:rsidRPr="00000000" w14:paraId="0000000F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ontolex:canonicalForm ex:play ,</w:t>
      </w:r>
    </w:p>
    <w:p w:rsidR="00000000" w:rsidDel="00000000" w:rsidP="00000000" w:rsidRDefault="00000000" w:rsidRPr="00000000" w14:paraId="00000010">
      <w:pPr>
        <w:pageBreakBefore w:val="0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ontolex:otherForm   ex:plays ,</w:t>
      </w:r>
    </w:p>
    <w:p w:rsidR="00000000" w:rsidDel="00000000" w:rsidP="00000000" w:rsidRDefault="00000000" w:rsidRPr="00000000" w14:paraId="00000011">
      <w:pPr>
        <w:pageBreakBefore w:val="0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ontolex:otherForm   ex:played ,</w:t>
      </w:r>
    </w:p>
    <w:p w:rsidR="00000000" w:rsidDel="00000000" w:rsidP="00000000" w:rsidRDefault="00000000" w:rsidRPr="00000000" w14:paraId="00000012">
      <w:pPr>
        <w:pageBreakBefore w:val="0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ontolex:otherForm</w:t>
        <w:tab/>
        <w:t xml:space="preserve">ex:playing . </w:t>
      </w:r>
    </w:p>
    <w:p w:rsidR="00000000" w:rsidDel="00000000" w:rsidP="00000000" w:rsidRDefault="00000000" w:rsidRPr="00000000" w14:paraId="00000013">
      <w:pPr>
        <w:pageBreakBefore w:val="0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word-forms of a lexical entry can be stated by using ontolex:canonicalFom and ontolex:otherForm.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Relating morphs to forms via new property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morph:consistsOf</w:t>
      </w:r>
    </w:p>
    <w:p w:rsidR="00000000" w:rsidDel="00000000" w:rsidP="00000000" w:rsidRDefault="00000000" w:rsidRPr="00000000" w14:paraId="00000019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definition: This property states into which Morph resources a Form resource can be segmented.</w:t>
      </w:r>
    </w:p>
    <w:p w:rsidR="00000000" w:rsidDel="00000000" w:rsidP="00000000" w:rsidRDefault="00000000" w:rsidRPr="00000000" w14:paraId="0000001A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domain: ontolex:Form</w:t>
      </w:r>
    </w:p>
    <w:p w:rsidR="00000000" w:rsidDel="00000000" w:rsidP="00000000" w:rsidRDefault="00000000" w:rsidRPr="00000000" w14:paraId="0000001B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range: morph:Morph</w:t>
      </w:r>
    </w:p>
    <w:p w:rsidR="00000000" w:rsidDel="00000000" w:rsidP="00000000" w:rsidRDefault="00000000" w:rsidRPr="00000000" w14:paraId="0000001C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ex:plays_3_sg a ontolex:Form ;</w:t>
      </w:r>
    </w:p>
    <w:p w:rsidR="00000000" w:rsidDel="00000000" w:rsidP="00000000" w:rsidRDefault="00000000" w:rsidRPr="00000000" w14:paraId="0000001E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  <w:tab/>
        <w:t xml:space="preserve">   morph:consistsOf ex:Stem_play , ex:Suffix_s_3_sg .</w:t>
      </w:r>
    </w:p>
    <w:p w:rsidR="00000000" w:rsidDel="00000000" w:rsidP="00000000" w:rsidRDefault="00000000" w:rsidRPr="00000000" w14:paraId="0000001F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ex:Stem_play a morph:StemMorph .</w:t>
      </w:r>
    </w:p>
    <w:p w:rsidR="00000000" w:rsidDel="00000000" w:rsidP="00000000" w:rsidRDefault="00000000" w:rsidRPr="00000000" w14:paraId="00000021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ex:Suffix_s_3_sg a morph:AffixMorph .</w:t>
      </w:r>
    </w:p>
    <w:p w:rsidR="00000000" w:rsidDel="00000000" w:rsidP="00000000" w:rsidRDefault="00000000" w:rsidRPr="00000000" w14:paraId="00000022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 instances can be decomposed into inflectional elements or phonological stem alternants but never into elements that entail a lexical meaning (i.e. derivational affixes or parts of compounds). 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John example: deiontic affixes ‘wanting, being able to do something’ could be modelled as derivational and inflectional affixes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Assigning forms to inflectional paradigms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Ontolex:morphologicalPattern adaption extending the domain with Ontolex:Form?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The entirety of all inflectional tables in a Wiktionary verb entry for instance is regarded to be </w:t>
      </w:r>
      <w:commentRangeStart w:id="0"/>
      <w:r w:rsidDel="00000000" w:rsidR="00000000" w:rsidRPr="00000000">
        <w:rPr>
          <w:rtl w:val="0"/>
        </w:rPr>
        <w:t xml:space="preserve">a morphological pattern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 The single tables represent separate inflectional paradigms. Model paradigms, create a connection to morphological pattern and to ontolex:Form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Representing ordering of elements in lexical entries and morphs in forms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CC: segmentation ordering via dedicated properties rather than rdf list property, :next property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JM: Other options are RDF Seqs and RDF Lists, 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https://www.w3.org/TR/rdf-schema/#ch_containervocab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Thierry: we are using RDF:_1, RDF:_2  (or so) in the</w:t>
      </w:r>
      <w:commentRangeStart w:id="1"/>
      <w:r w:rsidDel="00000000" w:rsidR="00000000" w:rsidRPr="00000000">
        <w:rPr>
          <w:rtl w:val="0"/>
        </w:rPr>
        <w:t xml:space="preserve"> decomp module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Surface representation of morph:Morph resources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e.g. datatype property morph:representation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Definition of morph:Morph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mmoon:Morph definition: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A morph is a concrete realization of a single morpheme which usually results from segmentation.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Haspelmath and Sims 2013: </w:t>
      </w:r>
      <w:r w:rsidDel="00000000" w:rsidR="00000000" w:rsidRPr="00000000">
        <w:rPr>
          <w:i w:val="1"/>
          <w:u w:val="single"/>
          <w:rtl w:val="0"/>
        </w:rPr>
        <w:t xml:space="preserve">Understanding Morphology: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Morph: A concrete primitive element of morphological analysis.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Lehmann:</w:t>
      </w:r>
      <w:r w:rsidDel="00000000" w:rsidR="00000000" w:rsidRPr="00000000">
        <w:rPr>
          <w:i w:val="1"/>
          <w:u w:val="single"/>
          <w:rtl w:val="0"/>
        </w:rPr>
        <w:t xml:space="preserve">Lido</w:t>
      </w:r>
      <w:r w:rsidDel="00000000" w:rsidR="00000000" w:rsidRPr="00000000">
        <w:rPr>
          <w:u w:val="single"/>
          <w:rtl w:val="0"/>
        </w:rPr>
        <w:t xml:space="preserve">: definition of ‘morph’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A morph is an uncategorized smallest meaningful unit as resulting from segmentation. It manifests the morpheme.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Lehmann:</w:t>
      </w:r>
      <w:r w:rsidDel="00000000" w:rsidR="00000000" w:rsidRPr="00000000">
        <w:rPr>
          <w:i w:val="1"/>
          <w:u w:val="single"/>
          <w:rtl w:val="0"/>
        </w:rPr>
        <w:t xml:space="preserve">Lido</w:t>
      </w:r>
      <w:r w:rsidDel="00000000" w:rsidR="00000000" w:rsidRPr="00000000">
        <w:rPr>
          <w:u w:val="single"/>
          <w:rtl w:val="0"/>
        </w:rPr>
        <w:t xml:space="preserve">: definition of ‘morpheme’: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A morpheme is a smallest linguistic sign, i.e. a smallest unit that is semantically distinct from all other signs of the language.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Delimitation and History: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The significance of the two conditions of the definition is as follows: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1) A morpheme is irreducible to smaller significative units; i.e. what results if it is segmented may only be distinctive units. This condition distinguishes it from larger units, esp. the word.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2) To be distinct from all other morphemes of the language, it isn’t allowed to be in complementary distribution or free variation with another morpheme. This condition distinguishes it from the morph.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Glottopedia Entry for ‘Morph’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Morph is a term which refers to alternative forms or realizations of a single morpheme.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the English plural suffix is found in precisely three different pronounciations, /s/, /z/, and /@z/: cats /kats/, dogs /dogz/, and horses /ho:s@z/. Since these three elements all represent a single morpheme, they are called morphs, and we say that /s/, /z/, and /@z/ are allomorphs of the abstract or underspecified plural suffix /-Z/.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University Düsseldorf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Glossary</w:t>
        </w:r>
      </w:hyperlink>
      <w:r w:rsidDel="00000000" w:rsidR="00000000" w:rsidRPr="00000000">
        <w:rPr>
          <w:rtl w:val="0"/>
        </w:rPr>
        <w:t xml:space="preserve"> entry for ‘Morph’: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Any item of language which cannot be broken down any further without a loss of meaning. A morph usually realises a morpheme, the unit of grammar on an abstract level, e.g. /ʌn/ in </w:t>
      </w:r>
      <w:r w:rsidDel="00000000" w:rsidR="00000000" w:rsidRPr="00000000">
        <w:rPr>
          <w:i w:val="1"/>
          <w:rtl w:val="0"/>
        </w:rPr>
        <w:t xml:space="preserve">undoable</w:t>
      </w:r>
      <w:r w:rsidDel="00000000" w:rsidR="00000000" w:rsidRPr="00000000">
        <w:rPr>
          <w:rtl w:val="0"/>
        </w:rPr>
        <w:t xml:space="preserve"> but also /ɪm/ in </w:t>
      </w:r>
      <w:r w:rsidDel="00000000" w:rsidR="00000000" w:rsidRPr="00000000">
        <w:rPr>
          <w:i w:val="1"/>
          <w:rtl w:val="0"/>
        </w:rPr>
        <w:t xml:space="preserve">impossible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for the definition of morph:Morph: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It must clearly state that the instances of this class cannot be lexical entries. This is what distinguishes it from ontolex:Affix which could otherwise be a subclass of morph:Morph. I would also avoid to reduce it to inflectional morphs because it hinders the description of phonological alternations that can be involved in forming word-forms with morph:Morph resources.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ian Chiarcos" w:id="1" w:date="2019-04-09T10:55:33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we want to specify the order of the components, we can use the RDF properties rdf:_1, rdf:_2, etc." (report).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it says *can*, i.e., the LexicalEntry *can* be an instance of rdf:List, it doesn't have to be. And as an optional component, this is ok.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for decomposition, sequential order can normally confirmed from the surface string, for morphology, this is not the case, because there are more elements, and they are smaller: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schön-er-er "a more beautiful (X)", first -er being comparative, second being inflection.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a systematic treatment of order is more essential for morphology than it is for decomposition.</w:t>
      </w:r>
    </w:p>
  </w:comment>
  <w:comment w:author="Christian Chiarcos" w:id="0" w:date="2019-04-09T10:48:48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entire paradigm is a single pattern? Or is one entry in a paradigm? in EPSD2, we have something like "ba.i.n.V" with V being replaced by the stem (http://oracc.museum.upenn.edu/epsd2/cbd/sux/sux.x0405180.html), but these patterns do *not* add up to a complete paradigm. Instead, we have patterns for all known attestations.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w3.org/TR/rdf-schema/#ch_containervocab" TargetMode="External"/><Relationship Id="rId8" Type="http://schemas.openxmlformats.org/officeDocument/2006/relationships/hyperlink" Target="https://www.uni-due.de/ELE/LinguisticGloss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