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Francesco Mambrini (FM)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Julia Bosque-Gil (JBG) (might need to leave the call earlier)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Fahad Khan (CNR)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Marco Passarotti (MP)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John McCrae (JMC)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Ana R. Luís (AL -- I have sent a request to join the group)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425.1968503937008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Follow-up of Marco’s presentation Latin word-formation extension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main contributions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distinguish and link XYRule and XYRelation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moph:WordFormationRelation to generalize over ConversionRelation, DerivationRelation, possibly also CompositionRelation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CompositionRelation within morph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differentiation between relations and rules 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explicit link between them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WordFormationRelation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proposal: create broader class moph:WordFormationRelation as generalization over morph:DerivationalRelation, ConversionRelation, possibly CompositionRelation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whether to maintain morph:DerivationalRelation as subclass of this and further subclasses, e.g. neoclassical compounding, blending, clipping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definition of  moph:WordFormationRelation “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A word formation relation is a relation that relates one or multiple source lexical entries with a target lexical entry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indicate that there are two vartrans:source elements and one vartrans:target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only one class moph:WordFormationRelation (would include both derivational and compounding rules) or have also subclasses thereof, e.g. morph:DerivationalRelation, morph:Conversion, morph:CompoundingRelation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CC &gt; these can be distinguished from the elements involved. the model would be much more compact, then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and how to include compounding rules into this =&gt; Composition relation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CompositionRelation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problem for WFL is inadequacy of using decomp for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generating</w:t>
      </w:r>
      <w:r w:rsidDel="00000000" w:rsidR="00000000" w:rsidRPr="00000000">
        <w:rPr>
          <w:sz w:val="24"/>
          <w:szCs w:val="24"/>
          <w:rtl w:val="0"/>
        </w:rPr>
        <w:t xml:space="preserve"> compounds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 + pes =&gt; agipes (thematic vowel)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sometimes, the form in the compound is not the canonical form, but an inflected form, e.g. fructis &gt; frugo-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WFL model: one compound involves one composition rule (V+N =&gt; adj) but two composition relations (ago =&gt; agipes, pes =&gt; agipes)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CC &gt; could also be modelled by having multiple sources in one composition relation [~ decomp]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commentRangeStart w:id="2"/>
      <w:commentRangeStart w:id="3"/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Bettina &gt; In favor of binary segmentation (pointer to MMOOn).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WFL needs reification of relation between the lexical entries involved in compounding processes. Problematic with decomp -&gt; no way of stating that there are two word formation processes/relations involved, we can only indicate that something is composed of a set of items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&gt; decomp has no direct links with morphological rules, this could be a motivation to introduce a morph:CompositionRelation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&gt; We could also link directly from decomp to the rule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:Lungenentzündung a ontolex:LexicalEntry ;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decomp:subterm :Lunge_lex;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decomp:subterm :Entzündung_lex ;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wfl:hasMorphologicalRule [ … a morph:CompositionRule];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CC&gt; understanding that the decomp:subterm object is kind of the source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CC+BK &gt; previously discussed to permit morph:Morph as decomp subterm objects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 &gt; inelegant within WFL because similar things are treated differently, proposal to distinguish decomp and morph:Composition as lexeme-based vs. morpheme-based approaches to composition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&gt; the module should be able to represent both kinds of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general consensus for handling composition within morph if redundancy with decomp is approved by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ontolex chairs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: Clarify distinction between morph and decomp module needed!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of thumb: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information about lexemes without order, use decomp module</w:t>
      </w:r>
    </w:p>
    <w:p w:rsidR="00000000" w:rsidDel="00000000" w:rsidP="00000000" w:rsidRDefault="00000000" w:rsidRPr="00000000" w14:paraId="00000034">
      <w:pPr>
        <w:pageBreakBefore w:val="0"/>
        <w:ind w:left="2868.661417322835" w:firstLine="11.338582677165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JMC &gt; probably if you are doing general-purpose lexicography, decomp would suffice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information about morphs together with order and/or details of morphophonology (thema vowel, interfixes), use morph module (requires the modelling of order) (or if you want to enrich your resource at a later stage)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&gt; Risk of superseding decomp? (morph composition allows to express every piece of information from decomp, so, why keeping it?) We want to make something that is downward compatible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Fahad, CC &gt; It might get confusing if we have different ways of modelling the same thing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 &gt; But these two ways reflect two different theoretical approaches and types of resources. We are giving people the opportunity to treat their resources differently.  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&gt; We could (maybe) justify the presence of two different modelling choices, specially if we put a disclaimer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Bettina &gt; We might need more examples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CC&gt; We would need confirmation from OntoLex chairs that it’s OK to create a partially redundant model with the decomp module.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TO-DO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for next telco: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Julia: Ask ontolex chairs: confirmation to create partially redundant model for decomp and morphology (if that is okay the WFL proposal is a starting point for testing data after adapting the morph module draft)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Look at </w:t>
      </w: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https://ufal.mff.cuni.cz/universal-derivations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and consider it as test data resource to be included into OntoLex Morph Vocabulary Test Data Google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03-18T07:52:34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lost the original "by means of a word formation process" (or the like) part</w:t>
      </w:r>
    </w:p>
  </w:comment>
  <w:comment w:author="Christian Chiarcos" w:id="1" w:date="2021-03-18T07:55:06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afterthought: these can also be distinguished if we distinguish them at the level of the associated rules, not here. So, we have a WordFormationRelation with a CompositionRule etc.</w:t>
      </w:r>
    </w:p>
  </w:comment>
  <w:comment w:author="Julia Bosque Gil" w:id="5" w:date="2021-03-17T12:59:32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@jbosgil@gmail.com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_Julia Bosque Gil zugewiesen_</w:t>
      </w:r>
    </w:p>
  </w:comment>
  <w:comment w:author="Christian Chiarcos" w:id="2" w:date="2021-03-18T07:43:0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really discuss this. I'm against this if it supposed to apply to composition, because interfixes require a ternary segmentation at least. Also, the source data may not use binary segmentation, and then, for converting it into OntoLex-morph, we would need information that is not in the data.</w:t>
      </w:r>
    </w:p>
  </w:comment>
  <w:comment w:author="Bettina Klimek" w:id="3" w:date="2021-03-31T09:56:0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to not apply this since it would limit the application to various morphological data that should be representable with the module.</w:t>
      </w:r>
    </w:p>
  </w:comment>
  <w:comment w:author="Christian Chiarcos" w:id="4" w:date="2021-03-18T07:49:1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composition within morph, we might revoke that we want to permit morphs as subterms of decomps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ufal.mff.cuni.cz/universal-deriv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