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2022-02-23, 13:00 CET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6">
      <w:pPr>
        <w:rPr/>
      </w:pPr>
      <w:r w:rsidDel="00000000" w:rsidR="00000000" w:rsidRPr="00000000">
        <w:rPr>
          <w:rtl w:val="0"/>
        </w:rPr>
        <w:t xml:space="preserve">Christian Chiarcos</w:t>
      </w:r>
      <w:r w:rsidDel="00000000" w:rsidR="00000000" w:rsidRPr="00000000">
        <w:rPr>
          <w:rtl w:val="0"/>
        </w:rPr>
        <w:t xml:space="preserve"> (CC) </w:t>
      </w:r>
      <w:hyperlink r:id="rId9">
        <w:r w:rsidDel="00000000" w:rsidR="00000000" w:rsidRPr="00000000">
          <w:rPr>
            <w:color w:val="1155cc"/>
            <w:u w:val="single"/>
            <w:rtl w:val="0"/>
          </w:rPr>
          <w:t xml:space="preserve">christian.chiarcos@gmail.com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Matteo Pellegrini (MP)</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pPr>
      <w:r w:rsidDel="00000000" w:rsidR="00000000" w:rsidRPr="00000000">
        <w:rPr>
          <w:rtl w:val="0"/>
        </w:rPr>
        <w:t xml:space="preserve">Katerina Gkirtzou (KG)</w:t>
      </w:r>
    </w:p>
    <w:p w:rsidR="00000000" w:rsidDel="00000000" w:rsidP="00000000" w:rsidRDefault="00000000" w:rsidRPr="00000000" w14:paraId="0000000A">
      <w:pPr>
        <w:rPr/>
      </w:pPr>
      <w:r w:rsidDel="00000000" w:rsidR="00000000" w:rsidRPr="00000000">
        <w:rPr>
          <w:rtl w:val="0"/>
        </w:rPr>
        <w:t xml:space="preserve">Penny Labropoulou (PL)</w:t>
      </w:r>
    </w:p>
    <w:p w:rsidR="00000000" w:rsidDel="00000000" w:rsidP="00000000" w:rsidRDefault="00000000" w:rsidRPr="00000000" w14:paraId="0000000B">
      <w:pPr>
        <w:rPr/>
      </w:pPr>
      <w:r w:rsidDel="00000000" w:rsidR="00000000" w:rsidRPr="00000000">
        <w:rPr>
          <w:rtl w:val="0"/>
        </w:rPr>
        <w:t xml:space="preserve">Fahad Khan (FK)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tn48ch8cn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Orga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_ltn48ch8cnns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u5bilovzl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_iu5bilovzl4h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3gli2fvks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Evaluation of inflectional data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_h3gli2fvks3y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7otlr5e9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POSTPONED: vartrans:orthVariant (Greek, Penny)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_z07otlr5e986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r3o3oi5c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POSTPONED: Orthographical variants in Old English (Fahad)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_4mr3o3oi5cf7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ozmk7g1l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Latin inflectional data example by Matteo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_nuozmk7g1l68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6s4tgj24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morph:stemType (Greek/Latin)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_vj6s4tgj246t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wdwvjzy3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POSTPONED: Other data 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_dmwdwvjzy3w9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mja6y9sv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Other todos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_imja6y9svso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6wo82rln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OntoLex TermElement vs. Morph subclasses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_qb6wo82rlngi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crafting/collecting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after="80" w:before="60" w:line="240" w:lineRule="auto"/>
            <w:ind w:left="360" w:firstLine="0"/>
            <w:rPr/>
          </w:pPr>
          <w:hyperlink w:anchor="_4u89668ejc7q">
            <w:r w:rsidDel="00000000" w:rsidR="00000000" w:rsidRPr="00000000">
              <w:rPr>
                <w:rtl w:val="0"/>
              </w:rPr>
              <w:t xml:space="preserve">3.3 LDL submission ? [=&gt; next week]</w:t>
            </w:r>
          </w:hyperlink>
          <w:r w:rsidDel="00000000" w:rsidR="00000000" w:rsidRPr="00000000">
            <w:rPr>
              <w:rtl w:val="0"/>
            </w:rPr>
            <w:tab/>
          </w:r>
          <w:r w:rsidDel="00000000" w:rsidR="00000000" w:rsidRPr="00000000">
            <w:fldChar w:fldCharType="begin"/>
            <w:instrText xml:space="preserve"> PAGEREF _4u89668ejc7q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ltn48ch8cnns" w:id="1"/>
      <w:bookmarkEnd w:id="1"/>
      <w:r w:rsidDel="00000000" w:rsidR="00000000" w:rsidRPr="00000000">
        <w:rPr>
          <w:rtl w:val="0"/>
        </w:rPr>
        <w:t xml:space="preserve">     0. Orga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consolidated wiki and documentation</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diagram sources and minutes now mirrorred under </w:t>
      </w:r>
      <w:hyperlink r:id="rId10">
        <w:r w:rsidDel="00000000" w:rsidR="00000000" w:rsidRPr="00000000">
          <w:rPr>
            <w:color w:val="1155cc"/>
            <w:u w:val="single"/>
            <w:rtl w:val="0"/>
          </w:rPr>
          <w:t xml:space="preserve">https://github.com/ontolex/morph</w:t>
        </w:r>
      </w:hyperlink>
      <w:r w:rsidDel="00000000" w:rsidR="00000000" w:rsidRPr="00000000">
        <w:rPr>
          <w:rtl w:val="0"/>
        </w:rPr>
        <w:t xml:space="preserve"> </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draft definitions under </w:t>
      </w:r>
      <w:hyperlink r:id="rId11">
        <w:r w:rsidDel="00000000" w:rsidR="00000000" w:rsidRPr="00000000">
          <w:rPr>
            <w:color w:val="1155cc"/>
            <w:u w:val="single"/>
            <w:rtl w:val="0"/>
          </w:rPr>
          <w:t xml:space="preserve">https://github.com/ontolex/morph/blob/master/draft.md</w:t>
        </w:r>
      </w:hyperlink>
      <w:r w:rsidDel="00000000" w:rsidR="00000000" w:rsidRPr="00000000">
        <w:rPr>
          <w:rtl w:val="0"/>
        </w:rPr>
        <w:t xml:space="preserve">, (to be) continuously updated</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restructured into logical sections</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completed (according to diagram), but no additional definitions created</w:t>
      </w:r>
    </w:p>
    <w:p w:rsidR="00000000" w:rsidDel="00000000" w:rsidP="00000000" w:rsidRDefault="00000000" w:rsidRPr="00000000" w14:paraId="00000023">
      <w:pPr>
        <w:rPr/>
      </w:pPr>
      <w:r w:rsidDel="00000000" w:rsidR="00000000" w:rsidRPr="00000000">
        <w:rPr>
          <w:b w:val="1"/>
          <w:rtl w:val="0"/>
        </w:rPr>
        <w:t xml:space="preserve">TODO</w:t>
      </w:r>
      <w:r w:rsidDel="00000000" w:rsidR="00000000" w:rsidRPr="00000000">
        <w:rPr>
          <w:rtl w:val="0"/>
        </w:rPr>
        <w:t xml:space="preserve"> (@all): Add definitions that are not there or outdated</w:t>
      </w:r>
      <w:r w:rsidDel="00000000" w:rsidR="00000000" w:rsidRPr="00000000">
        <w:rPr>
          <w:rtl w:val="0"/>
        </w:rPr>
      </w:r>
    </w:p>
    <w:p w:rsidR="00000000" w:rsidDel="00000000" w:rsidP="00000000" w:rsidRDefault="00000000" w:rsidRPr="00000000" w14:paraId="00000024">
      <w:pPr>
        <w:pStyle w:val="Heading1"/>
        <w:ind w:left="0" w:firstLine="720"/>
        <w:rPr/>
      </w:pPr>
      <w:bookmarkStart w:colFirst="0" w:colLast="0" w:name="_yw5u23enci0v"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0" w:firstLine="720"/>
        <w:rPr/>
      </w:pPr>
      <w:bookmarkStart w:colFirst="0" w:colLast="0" w:name="_iu5bilovzl4h" w:id="3"/>
      <w:bookmarkEnd w:id="3"/>
      <w:r w:rsidDel="00000000" w:rsidR="00000000" w:rsidRPr="00000000">
        <w:rPr>
          <w:rtl w:val="0"/>
        </w:rPr>
        <w:t xml:space="preserve">1. </w:t>
      </w:r>
      <w:r w:rsidDel="00000000" w:rsidR="00000000" w:rsidRPr="00000000">
        <w:rPr>
          <w:rtl w:val="0"/>
        </w:rPr>
        <w:t xml:space="preserve">Module draft</w:t>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draft 4.11 (old layout &amp; reformatted)</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ind w:left="-425.19685039370086" w:right="-891.2598425196836" w:hanging="855.0000000000001"/>
        <w:rPr>
          <w:b w:val="1"/>
          <w:sz w:val="24"/>
          <w:szCs w:val="24"/>
        </w:rPr>
      </w:pPr>
      <w:r w:rsidDel="00000000" w:rsidR="00000000" w:rsidRPr="00000000">
        <w:rPr>
          <w:b w:val="1"/>
          <w:sz w:val="24"/>
          <w:szCs w:val="24"/>
        </w:rPr>
        <w:drawing>
          <wp:inline distB="114300" distT="114300" distL="114300" distR="114300">
            <wp:extent cx="6425547" cy="3552062"/>
            <wp:effectExtent b="0" l="0" r="0" t="0"/>
            <wp:docPr id="1" name="image2.png"/>
            <a:graphic>
              <a:graphicData uri="http://schemas.openxmlformats.org/drawingml/2006/picture">
                <pic:pic>
                  <pic:nvPicPr>
                    <pic:cNvPr id="0" name="image2.png"/>
                    <pic:cNvPicPr preferRelativeResize="0"/>
                  </pic:nvPicPr>
                  <pic:blipFill>
                    <a:blip r:embed="rId12"/>
                    <a:srcRect b="1153" l="0" r="0" t="1153"/>
                    <a:stretch>
                      <a:fillRect/>
                    </a:stretch>
                  </pic:blipFill>
                  <pic:spPr>
                    <a:xfrm>
                      <a:off x="0" y="0"/>
                      <a:ext cx="6425547" cy="35520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17.3228346456694" w:firstLine="0"/>
        <w:rPr>
          <w:b w:val="1"/>
          <w:sz w:val="24"/>
          <w:szCs w:val="24"/>
        </w:rPr>
      </w:pPr>
      <w:r w:rsidDel="00000000" w:rsidR="00000000" w:rsidRPr="00000000">
        <w:rPr>
          <w:b w:val="1"/>
          <w:sz w:val="24"/>
          <w:szCs w:val="24"/>
        </w:rPr>
        <w:drawing>
          <wp:inline distB="114300" distT="114300" distL="114300" distR="114300">
            <wp:extent cx="7500318" cy="427196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500318"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Model draft 4.11 updates &amp; questions</w:t>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sz w:val="24"/>
          <w:szCs w:val="24"/>
          <w:rtl w:val="0"/>
        </w:rPr>
        <w:t xml:space="preserve">changed display of datatype properties (as in UML)</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round edges replaced by squared edges (in order to work with online editor)</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morph:replacement points to a class Replacement which takes source and target datatype properties (as modelled in Thierry’s paper)</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Question: shouldn’t LexicalEntry (except as superclass of morph:Morph) be an ontolex:Word </w:t>
      </w:r>
    </w:p>
    <w:p w:rsidR="00000000" w:rsidDel="00000000" w:rsidP="00000000" w:rsidRDefault="00000000" w:rsidRPr="00000000" w14:paraId="00000030">
      <w:pPr>
        <w:numPr>
          <w:ilvl w:val="1"/>
          <w:numId w:val="5"/>
        </w:numPr>
        <w:ind w:left="1440" w:hanging="360"/>
        <w:rPr>
          <w:sz w:val="24"/>
          <w:szCs w:val="24"/>
          <w:u w:val="none"/>
        </w:rPr>
      </w:pPr>
      <w:r w:rsidDel="00000000" w:rsidR="00000000" w:rsidRPr="00000000">
        <w:rPr>
          <w:sz w:val="24"/>
          <w:szCs w:val="24"/>
          <w:rtl w:val="0"/>
        </w:rPr>
        <w:t xml:space="preserve">TODO: think about this before publishing the final model</w:t>
      </w:r>
    </w:p>
    <w:p w:rsidR="00000000" w:rsidDel="00000000" w:rsidP="00000000" w:rsidRDefault="00000000" w:rsidRPr="00000000" w14:paraId="00000031">
      <w:pPr>
        <w:numPr>
          <w:ilvl w:val="1"/>
          <w:numId w:val="5"/>
        </w:numPr>
        <w:ind w:left="1440" w:hanging="360"/>
        <w:rPr>
          <w:sz w:val="24"/>
          <w:szCs w:val="24"/>
          <w:u w:val="none"/>
        </w:rPr>
      </w:pPr>
      <w:r w:rsidDel="00000000" w:rsidR="00000000" w:rsidRPr="00000000">
        <w:rPr>
          <w:sz w:val="24"/>
          <w:szCs w:val="24"/>
          <w:rtl w:val="0"/>
        </w:rPr>
        <w:t xml:space="preserve">MI: I think there was a discussion about this in the very beginning (about affixes). To check</w:t>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Question: definition of morph:morphophonologicalRelation? (@Penny?)</w:t>
      </w:r>
    </w:p>
    <w:p w:rsidR="00000000" w:rsidDel="00000000" w:rsidP="00000000" w:rsidRDefault="00000000" w:rsidRPr="00000000" w14:paraId="00000033">
      <w:pPr>
        <w:numPr>
          <w:ilvl w:val="1"/>
          <w:numId w:val="5"/>
        </w:numPr>
        <w:ind w:left="1440" w:hanging="360"/>
        <w:rPr>
          <w:sz w:val="24"/>
          <w:szCs w:val="24"/>
          <w:u w:val="none"/>
        </w:rPr>
      </w:pPr>
      <w:r w:rsidDel="00000000" w:rsidR="00000000" w:rsidRPr="00000000">
        <w:rPr>
          <w:sz w:val="24"/>
          <w:szCs w:val="24"/>
          <w:rtl w:val="0"/>
        </w:rPr>
        <w:t xml:space="preserve">drop it</w:t>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sz w:val="24"/>
          <w:szCs w:val="24"/>
          <w:rtl w:val="0"/>
        </w:rPr>
        <w:t xml:space="preserve">the arrow for involves is wrong. must be *filled*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Model draft 4.12 updates:</w:t>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grammaticalMeaning also pointing from ontolex:Form to GrammaticalMeaning (per request by Matteo and Penny) – mostly for filtering convenience</w:t>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stemType moving from LexicalEntry to ontolex:Form</w:t>
      </w:r>
    </w:p>
    <w:p w:rsidR="00000000" w:rsidDel="00000000" w:rsidP="00000000" w:rsidRDefault="00000000" w:rsidRPr="00000000" w14:paraId="00000039">
      <w:pPr>
        <w:rPr>
          <w:color w:val="202124"/>
          <w:highlight w:val="white"/>
        </w:rPr>
      </w:pP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h3gli2fvks3y" w:id="4"/>
      <w:bookmarkEnd w:id="4"/>
      <w:r w:rsidDel="00000000" w:rsidR="00000000" w:rsidRPr="00000000">
        <w:rPr>
          <w:rtl w:val="0"/>
        </w:rPr>
        <w:t xml:space="preserve">2 </w:t>
      </w:r>
      <w:r w:rsidDel="00000000" w:rsidR="00000000" w:rsidRPr="00000000">
        <w:rPr>
          <w:rtl w:val="0"/>
        </w:rPr>
        <w:t xml:space="preserve">Evaluation of inflectional data modeling</w:t>
      </w:r>
    </w:p>
    <w:p w:rsidR="00000000" w:rsidDel="00000000" w:rsidP="00000000" w:rsidRDefault="00000000" w:rsidRPr="00000000" w14:paraId="0000003B">
      <w:pPr>
        <w:rPr>
          <w:color w:val="202124"/>
          <w:highlight w:val="white"/>
        </w:rPr>
      </w:pPr>
      <w:r w:rsidDel="00000000" w:rsidR="00000000" w:rsidRPr="00000000">
        <w:rPr>
          <w:rtl w:val="0"/>
        </w:rPr>
      </w:r>
    </w:p>
    <w:p w:rsidR="00000000" w:rsidDel="00000000" w:rsidP="00000000" w:rsidRDefault="00000000" w:rsidRPr="00000000" w14:paraId="0000003C">
      <w:pPr>
        <w:pStyle w:val="Heading2"/>
        <w:rPr/>
      </w:pPr>
      <w:bookmarkStart w:colFirst="0" w:colLast="0" w:name="_z07otlr5e986" w:id="5"/>
      <w:bookmarkEnd w:id="5"/>
      <w:commentRangeStart w:id="0"/>
      <w:r w:rsidDel="00000000" w:rsidR="00000000" w:rsidRPr="00000000">
        <w:rPr>
          <w:rtl w:val="0"/>
        </w:rPr>
        <w:t xml:space="preserve">2.1 POSTPONED: vartrans:orthVariant (Greek, Penny)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rPr>
          <w:color w:val="202124"/>
          <w:highlight w:val="white"/>
        </w:rPr>
      </w:pPr>
      <w:r w:rsidDel="00000000" w:rsidR="00000000" w:rsidRPr="00000000">
        <w:rPr>
          <w:color w:val="202124"/>
          <w:highlight w:val="white"/>
          <w:rtl w:val="0"/>
        </w:rPr>
        <w:t xml:space="preserve">New examples with vartrans:orthVariant as a vartrans:category (found it more interesting to instead of adding it just as a subproperty). What is still not clear though is how to define that the two (or more) orthographic variants share the same senses and syntactic behaviour.</w:t>
      </w:r>
    </w:p>
    <w:p w:rsidR="00000000" w:rsidDel="00000000" w:rsidP="00000000" w:rsidRDefault="00000000" w:rsidRPr="00000000" w14:paraId="0000003E">
      <w:pPr>
        <w:rPr>
          <w:color w:val="202124"/>
          <w:highlight w:val="white"/>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lexis_data:augo_26232 a ontolex:LexicalEntry ;</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rdfs:label "αυγό"@el ;</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ontolex:canonicalForm lexis_data:augo_form</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lexinfo:partOfSpeech lexinfo:commonNoun ;</w:t>
      </w:r>
    </w:p>
    <w:p w:rsidR="00000000" w:rsidDel="00000000" w:rsidP="00000000" w:rsidRDefault="00000000" w:rsidRPr="00000000" w14:paraId="00000043">
      <w:pPr>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morph:paradigm lexis_data:vouno ;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ontolex:sense lexis_data:augo_sense_USem1074 ;</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synsem:synBehavior lexis_data:augo_SUNo25013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lexis_data:avgo_34067 a ontolex:LexicalEntry ;</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rdfs:label "αβγό"@el ;</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ontolex:canonicalForm lexis_data:avgo_form</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 xml:space="preserve">lexinfo:partOfSpeech lexinfo:commonNoun ;</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t xml:space="preserve">morph:paradigm lexis_data:vouno ;  </w:t>
      </w:r>
    </w:p>
    <w:p w:rsidR="00000000" w:rsidDel="00000000" w:rsidP="00000000" w:rsidRDefault="00000000" w:rsidRPr="00000000" w14:paraId="0000004C">
      <w:pPr>
        <w:rPr>
          <w:rFonts w:ascii="Open Sans" w:cs="Open Sans" w:eastAsia="Open Sans" w:hAnsi="Open Sans"/>
          <w:strike w:val="1"/>
          <w:color w:val="202124"/>
          <w:sz w:val="24"/>
          <w:szCs w:val="24"/>
        </w:rPr>
      </w:pPr>
      <w:r w:rsidDel="00000000" w:rsidR="00000000" w:rsidRPr="00000000">
        <w:rPr>
          <w:rFonts w:ascii="Open Sans" w:cs="Open Sans" w:eastAsia="Open Sans" w:hAnsi="Open Sans"/>
          <w:color w:val="202124"/>
          <w:sz w:val="24"/>
          <w:szCs w:val="24"/>
          <w:rtl w:val="0"/>
        </w:rPr>
        <w:tab/>
      </w:r>
      <w:r w:rsidDel="00000000" w:rsidR="00000000" w:rsidRPr="00000000">
        <w:rPr>
          <w:rFonts w:ascii="Open Sans" w:cs="Open Sans" w:eastAsia="Open Sans" w:hAnsi="Open Sans"/>
          <w:strike w:val="1"/>
          <w:color w:val="202124"/>
          <w:sz w:val="24"/>
          <w:szCs w:val="24"/>
          <w:rtl w:val="0"/>
        </w:rPr>
        <w:t xml:space="preserve">ontolex:sense lexis_data:augo_sense_USem1074 ;</w:t>
      </w:r>
    </w:p>
    <w:p w:rsidR="00000000" w:rsidDel="00000000" w:rsidP="00000000" w:rsidRDefault="00000000" w:rsidRPr="00000000" w14:paraId="0000004D">
      <w:pPr>
        <w:rPr>
          <w:rFonts w:ascii="Open Sans" w:cs="Open Sans" w:eastAsia="Open Sans" w:hAnsi="Open Sans"/>
          <w:color w:val="0000ff"/>
          <w:sz w:val="24"/>
          <w:szCs w:val="24"/>
        </w:rPr>
      </w:pPr>
      <w:r w:rsidDel="00000000" w:rsidR="00000000" w:rsidRPr="00000000">
        <w:rPr>
          <w:rFonts w:ascii="Open Sans" w:cs="Open Sans" w:eastAsia="Open Sans" w:hAnsi="Open Sans"/>
          <w:strike w:val="1"/>
          <w:color w:val="202124"/>
          <w:sz w:val="24"/>
          <w:szCs w:val="24"/>
          <w:rtl w:val="0"/>
        </w:rPr>
        <w:tab/>
        <w:t xml:space="preserve">synsem:synBehavior lexis_data:augo_SUNo25013</w:t>
      </w:r>
      <w:r w:rsidDel="00000000" w:rsidR="00000000" w:rsidRPr="00000000">
        <w:rPr>
          <w:rFonts w:ascii="Open Sans" w:cs="Open Sans" w:eastAsia="Open Sans" w:hAnsi="Open Sans"/>
          <w:color w:val="202124"/>
          <w:sz w:val="24"/>
          <w:szCs w:val="24"/>
          <w:rtl w:val="0"/>
        </w:rPr>
        <w:t xml:space="preserve"> </w:t>
      </w:r>
      <w:r w:rsidDel="00000000" w:rsidR="00000000" w:rsidRPr="00000000">
        <w:rPr>
          <w:rFonts w:ascii="Open Sans" w:cs="Open Sans" w:eastAsia="Open Sans" w:hAnsi="Open Sans"/>
          <w:color w:val="0000ff"/>
          <w:sz w:val="24"/>
          <w:szCs w:val="24"/>
          <w:rtl w:val="0"/>
        </w:rPr>
        <w:t xml:space="preserv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lexis_data:avgo_form ontolex:writtenRep "αβγό"@el .</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lexis_data:augo_form ontolex:writtenRep "αυγό"@el .</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lexis_data:avgo_orthVariants a vartrans:LexicalRelation ;</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vartrans:source lexis_data:avgo ;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vartrans:target lexis_data:augo ;</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vartrans:category </w:t>
      </w:r>
      <w:r w:rsidDel="00000000" w:rsidR="00000000" w:rsidRPr="00000000">
        <w:rPr>
          <w:rFonts w:ascii="Open Sans" w:cs="Open Sans" w:eastAsia="Open Sans" w:hAnsi="Open Sans"/>
          <w:color w:val="202124"/>
          <w:sz w:val="24"/>
          <w:szCs w:val="24"/>
          <w:rtl w:val="0"/>
        </w:rPr>
        <w:t xml:space="preserve">lexis:orthVariant </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Questions: </w:t>
      </w:r>
    </w:p>
    <w:p w:rsidR="00000000" w:rsidDel="00000000" w:rsidP="00000000" w:rsidRDefault="00000000" w:rsidRPr="00000000" w14:paraId="00000058">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termbase instead of lexis for orthVariant?</w:t>
      </w:r>
    </w:p>
    <w:p w:rsidR="00000000" w:rsidDel="00000000" w:rsidP="00000000" w:rsidRDefault="00000000" w:rsidRPr="00000000" w14:paraId="00000059">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any relation with `morph:baseForm` ?</w:t>
      </w:r>
    </w:p>
    <w:p w:rsidR="00000000" w:rsidDel="00000000" w:rsidP="00000000" w:rsidRDefault="00000000" w:rsidRPr="00000000" w14:paraId="0000005A">
      <w:pPr>
        <w:rPr>
          <w:color w:val="202124"/>
          <w:highlight w:val="white"/>
        </w:rPr>
      </w:pPr>
      <w:r w:rsidDel="00000000" w:rsidR="00000000" w:rsidRPr="00000000">
        <w:rPr>
          <w:rtl w:val="0"/>
        </w:rPr>
      </w:r>
    </w:p>
    <w:p w:rsidR="00000000" w:rsidDel="00000000" w:rsidP="00000000" w:rsidRDefault="00000000" w:rsidRPr="00000000" w14:paraId="0000005B">
      <w:pPr>
        <w:rPr>
          <w:color w:val="202124"/>
          <w:highlight w:val="white"/>
        </w:rPr>
      </w:pPr>
      <w:r w:rsidDel="00000000" w:rsidR="00000000" w:rsidRPr="00000000">
        <w:rPr>
          <w:color w:val="202124"/>
          <w:highlight w:val="white"/>
          <w:rtl w:val="0"/>
        </w:rPr>
        <w:t xml:space="preserve">Option with lexicog module works but multiplies the lexical entry data, e.g. senses have to be created for all lexicographic components.</w:t>
      </w:r>
    </w:p>
    <w:p w:rsidR="00000000" w:rsidDel="00000000" w:rsidP="00000000" w:rsidRDefault="00000000" w:rsidRPr="00000000" w14:paraId="0000005C">
      <w:pPr>
        <w:numPr>
          <w:ilvl w:val="0"/>
          <w:numId w:val="1"/>
        </w:numPr>
        <w:ind w:left="720" w:hanging="360"/>
        <w:rPr>
          <w:color w:val="202124"/>
          <w:highlight w:val="white"/>
          <w:u w:val="none"/>
        </w:rPr>
      </w:pPr>
      <w:r w:rsidDel="00000000" w:rsidR="00000000" w:rsidRPr="00000000">
        <w:rPr>
          <w:color w:val="202124"/>
          <w:highlight w:val="white"/>
          <w:rtl w:val="0"/>
        </w:rPr>
        <w:t xml:space="preserve">consensus</w:t>
      </w:r>
    </w:p>
    <w:p w:rsidR="00000000" w:rsidDel="00000000" w:rsidP="00000000" w:rsidRDefault="00000000" w:rsidRPr="00000000" w14:paraId="0000005D">
      <w:pPr>
        <w:ind w:left="1440" w:firstLine="0"/>
        <w:rPr>
          <w:color w:val="202124"/>
          <w:highlight w:val="white"/>
        </w:rPr>
      </w:pPr>
      <w:r w:rsidDel="00000000" w:rsidR="00000000" w:rsidRPr="00000000">
        <w:rPr>
          <w:rFonts w:ascii="Arial Unicode MS" w:cs="Arial Unicode MS" w:eastAsia="Arial Unicode MS" w:hAnsi="Arial Unicode MS"/>
          <w:color w:val="202124"/>
          <w:highlight w:val="white"/>
          <w:rtl w:val="0"/>
        </w:rPr>
        <w:t xml:space="preserve">→ to be developed as part of the vartrans module but applied in order to connect two ontolex:LexicalEntry resources that only differ in their orthographic representation but share the same senses: a vartrans:orthVariant subproperty of vartrans:lexicalRel that entails that the same senses apply to both variants (restriction has to be formulated)</w:t>
      </w:r>
    </w:p>
    <w:p w:rsidR="00000000" w:rsidDel="00000000" w:rsidP="00000000" w:rsidRDefault="00000000" w:rsidRPr="00000000" w14:paraId="0000005E">
      <w:pPr>
        <w:numPr>
          <w:ilvl w:val="0"/>
          <w:numId w:val="1"/>
        </w:numPr>
        <w:ind w:left="720" w:hanging="360"/>
        <w:rPr>
          <w:color w:val="202124"/>
          <w:highlight w:val="white"/>
          <w:u w:val="none"/>
        </w:rPr>
      </w:pPr>
      <w:r w:rsidDel="00000000" w:rsidR="00000000" w:rsidRPr="00000000">
        <w:rPr>
          <w:color w:val="202124"/>
          <w:highlight w:val="white"/>
          <w:rtl w:val="0"/>
        </w:rPr>
        <w:t xml:space="preserve">possibilities (last time):</w:t>
      </w:r>
    </w:p>
    <w:p w:rsidR="00000000" w:rsidDel="00000000" w:rsidP="00000000" w:rsidRDefault="00000000" w:rsidRPr="00000000" w14:paraId="0000005F">
      <w:pPr>
        <w:numPr>
          <w:ilvl w:val="0"/>
          <w:numId w:val="9"/>
        </w:numPr>
        <w:ind w:left="1440" w:hanging="360"/>
        <w:rPr>
          <w:color w:val="202124"/>
          <w:highlight w:val="white"/>
          <w:u w:val="none"/>
        </w:rPr>
      </w:pPr>
      <w:r w:rsidDel="00000000" w:rsidR="00000000" w:rsidRPr="00000000">
        <w:rPr>
          <w:color w:val="202124"/>
          <w:highlight w:val="white"/>
          <w:rtl w:val="0"/>
        </w:rPr>
        <w:t xml:space="preserve">create separate entries and link them with a subproperty of vartrans:lexicalRel (your_namespace:orthVariant sub vartrans:lexicalRel) between two ontolex:LexicalEntries that are orthographic variants - the shared data of both would have to be repeated for both entries then or it has to be stated only on one lexical entry resource (duplicate all senses)</w:t>
      </w:r>
    </w:p>
    <w:p w:rsidR="00000000" w:rsidDel="00000000" w:rsidP="00000000" w:rsidRDefault="00000000" w:rsidRPr="00000000" w14:paraId="00000060">
      <w:pPr>
        <w:numPr>
          <w:ilvl w:val="0"/>
          <w:numId w:val="9"/>
        </w:numPr>
        <w:ind w:left="1440" w:hanging="360"/>
        <w:rPr>
          <w:color w:val="202124"/>
          <w:highlight w:val="white"/>
          <w:u w:val="none"/>
        </w:rPr>
      </w:pPr>
      <w:r w:rsidDel="00000000" w:rsidR="00000000" w:rsidRPr="00000000">
        <w:rPr>
          <w:color w:val="202124"/>
          <w:highlight w:val="white"/>
          <w:rtl w:val="0"/>
        </w:rPr>
        <w:t xml:space="preserve">alternatively, leave senses of the variant empty, define in the semantics of orthVariant that this entails that the same senses apply to both variants)</w:t>
      </w:r>
    </w:p>
    <w:p w:rsidR="00000000" w:rsidDel="00000000" w:rsidP="00000000" w:rsidRDefault="00000000" w:rsidRPr="00000000" w14:paraId="00000061">
      <w:pPr>
        <w:numPr>
          <w:ilvl w:val="0"/>
          <w:numId w:val="9"/>
        </w:numPr>
        <w:ind w:left="1440" w:hanging="360"/>
        <w:rPr>
          <w:color w:val="202124"/>
          <w:highlight w:val="white"/>
          <w:u w:val="none"/>
        </w:rPr>
      </w:pPr>
      <w:r w:rsidDel="00000000" w:rsidR="00000000" w:rsidRPr="00000000">
        <w:rPr>
          <w:color w:val="202124"/>
          <w:highlight w:val="white"/>
          <w:rtl w:val="0"/>
        </w:rPr>
        <w:t xml:space="preserve">use owl:sameAs and share senses (a bit messy, because semantically this means they are the same thing)</w:t>
      </w:r>
    </w:p>
    <w:p w:rsidR="00000000" w:rsidDel="00000000" w:rsidP="00000000" w:rsidRDefault="00000000" w:rsidRPr="00000000" w14:paraId="00000062">
      <w:pPr>
        <w:rPr>
          <w:b w:val="1"/>
          <w:color w:val="202124"/>
          <w:highlight w:val="white"/>
        </w:rPr>
      </w:pPr>
      <w:r w:rsidDel="00000000" w:rsidR="00000000" w:rsidRPr="00000000">
        <w:rPr>
          <w:rtl w:val="0"/>
        </w:rPr>
      </w:r>
    </w:p>
    <w:p w:rsidR="00000000" w:rsidDel="00000000" w:rsidP="00000000" w:rsidRDefault="00000000" w:rsidRPr="00000000" w14:paraId="00000063">
      <w:pPr>
        <w:pStyle w:val="Heading2"/>
        <w:rPr/>
      </w:pPr>
      <w:bookmarkStart w:colFirst="0" w:colLast="0" w:name="_4mr3o3oi5cf7" w:id="6"/>
      <w:bookmarkEnd w:id="6"/>
      <w:r w:rsidDel="00000000" w:rsidR="00000000" w:rsidRPr="00000000">
        <w:rPr>
          <w:rtl w:val="0"/>
        </w:rPr>
        <w:t xml:space="preserve">2.2 POSTPONED: </w:t>
      </w:r>
      <w:commentRangeStart w:id="1"/>
      <w:r w:rsidDel="00000000" w:rsidR="00000000" w:rsidRPr="00000000">
        <w:rPr>
          <w:rtl w:val="0"/>
        </w:rPr>
        <w:t xml:space="preserve">Orthographical variants in Old English (Fahad)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u w:val="none"/>
        </w:rPr>
      </w:pPr>
      <w:commentRangeStart w:id="2"/>
      <w:r w:rsidDel="00000000" w:rsidR="00000000" w:rsidRPr="00000000">
        <w:rPr>
          <w:sz w:val="24"/>
          <w:szCs w:val="24"/>
          <w:rtl w:val="0"/>
        </w:rPr>
        <w:t xml:space="preserve">was TODO@Fahad: sample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2"/>
        <w:rPr>
          <w:b w:val="1"/>
          <w:color w:val="202124"/>
          <w:highlight w:val="white"/>
        </w:rPr>
      </w:pPr>
      <w:bookmarkStart w:colFirst="0" w:colLast="0" w:name="_nuozmk7g1l68" w:id="7"/>
      <w:bookmarkEnd w:id="7"/>
      <w:r w:rsidDel="00000000" w:rsidR="00000000" w:rsidRPr="00000000">
        <w:rPr>
          <w:sz w:val="24"/>
          <w:szCs w:val="24"/>
          <w:rtl w:val="0"/>
        </w:rPr>
        <w:t xml:space="preserve">2.3 </w:t>
      </w:r>
      <w:r w:rsidDel="00000000" w:rsidR="00000000" w:rsidRPr="00000000">
        <w:rPr>
          <w:b w:val="1"/>
          <w:color w:val="202124"/>
          <w:highlight w:val="white"/>
          <w:rtl w:val="0"/>
        </w:rPr>
        <w:t xml:space="preserve">Latin inflectional data example by Matteo</w:t>
      </w:r>
    </w:p>
    <w:p w:rsidR="00000000" w:rsidDel="00000000" w:rsidP="00000000" w:rsidRDefault="00000000" w:rsidRPr="00000000" w14:paraId="00000068">
      <w:pPr>
        <w:rPr>
          <w:color w:val="202124"/>
          <w:highlight w:val="white"/>
        </w:rPr>
      </w:pPr>
      <w:r w:rsidDel="00000000" w:rsidR="00000000" w:rsidRPr="00000000">
        <w:rPr>
          <w:rtl w:val="0"/>
        </w:rPr>
      </w:r>
    </w:p>
    <w:p w:rsidR="00000000" w:rsidDel="00000000" w:rsidP="00000000" w:rsidRDefault="00000000" w:rsidRPr="00000000" w14:paraId="00000069">
      <w:pPr>
        <w:rPr/>
      </w:pPr>
      <w:hyperlink r:id="rId14">
        <w:r w:rsidDel="00000000" w:rsidR="00000000" w:rsidRPr="00000000">
          <w:rPr>
            <w:color w:val="1155cc"/>
            <w:u w:val="single"/>
            <w:rtl w:val="0"/>
          </w:rPr>
          <w:t xml:space="preserve">https://drive.google.com/file/d/1v2M-LbCdrdaPl2LVuPKzOfU-fQjv_5_1/view?usp=sharing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was this complete?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Representation of inflectional information of orthographic variants:</w:t>
      </w:r>
    </w:p>
    <w:p w:rsidR="00000000" w:rsidDel="00000000" w:rsidP="00000000" w:rsidRDefault="00000000" w:rsidRPr="00000000" w14:paraId="0000006D">
      <w:pPr>
        <w:rPr>
          <w:color w:val="202124"/>
          <w:highlight w:val="white"/>
        </w:rPr>
      </w:pPr>
      <w:r w:rsidDel="00000000" w:rsidR="00000000" w:rsidRPr="00000000">
        <w:rPr>
          <w:color w:val="202124"/>
          <w:highlight w:val="white"/>
          <w:u w:val="single"/>
          <w:rtl w:val="0"/>
        </w:rPr>
        <w:t xml:space="preserve">class:</w:t>
      </w:r>
      <w:r w:rsidDel="00000000" w:rsidR="00000000" w:rsidRPr="00000000">
        <w:rPr>
          <w:color w:val="202124"/>
          <w:highlight w:val="white"/>
          <w:rtl w:val="0"/>
        </w:rPr>
        <w:t xml:space="preserve"> lila:Flexeme (subclass of ontolex:LexicalEntry) are linked to lila:Lemma</w:t>
      </w:r>
    </w:p>
    <w:p w:rsidR="00000000" w:rsidDel="00000000" w:rsidP="00000000" w:rsidRDefault="00000000" w:rsidRPr="00000000" w14:paraId="0000006E">
      <w:pPr>
        <w:rPr>
          <w:i w:val="1"/>
          <w:color w:val="202124"/>
          <w:sz w:val="20"/>
          <w:szCs w:val="20"/>
          <w:highlight w:val="white"/>
        </w:rPr>
      </w:pPr>
      <w:r w:rsidDel="00000000" w:rsidR="00000000" w:rsidRPr="00000000">
        <w:rPr>
          <w:rFonts w:ascii="Arial Unicode MS" w:cs="Arial Unicode MS" w:eastAsia="Arial Unicode MS" w:hAnsi="Arial Unicode MS"/>
          <w:i w:val="1"/>
          <w:color w:val="202124"/>
          <w:sz w:val="20"/>
          <w:szCs w:val="20"/>
          <w:highlight w:val="white"/>
          <w:rtl w:val="0"/>
        </w:rPr>
        <w:t xml:space="preserve">lexemes → lexical units with a unique meaning</w:t>
      </w:r>
    </w:p>
    <w:p w:rsidR="00000000" w:rsidDel="00000000" w:rsidP="00000000" w:rsidRDefault="00000000" w:rsidRPr="00000000" w14:paraId="0000006F">
      <w:pPr>
        <w:rPr>
          <w:i w:val="1"/>
          <w:color w:val="202124"/>
          <w:sz w:val="20"/>
          <w:szCs w:val="20"/>
          <w:highlight w:val="white"/>
        </w:rPr>
      </w:pPr>
      <w:r w:rsidDel="00000000" w:rsidR="00000000" w:rsidRPr="00000000">
        <w:rPr>
          <w:rFonts w:ascii="Arial Unicode MS" w:cs="Arial Unicode MS" w:eastAsia="Arial Unicode MS" w:hAnsi="Arial Unicode MS"/>
          <w:i w:val="1"/>
          <w:color w:val="202124"/>
          <w:sz w:val="20"/>
          <w:szCs w:val="20"/>
          <w:highlight w:val="white"/>
          <w:rtl w:val="0"/>
        </w:rPr>
        <w:t xml:space="preserve">▶ flexemes → lexical units with a unique form (i.e., a unique inflectional paradigm)</w:t>
      </w:r>
    </w:p>
    <w:p w:rsidR="00000000" w:rsidDel="00000000" w:rsidP="00000000" w:rsidRDefault="00000000" w:rsidRPr="00000000" w14:paraId="00000070">
      <w:pPr>
        <w:rPr>
          <w:sz w:val="24"/>
          <w:szCs w:val="24"/>
        </w:rPr>
      </w:pPr>
      <w:r w:rsidDel="00000000" w:rsidR="00000000" w:rsidRPr="00000000">
        <w:rPr>
          <w:color w:val="202124"/>
          <w:highlight w:val="white"/>
          <w:u w:val="single"/>
          <w:rtl w:val="0"/>
        </w:rPr>
        <w:t xml:space="preserve">object property between lila:Lemma:</w:t>
      </w:r>
      <w:r w:rsidDel="00000000" w:rsidR="00000000" w:rsidRPr="00000000">
        <w:rPr>
          <w:color w:val="202124"/>
          <w:highlight w:val="white"/>
          <w:rtl w:val="0"/>
        </w:rPr>
        <w:t xml:space="preserve"> lila:lemmaVariant (subclass of ontolex:Form)</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Matteo continues his presentation on Latin inflection and raises further questions.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bundles of features</w:t>
      </w:r>
    </w:p>
    <w:p w:rsidR="00000000" w:rsidDel="00000000" w:rsidP="00000000" w:rsidRDefault="00000000" w:rsidRPr="00000000" w14:paraId="00000074">
      <w:pPr>
        <w:numPr>
          <w:ilvl w:val="0"/>
          <w:numId w:val="4"/>
        </w:numPr>
        <w:ind w:left="720" w:hanging="360"/>
        <w:rPr>
          <w:sz w:val="24"/>
          <w:szCs w:val="24"/>
          <w:u w:val="none"/>
        </w:rPr>
      </w:pPr>
      <w:r w:rsidDel="00000000" w:rsidR="00000000" w:rsidRPr="00000000">
        <w:rPr>
          <w:sz w:val="24"/>
          <w:szCs w:val="24"/>
          <w:rtl w:val="0"/>
        </w:rPr>
        <w:t xml:space="preserve">grammaticalMeaning can be either a set or a single feature </w:t>
      </w:r>
    </w:p>
    <w:p w:rsidR="00000000" w:rsidDel="00000000" w:rsidP="00000000" w:rsidRDefault="00000000" w:rsidRPr="00000000" w14:paraId="00000075">
      <w:pPr>
        <w:numPr>
          <w:ilvl w:val="0"/>
          <w:numId w:val="4"/>
        </w:numPr>
        <w:ind w:left="720" w:hanging="360"/>
        <w:rPr>
          <w:sz w:val="24"/>
          <w:szCs w:val="24"/>
          <w:u w:val="none"/>
        </w:rPr>
      </w:pPr>
      <w:r w:rsidDel="00000000" w:rsidR="00000000" w:rsidRPr="00000000">
        <w:rPr>
          <w:sz w:val="24"/>
          <w:szCs w:val="24"/>
          <w:rtl w:val="0"/>
        </w:rPr>
        <w:t xml:space="preserve">need property between form and grammatical meaning (reification for bundles of lexinfo properties)</w:t>
      </w:r>
    </w:p>
    <w:p w:rsidR="00000000" w:rsidDel="00000000" w:rsidP="00000000" w:rsidRDefault="00000000" w:rsidRPr="00000000" w14:paraId="00000076">
      <w:pPr>
        <w:rPr>
          <w:sz w:val="24"/>
          <w:szCs w:val="24"/>
        </w:rPr>
      </w:pPr>
      <w:r w:rsidDel="00000000" w:rsidR="00000000" w:rsidRPr="00000000">
        <w:rPr>
          <w:sz w:val="24"/>
          <w:szCs w:val="24"/>
          <w:rtl w:val="0"/>
        </w:rPr>
        <w:t xml:space="preserve">multiple ontolex:Forms for the same feature bundle?</w:t>
      </w:r>
    </w:p>
    <w:p w:rsidR="00000000" w:rsidDel="00000000" w:rsidP="00000000" w:rsidRDefault="00000000" w:rsidRPr="00000000" w14:paraId="00000077">
      <w:pPr>
        <w:numPr>
          <w:ilvl w:val="0"/>
          <w:numId w:val="13"/>
        </w:numPr>
        <w:ind w:left="720" w:hanging="360"/>
        <w:rPr>
          <w:sz w:val="24"/>
          <w:szCs w:val="24"/>
          <w:u w:val="none"/>
        </w:rPr>
      </w:pPr>
      <w:r w:rsidDel="00000000" w:rsidR="00000000" w:rsidRPr="00000000">
        <w:rPr>
          <w:sz w:val="24"/>
          <w:szCs w:val="24"/>
          <w:rtl w:val="0"/>
        </w:rPr>
        <w:t xml:space="preserve">yes, unless purely orthographical</w:t>
      </w:r>
    </w:p>
    <w:p w:rsidR="00000000" w:rsidDel="00000000" w:rsidP="00000000" w:rsidRDefault="00000000" w:rsidRPr="00000000" w14:paraId="00000078">
      <w:pPr>
        <w:numPr>
          <w:ilvl w:val="0"/>
          <w:numId w:val="13"/>
        </w:numPr>
        <w:ind w:left="720" w:hanging="360"/>
        <w:rPr>
          <w:sz w:val="24"/>
          <w:szCs w:val="24"/>
          <w:u w:val="none"/>
        </w:rPr>
      </w:pPr>
      <w:r w:rsidDel="00000000" w:rsidR="00000000" w:rsidRPr="00000000">
        <w:rPr>
          <w:sz w:val="24"/>
          <w:szCs w:val="24"/>
          <w:rtl w:val="0"/>
        </w:rPr>
        <w:t xml:space="preserve">but what is purely orthographical is a matter of debate</w:t>
      </w:r>
    </w:p>
    <w:p w:rsidR="00000000" w:rsidDel="00000000" w:rsidP="00000000" w:rsidRDefault="00000000" w:rsidRPr="00000000" w14:paraId="00000079">
      <w:pPr>
        <w:numPr>
          <w:ilvl w:val="0"/>
          <w:numId w:val="13"/>
        </w:numPr>
        <w:ind w:left="720" w:hanging="360"/>
        <w:rPr>
          <w:sz w:val="24"/>
          <w:szCs w:val="24"/>
          <w:u w:val="none"/>
        </w:rPr>
      </w:pPr>
      <w:r w:rsidDel="00000000" w:rsidR="00000000" w:rsidRPr="00000000">
        <w:rPr>
          <w:sz w:val="24"/>
          <w:szCs w:val="24"/>
          <w:rtl w:val="0"/>
        </w:rPr>
        <w:t xml:space="preserve">if the underlying resource requires a differentiation, one can also create separate forms for orthographic variants </w:t>
      </w:r>
    </w:p>
    <w:p w:rsidR="00000000" w:rsidDel="00000000" w:rsidP="00000000" w:rsidRDefault="00000000" w:rsidRPr="00000000" w14:paraId="0000007A">
      <w:pPr>
        <w:numPr>
          <w:ilvl w:val="1"/>
          <w:numId w:val="13"/>
        </w:numPr>
        <w:ind w:left="1440" w:hanging="360"/>
        <w:rPr>
          <w:sz w:val="24"/>
          <w:szCs w:val="24"/>
          <w:u w:val="none"/>
        </w:rPr>
      </w:pPr>
      <w:r w:rsidDel="00000000" w:rsidR="00000000" w:rsidRPr="00000000">
        <w:rPr>
          <w:sz w:val="24"/>
          <w:szCs w:val="24"/>
          <w:rtl w:val="0"/>
        </w:rPr>
        <w:t xml:space="preserve">OntoLex: “Different forms are used to express different morphological forms of the entry. They should not be used to represent ortographical variants, which should be represented as different representations of the same form. For example, for the lexical entry </w:t>
      </w:r>
      <w:r w:rsidDel="00000000" w:rsidR="00000000" w:rsidRPr="00000000">
        <w:rPr>
          <w:i w:val="1"/>
          <w:sz w:val="24"/>
          <w:szCs w:val="24"/>
          <w:rtl w:val="0"/>
        </w:rPr>
        <w:t xml:space="preserve">color</w:t>
      </w:r>
      <w:r w:rsidDel="00000000" w:rsidR="00000000" w:rsidRPr="00000000">
        <w:rPr>
          <w:sz w:val="24"/>
          <w:szCs w:val="24"/>
          <w:rtl w:val="0"/>
        </w:rPr>
        <w:t xml:space="preserve">, we would have two different representations of the same form, one for the British English written representation </w:t>
      </w:r>
      <w:r w:rsidDel="00000000" w:rsidR="00000000" w:rsidRPr="00000000">
        <w:rPr>
          <w:i w:val="1"/>
          <w:sz w:val="24"/>
          <w:szCs w:val="24"/>
          <w:rtl w:val="0"/>
        </w:rPr>
        <w:t xml:space="preserve">colour</w:t>
      </w:r>
      <w:r w:rsidDel="00000000" w:rsidR="00000000" w:rsidRPr="00000000">
        <w:rPr>
          <w:sz w:val="24"/>
          <w:szCs w:val="24"/>
          <w:rtl w:val="0"/>
        </w:rPr>
        <w:t xml:space="preserve"> and one for the American English written representation </w:t>
      </w:r>
      <w:r w:rsidDel="00000000" w:rsidR="00000000" w:rsidRPr="00000000">
        <w:rPr>
          <w:i w:val="1"/>
          <w:sz w:val="24"/>
          <w:szCs w:val="24"/>
          <w:rtl w:val="0"/>
        </w:rPr>
        <w:t xml:space="preserve">color</w:t>
      </w:r>
      <w:r w:rsidDel="00000000" w:rsidR="00000000" w:rsidRPr="00000000">
        <w:rPr>
          <w:sz w:val="24"/>
          <w:szCs w:val="24"/>
          <w:rtl w:val="0"/>
        </w:rPr>
        <w:t xml:space="preserve">. Both representations have the same pronunciation and the same meaning, so they are two different lexicographic variants of the same lexical entry”</w:t>
      </w:r>
    </w:p>
    <w:p w:rsidR="00000000" w:rsidDel="00000000" w:rsidP="00000000" w:rsidRDefault="00000000" w:rsidRPr="00000000" w14:paraId="0000007B">
      <w:pPr>
        <w:ind w:left="1440" w:firstLine="0"/>
        <w:rPr>
          <w:sz w:val="24"/>
          <w:szCs w:val="24"/>
        </w:rPr>
      </w:pPr>
      <w:r w:rsidDel="00000000" w:rsidR="00000000" w:rsidRPr="00000000">
        <w:rPr>
          <w:sz w:val="24"/>
          <w:szCs w:val="24"/>
          <w:rtl w:val="0"/>
        </w:rPr>
        <w:tab/>
        <w:t xml:space="preserve">=&gt; if it is not sure whether they have the same pronunciation or meaning, a researcher/resource who wants/has to distinguish it can (this is not MUST anyway, but SHOULD, so we can deviate under justified circumstances)</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different base forms for generation</w:t>
      </w:r>
    </w:p>
    <w:p w:rsidR="00000000" w:rsidDel="00000000" w:rsidP="00000000" w:rsidRDefault="00000000" w:rsidRPr="00000000" w14:paraId="0000007D">
      <w:pPr>
        <w:numPr>
          <w:ilvl w:val="1"/>
          <w:numId w:val="2"/>
        </w:numPr>
        <w:ind w:left="1440" w:hanging="360"/>
        <w:rPr>
          <w:sz w:val="24"/>
          <w:szCs w:val="24"/>
          <w:u w:val="none"/>
        </w:rPr>
      </w:pPr>
      <w:r w:rsidDel="00000000" w:rsidR="00000000" w:rsidRPr="00000000">
        <w:rPr>
          <w:sz w:val="24"/>
          <w:szCs w:val="24"/>
          <w:rtl w:val="0"/>
        </w:rPr>
        <w:t xml:space="preserve">cf. stemType (unsolved yet)</w:t>
      </w:r>
    </w:p>
    <w:p w:rsidR="00000000" w:rsidDel="00000000" w:rsidP="00000000" w:rsidRDefault="00000000" w:rsidRPr="00000000" w14:paraId="0000007E">
      <w:pPr>
        <w:numPr>
          <w:ilvl w:val="1"/>
          <w:numId w:val="2"/>
        </w:numPr>
        <w:ind w:left="1440" w:hanging="360"/>
        <w:rPr>
          <w:sz w:val="24"/>
          <w:szCs w:val="24"/>
          <w:u w:val="none"/>
        </w:rPr>
      </w:pPr>
      <w:r w:rsidDel="00000000" w:rsidR="00000000" w:rsidRPr="00000000">
        <w:rPr>
          <w:sz w:val="24"/>
          <w:szCs w:val="24"/>
          <w:rtl w:val="0"/>
        </w:rPr>
        <w:t xml:space="preserve">MI: can be illustrated/documented with morph:example (if generation with regular expressions is too hard)</w:t>
      </w:r>
    </w:p>
    <w:p w:rsidR="00000000" w:rsidDel="00000000" w:rsidP="00000000" w:rsidRDefault="00000000" w:rsidRPr="00000000" w14:paraId="0000007F">
      <w:pPr>
        <w:numPr>
          <w:ilvl w:val="1"/>
          <w:numId w:val="2"/>
        </w:numPr>
        <w:ind w:left="1440" w:hanging="360"/>
        <w:rPr>
          <w:sz w:val="24"/>
          <w:szCs w:val="24"/>
          <w:u w:val="none"/>
        </w:rPr>
      </w:pPr>
      <w:r w:rsidDel="00000000" w:rsidR="00000000" w:rsidRPr="00000000">
        <w:rPr>
          <w:sz w:val="24"/>
          <w:szCs w:val="24"/>
          <w:rtl w:val="0"/>
        </w:rPr>
        <w:t xml:space="preserve">Penny: my example is computational, not lexicographical, needed there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vj6s4tgj246t" w:id="8"/>
      <w:bookmarkEnd w:id="8"/>
      <w:r w:rsidDel="00000000" w:rsidR="00000000" w:rsidRPr="00000000">
        <w:rPr>
          <w:rtl w:val="0"/>
        </w:rPr>
        <w:t xml:space="preserve">2.4 morph:stemType (Greek/Latin)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color w:val="202124"/>
          <w:highlight w:val="white"/>
        </w:rPr>
      </w:pPr>
      <w:r w:rsidDel="00000000" w:rsidR="00000000" w:rsidRPr="00000000">
        <w:rPr>
          <w:color w:val="202124"/>
          <w:highlight w:val="white"/>
          <w:rtl w:val="0"/>
        </w:rPr>
        <w:t xml:space="preserve">(from modern Greek inflection)</w:t>
      </w:r>
    </w:p>
    <w:p w:rsidR="00000000" w:rsidDel="00000000" w:rsidP="00000000" w:rsidRDefault="00000000" w:rsidRPr="00000000" w14:paraId="00000084">
      <w:pPr>
        <w:ind w:left="720" w:firstLine="0"/>
        <w:rPr>
          <w:color w:val="202124"/>
          <w:highlight w:val="white"/>
        </w:rPr>
      </w:pPr>
      <w:r w:rsidDel="00000000" w:rsidR="00000000" w:rsidRPr="00000000">
        <w:rPr>
          <w:color w:val="202124"/>
          <w:highlight w:val="white"/>
          <w:rtl w:val="0"/>
        </w:rPr>
        <w:t xml:space="preserve">=&gt; morph:stemType </w:t>
      </w:r>
      <w:r w:rsidDel="00000000" w:rsidR="00000000" w:rsidRPr="00000000">
        <w:rPr>
          <w:color w:val="202124"/>
          <w:highlight w:val="white"/>
          <w:rtl w:val="0"/>
        </w:rPr>
        <w:t xml:space="preserve">(identifier for different stems, also needed for Latin)</w:t>
      </w:r>
    </w:p>
    <w:p w:rsidR="00000000" w:rsidDel="00000000" w:rsidP="00000000" w:rsidRDefault="00000000" w:rsidRPr="00000000" w14:paraId="00000085">
      <w:pPr>
        <w:ind w:left="720" w:firstLine="0"/>
        <w:rPr>
          <w:color w:val="202124"/>
          <w:highlight w:val="white"/>
        </w:rPr>
      </w:pPr>
      <w:r w:rsidDel="00000000" w:rsidR="00000000" w:rsidRPr="00000000">
        <w:rPr>
          <w:color w:val="202124"/>
          <w:highlight w:val="white"/>
          <w:rtl w:val="0"/>
        </w:rPr>
        <w:t xml:space="preserve">question: why at inflection rule and at ontolex:LexicalEntry ?</w:t>
      </w:r>
    </w:p>
    <w:p w:rsidR="00000000" w:rsidDel="00000000" w:rsidP="00000000" w:rsidRDefault="00000000" w:rsidRPr="00000000" w14:paraId="00000086">
      <w:pPr>
        <w:ind w:firstLine="720"/>
        <w:rPr>
          <w:color w:val="202124"/>
          <w:highlight w:val="white"/>
        </w:rPr>
      </w:pPr>
      <w:r w:rsidDel="00000000" w:rsidR="00000000" w:rsidRPr="00000000">
        <w:rPr>
          <w:color w:val="202124"/>
          <w:highlight w:val="white"/>
          <w:rtl w:val="0"/>
        </w:rPr>
        <w:t xml:space="preserve">cf. Question (CC, 2022-02-23, offline): wouldn't it make more sense to model stemType at a (base) form rather than at the level of lexical entries?</w:t>
      </w:r>
    </w:p>
    <w:p w:rsidR="00000000" w:rsidDel="00000000" w:rsidP="00000000" w:rsidRDefault="00000000" w:rsidRPr="00000000" w14:paraId="00000087">
      <w:pPr>
        <w:rPr>
          <w:color w:val="202124"/>
          <w:highlight w:val="white"/>
        </w:rPr>
      </w:pPr>
      <w:r w:rsidDel="00000000" w:rsidR="00000000" w:rsidRPr="00000000">
        <w:rPr>
          <w:rtl w:val="0"/>
        </w:rPr>
      </w:r>
    </w:p>
    <w:p w:rsidR="00000000" w:rsidDel="00000000" w:rsidP="00000000" w:rsidRDefault="00000000" w:rsidRPr="00000000" w14:paraId="00000088">
      <w:pPr>
        <w:rPr>
          <w:color w:val="202124"/>
          <w:highlight w:val="white"/>
        </w:rPr>
      </w:pPr>
      <w:r w:rsidDel="00000000" w:rsidR="00000000" w:rsidRPr="00000000">
        <w:rPr>
          <w:rtl w:val="0"/>
        </w:rPr>
      </w:r>
    </w:p>
    <w:p w:rsidR="00000000" w:rsidDel="00000000" w:rsidP="00000000" w:rsidRDefault="00000000" w:rsidRPr="00000000" w14:paraId="00000089">
      <w:pPr>
        <w:rPr>
          <w:color w:val="202124"/>
          <w:highlight w:val="white"/>
        </w:rPr>
      </w:pPr>
      <w:r w:rsidDel="00000000" w:rsidR="00000000" w:rsidRPr="00000000">
        <w:rPr>
          <w:color w:val="202124"/>
          <w:highlight w:val="white"/>
          <w:rtl w:val="0"/>
        </w:rPr>
        <w:t xml:space="preserve">next week: tbc whether this works for Latin/Matteo</w:t>
      </w:r>
    </w:p>
    <w:p w:rsidR="00000000" w:rsidDel="00000000" w:rsidP="00000000" w:rsidRDefault="00000000" w:rsidRPr="00000000" w14:paraId="0000008A">
      <w:pPr>
        <w:rPr>
          <w:color w:val="202124"/>
          <w:highlight w:val="white"/>
        </w:rPr>
      </w:pPr>
      <w:r w:rsidDel="00000000" w:rsidR="00000000" w:rsidRPr="00000000">
        <w:rPr>
          <w:rtl w:val="0"/>
        </w:rPr>
      </w:r>
    </w:p>
    <w:p w:rsidR="00000000" w:rsidDel="00000000" w:rsidP="00000000" w:rsidRDefault="00000000" w:rsidRPr="00000000" w14:paraId="0000008B">
      <w:pPr>
        <w:rPr>
          <w:color w:val="202124"/>
          <w:highlight w:val="white"/>
        </w:rPr>
      </w:pPr>
      <w:r w:rsidDel="00000000" w:rsidR="00000000" w:rsidRPr="00000000">
        <w:rPr>
          <w:color w:val="202124"/>
          <w:highlight w:val="white"/>
          <w:rtl w:val="0"/>
        </w:rPr>
        <w:t xml:space="preserve">Added slides for tomorrow's discussion: </w:t>
      </w:r>
      <w:hyperlink r:id="rId15">
        <w:r w:rsidDel="00000000" w:rsidR="00000000" w:rsidRPr="00000000">
          <w:rPr>
            <w:color w:val="1155cc"/>
            <w:highlight w:val="white"/>
            <w:u w:val="single"/>
            <w:rtl w:val="0"/>
          </w:rPr>
          <w:t xml:space="preserve">https://docs.google.com/presentation/d/1DI50ytMI1xcDjxpPQhAT1t6-jWbr5zCX/edit#slide=id.p1</w:t>
        </w:r>
      </w:hyperlink>
      <w:r w:rsidDel="00000000" w:rsidR="00000000" w:rsidRPr="00000000">
        <w:rPr>
          <w:color w:val="202124"/>
          <w:highlight w:val="white"/>
          <w:rtl w:val="0"/>
        </w:rPr>
        <w:t xml:space="preserve"> </w:t>
      </w:r>
    </w:p>
    <w:p w:rsidR="00000000" w:rsidDel="00000000" w:rsidP="00000000" w:rsidRDefault="00000000" w:rsidRPr="00000000" w14:paraId="0000008C">
      <w:pPr>
        <w:rPr>
          <w:color w:val="202124"/>
          <w:highlight w:val="white"/>
        </w:rPr>
      </w:pPr>
      <w:r w:rsidDel="00000000" w:rsidR="00000000" w:rsidRPr="00000000">
        <w:rPr>
          <w:color w:val="202124"/>
          <w:highlight w:val="white"/>
          <w:rtl w:val="0"/>
        </w:rPr>
        <w:t xml:space="preserve">- Greek inflection: slides 1-3</w:t>
      </w:r>
    </w:p>
    <w:p w:rsidR="00000000" w:rsidDel="00000000" w:rsidP="00000000" w:rsidRDefault="00000000" w:rsidRPr="00000000" w14:paraId="0000008D">
      <w:pPr>
        <w:rPr>
          <w:color w:val="202124"/>
          <w:highlight w:val="white"/>
        </w:rPr>
      </w:pPr>
      <w:r w:rsidDel="00000000" w:rsidR="00000000" w:rsidRPr="00000000">
        <w:rPr>
          <w:color w:val="202124"/>
          <w:highlight w:val="white"/>
          <w:rtl w:val="0"/>
        </w:rPr>
        <w:t xml:space="preserve">- orthographic variants: slide 4</w:t>
      </w:r>
    </w:p>
    <w:p w:rsidR="00000000" w:rsidDel="00000000" w:rsidP="00000000" w:rsidRDefault="00000000" w:rsidRPr="00000000" w14:paraId="0000008E">
      <w:pPr>
        <w:rPr>
          <w:color w:val="202124"/>
          <w:highlight w:val="white"/>
        </w:rPr>
      </w:pPr>
      <w:r w:rsidDel="00000000" w:rsidR="00000000" w:rsidRPr="00000000">
        <w:rPr>
          <w:rtl w:val="0"/>
        </w:rPr>
      </w:r>
    </w:p>
    <w:p w:rsidR="00000000" w:rsidDel="00000000" w:rsidP="00000000" w:rsidRDefault="00000000" w:rsidRPr="00000000" w14:paraId="0000008F">
      <w:pPr>
        <w:rPr>
          <w:color w:val="202124"/>
          <w:highlight w:val="white"/>
        </w:rPr>
      </w:pPr>
      <w:r w:rsidDel="00000000" w:rsidR="00000000" w:rsidRPr="00000000">
        <w:rPr>
          <w:rtl w:val="0"/>
        </w:rPr>
      </w:r>
    </w:p>
    <w:p w:rsidR="00000000" w:rsidDel="00000000" w:rsidP="00000000" w:rsidRDefault="00000000" w:rsidRPr="00000000" w14:paraId="00000090">
      <w:pPr>
        <w:pStyle w:val="Heading2"/>
        <w:rPr/>
      </w:pPr>
      <w:bookmarkStart w:colFirst="0" w:colLast="0" w:name="_dmwdwvjzy3w9" w:id="9"/>
      <w:bookmarkEnd w:id="9"/>
      <w:r w:rsidDel="00000000" w:rsidR="00000000" w:rsidRPr="00000000">
        <w:rPr>
          <w:rtl w:val="0"/>
        </w:rPr>
        <w:t xml:space="preserve">2.5 POSTPONED: Other data sets</w:t>
      </w:r>
    </w:p>
    <w:p w:rsidR="00000000" w:rsidDel="00000000" w:rsidP="00000000" w:rsidRDefault="00000000" w:rsidRPr="00000000" w14:paraId="00000091">
      <w:pPr>
        <w:rPr/>
      </w:pPr>
      <w:r w:rsidDel="00000000" w:rsidR="00000000" w:rsidRPr="00000000">
        <w:rPr>
          <w:rtl w:val="0"/>
        </w:rPr>
        <w:t xml:space="preserve">define discussion order for</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FST grammars (German, Christian+Max, </w:t>
      </w:r>
      <w:hyperlink r:id="rId16">
        <w:r w:rsidDel="00000000" w:rsidR="00000000" w:rsidRPr="00000000">
          <w:rPr>
            <w:color w:val="1155cc"/>
            <w:u w:val="single"/>
            <w:rtl w:val="0"/>
          </w:rPr>
          <w:t xml:space="preserve">https://github.com/acoli-repo/acoli-morph/tree/main/morphisto</w:t>
        </w:r>
      </w:hyperlink>
      <w:r w:rsidDel="00000000" w:rsidR="00000000" w:rsidRPr="00000000">
        <w:rPr>
          <w:rtl w:val="0"/>
        </w:rPr>
        <w:t xml:space="preserve">)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Old English (Fahad)</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sample data on GDrive</w:t>
      </w:r>
    </w:p>
    <w:p w:rsidR="00000000" w:rsidDel="00000000" w:rsidP="00000000" w:rsidRDefault="00000000" w:rsidRPr="00000000" w14:paraId="00000095">
      <w:pPr>
        <w:pStyle w:val="Heading1"/>
        <w:rPr/>
      </w:pPr>
      <w:bookmarkStart w:colFirst="0" w:colLast="0" w:name="_imja6y9svso" w:id="10"/>
      <w:bookmarkEnd w:id="10"/>
      <w:r w:rsidDel="00000000" w:rsidR="00000000" w:rsidRPr="00000000">
        <w:rPr>
          <w:rtl w:val="0"/>
        </w:rPr>
        <w:t xml:space="preserve">3. Other todos</w:t>
      </w:r>
    </w:p>
    <w:p w:rsidR="00000000" w:rsidDel="00000000" w:rsidP="00000000" w:rsidRDefault="00000000" w:rsidRPr="00000000" w14:paraId="00000096">
      <w:pPr>
        <w:pStyle w:val="Heading2"/>
        <w:rPr/>
      </w:pPr>
      <w:bookmarkStart w:colFirst="0" w:colLast="0" w:name="_qb6wo82rlngi" w:id="11"/>
      <w:bookmarkEnd w:id="11"/>
      <w:r w:rsidDel="00000000" w:rsidR="00000000" w:rsidRPr="00000000">
        <w:rPr>
          <w:rtl w:val="0"/>
        </w:rPr>
        <w:t xml:space="preserve">3.1 OntoLex TermElement vs. Morph subclasses</w:t>
      </w:r>
    </w:p>
    <w:p w:rsidR="00000000" w:rsidDel="00000000" w:rsidP="00000000" w:rsidRDefault="00000000" w:rsidRPr="00000000" w14:paraId="00000097">
      <w:pPr>
        <w:rPr>
          <w:color w:val="202124"/>
          <w:highlight w:val="white"/>
        </w:rPr>
      </w:pPr>
      <w:r w:rsidDel="00000000" w:rsidR="00000000" w:rsidRPr="00000000">
        <w:rPr>
          <w:rtl w:val="0"/>
        </w:rPr>
      </w:r>
    </w:p>
    <w:p w:rsidR="00000000" w:rsidDel="00000000" w:rsidP="00000000" w:rsidRDefault="00000000" w:rsidRPr="00000000" w14:paraId="00000098">
      <w:pPr>
        <w:numPr>
          <w:ilvl w:val="0"/>
          <w:numId w:val="10"/>
        </w:numPr>
        <w:ind w:left="720" w:hanging="360"/>
        <w:rPr>
          <w:color w:val="202124"/>
          <w:highlight w:val="white"/>
          <w:u w:val="none"/>
        </w:rPr>
      </w:pPr>
      <w:hyperlink r:id="rId17">
        <w:r w:rsidDel="00000000" w:rsidR="00000000" w:rsidRPr="00000000">
          <w:rPr>
            <w:color w:val="1155cc"/>
            <w:highlight w:val="white"/>
            <w:u w:val="single"/>
            <w:rtl w:val="0"/>
          </w:rPr>
          <w:t xml:space="preserve">https://www.w3.org/community/ontolex/wiki/Morphology#Fixed_set_of_morph:Morph_classes:_Telco_12.05.2021</w:t>
        </w:r>
      </w:hyperlink>
      <w:r w:rsidDel="00000000" w:rsidR="00000000" w:rsidRPr="00000000">
        <w:rPr>
          <w:color w:val="202124"/>
          <w:highlight w:val="white"/>
          <w:rtl w:val="0"/>
        </w:rPr>
        <w:t xml:space="preserve"> </w:t>
      </w:r>
    </w:p>
    <w:p w:rsidR="00000000" w:rsidDel="00000000" w:rsidP="00000000" w:rsidRDefault="00000000" w:rsidRPr="00000000" w14:paraId="00000099">
      <w:pPr>
        <w:numPr>
          <w:ilvl w:val="0"/>
          <w:numId w:val="10"/>
        </w:numPr>
        <w:ind w:left="720" w:hanging="360"/>
        <w:rPr>
          <w:color w:val="202124"/>
          <w:highlight w:val="white"/>
          <w:u w:val="none"/>
        </w:rPr>
      </w:pPr>
      <w:hyperlink r:id="rId18">
        <w:r w:rsidDel="00000000" w:rsidR="00000000" w:rsidRPr="00000000">
          <w:rPr>
            <w:color w:val="1155cc"/>
            <w:highlight w:val="white"/>
            <w:u w:val="single"/>
            <w:rtl w:val="0"/>
          </w:rPr>
          <w:t xml:space="preserve">https://github.com/ontolex/lexinfo/issues/21</w:t>
        </w:r>
      </w:hyperlink>
      <w:r w:rsidDel="00000000" w:rsidR="00000000" w:rsidRPr="00000000">
        <w:rPr>
          <w:color w:val="202124"/>
          <w:highlight w:val="white"/>
          <w:rtl w:val="0"/>
        </w:rPr>
        <w:t xml:space="preserve"> </w:t>
      </w:r>
    </w:p>
    <w:p w:rsidR="00000000" w:rsidDel="00000000" w:rsidP="00000000" w:rsidRDefault="00000000" w:rsidRPr="00000000" w14:paraId="0000009A">
      <w:pPr>
        <w:numPr>
          <w:ilvl w:val="0"/>
          <w:numId w:val="10"/>
        </w:numPr>
        <w:ind w:left="720" w:hanging="360"/>
        <w:rPr>
          <w:color w:val="202124"/>
          <w:highlight w:val="white"/>
          <w:u w:val="none"/>
        </w:rPr>
      </w:pPr>
      <w:r w:rsidDel="00000000" w:rsidR="00000000" w:rsidRPr="00000000">
        <w:rPr>
          <w:color w:val="202124"/>
          <w:highlight w:val="white"/>
          <w:rtl w:val="0"/>
        </w:rPr>
        <w:t xml:space="preserve">question: extend lexinfo (and abandon morph subclasses) or morph subclasses (and replicate lexinfo) ?</w:t>
      </w:r>
    </w:p>
    <w:p w:rsidR="00000000" w:rsidDel="00000000" w:rsidP="00000000" w:rsidRDefault="00000000" w:rsidRPr="00000000" w14:paraId="0000009B">
      <w:pPr>
        <w:numPr>
          <w:ilvl w:val="1"/>
          <w:numId w:val="10"/>
        </w:numPr>
        <w:ind w:left="1440" w:hanging="360"/>
        <w:rPr>
          <w:color w:val="202124"/>
          <w:highlight w:val="white"/>
          <w:u w:val="none"/>
        </w:rPr>
      </w:pPr>
      <w:r w:rsidDel="00000000" w:rsidR="00000000" w:rsidRPr="00000000">
        <w:rPr>
          <w:color w:val="202124"/>
          <w:highlight w:val="white"/>
          <w:rtl w:val="0"/>
        </w:rPr>
        <w:t xml:space="preserve">the current modelling with some subtypes of morph(eme)s modelled as subclasses and others as TermElements is inconsistent</w:t>
      </w:r>
    </w:p>
    <w:p w:rsidR="00000000" w:rsidDel="00000000" w:rsidP="00000000" w:rsidRDefault="00000000" w:rsidRPr="00000000" w14:paraId="0000009C">
      <w:pPr>
        <w:rPr>
          <w:color w:val="202124"/>
          <w:highlight w:val="white"/>
        </w:rPr>
      </w:pPr>
      <w:r w:rsidDel="00000000" w:rsidR="00000000" w:rsidRPr="00000000">
        <w:rPr>
          <w:rtl w:val="0"/>
        </w:rPr>
      </w:r>
    </w:p>
    <w:p w:rsidR="00000000" w:rsidDel="00000000" w:rsidP="00000000" w:rsidRDefault="00000000" w:rsidRPr="00000000" w14:paraId="0000009D">
      <w:pPr>
        <w:pStyle w:val="Heading2"/>
        <w:rPr/>
      </w:pPr>
      <w:bookmarkStart w:colFirst="0" w:colLast="0" w:name="_n0e2ll1nl5iu" w:id="12"/>
      <w:bookmarkEnd w:id="12"/>
      <w:r w:rsidDel="00000000" w:rsidR="00000000" w:rsidRPr="00000000">
        <w:rPr>
          <w:rtl w:val="0"/>
        </w:rPr>
        <w:t xml:space="preserve">3.2 crafting/collecting definitions</w:t>
      </w:r>
    </w:p>
    <w:p w:rsidR="00000000" w:rsidDel="00000000" w:rsidP="00000000" w:rsidRDefault="00000000" w:rsidRPr="00000000" w14:paraId="0000009E">
      <w:pPr>
        <w:numPr>
          <w:ilvl w:val="0"/>
          <w:numId w:val="12"/>
        </w:numPr>
        <w:ind w:left="720" w:hanging="360"/>
        <w:rPr>
          <w:color w:val="202124"/>
          <w:highlight w:val="white"/>
          <w:u w:val="none"/>
        </w:rPr>
      </w:pPr>
      <w:hyperlink r:id="rId19">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9F">
      <w:pPr>
        <w:numPr>
          <w:ilvl w:val="0"/>
          <w:numId w:val="12"/>
        </w:numPr>
        <w:ind w:left="720" w:hanging="360"/>
        <w:rPr>
          <w:color w:val="202124"/>
          <w:highlight w:val="white"/>
          <w:u w:val="none"/>
        </w:rPr>
      </w:pPr>
      <w:r w:rsidDel="00000000" w:rsidR="00000000" w:rsidRPr="00000000">
        <w:rPr>
          <w:color w:val="202124"/>
          <w:highlight w:val="white"/>
          <w:rtl w:val="0"/>
        </w:rPr>
        <w:t xml:space="preserve">you can contribute suggestions by creating issues (</w:t>
      </w:r>
      <w:hyperlink r:id="rId20">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password)</w:t>
      </w:r>
      <w:r w:rsidDel="00000000" w:rsidR="00000000" w:rsidRPr="00000000">
        <w:rPr>
          <w:rtl w:val="0"/>
        </w:rPr>
      </w:r>
    </w:p>
    <w:p w:rsidR="00000000" w:rsidDel="00000000" w:rsidP="00000000" w:rsidRDefault="00000000" w:rsidRPr="00000000" w14:paraId="000000A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1">
      <w:pPr>
        <w:pStyle w:val="Heading2"/>
        <w:rPr/>
      </w:pPr>
      <w:bookmarkStart w:colFirst="0" w:colLast="0" w:name="_4u89668ejc7q" w:id="13"/>
      <w:bookmarkEnd w:id="13"/>
      <w:r w:rsidDel="00000000" w:rsidR="00000000" w:rsidRPr="00000000">
        <w:rPr>
          <w:rtl w:val="0"/>
        </w:rPr>
        <w:t xml:space="preserve">3.3 LDL submission ? [=&gt; next week]</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had Khan" w:id="2" w:date="2022-02-23T12:25:47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@anasfkhan81@gmail.com at least one OE noun/verb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_Fahad Khan zugewiesen_</w:t>
      </w:r>
    </w:p>
  </w:comment>
  <w:comment w:author="Max Ionov" w:id="0" w:date="2022-02-23T12:17:4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next meeting to go with Old English</w:t>
      </w:r>
    </w:p>
  </w:comment>
  <w:comment w:author="Max Ionov" w:id="1" w:date="2022-02-23T12:17:04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the next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ntolex/morph/issues" TargetMode="External"/><Relationship Id="rId11" Type="http://schemas.openxmlformats.org/officeDocument/2006/relationships/hyperlink" Target="https://github.com/ontolex/morph/blob/master/draft.md" TargetMode="External"/><Relationship Id="rId10" Type="http://schemas.openxmlformats.org/officeDocument/2006/relationships/hyperlink" Target="https://github.com/ontolex/morph"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hristian.chiarcos@gmail.com" TargetMode="External"/><Relationship Id="rId15" Type="http://schemas.openxmlformats.org/officeDocument/2006/relationships/hyperlink" Target="https://docs.google.com/presentation/d/1DI50ytMI1xcDjxpPQhAT1t6-jWbr5zCX/edit#slide=id.p1" TargetMode="External"/><Relationship Id="rId14" Type="http://schemas.openxmlformats.org/officeDocument/2006/relationships/hyperlink" Target="https://drive.google.com/file/d/1v2M-LbCdrdaPl2LVuPKzOfU-fQjv_5_1/view?usp=sharing" TargetMode="External"/><Relationship Id="rId17" Type="http://schemas.openxmlformats.org/officeDocument/2006/relationships/hyperlink" Target="https://www.w3.org/community/ontolex/wiki/Morphology#Fixed_set_of_morph:Morph_classes:_Telco_12.05.2021" TargetMode="External"/><Relationship Id="rId16" Type="http://schemas.openxmlformats.org/officeDocument/2006/relationships/hyperlink" Target="https://github.com/acoli-repo/acoli-morph/tree/main/morphisto" TargetMode="External"/><Relationship Id="rId5" Type="http://schemas.openxmlformats.org/officeDocument/2006/relationships/numbering" Target="numbering.xml"/><Relationship Id="rId19" Type="http://schemas.openxmlformats.org/officeDocument/2006/relationships/hyperlink" Target="https://github.com/ontolex/morph/blob/master/draft.md" TargetMode="External"/><Relationship Id="rId6" Type="http://schemas.openxmlformats.org/officeDocument/2006/relationships/styles" Target="styles.xml"/><Relationship Id="rId18" Type="http://schemas.openxmlformats.org/officeDocument/2006/relationships/hyperlink" Target="https://github.com/ontolex/lexinfo/issues/21"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