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Current state of the morphology module according to the goals: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The morphology module aims at fulfilling two modelling purposes: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1.Stating elements that are involved in the decomposition of lexical entries and forms.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1.1 Morphological decomposition on the lexical entry level.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scope: The kind of elements of which a lexical entry can consist should be as non-restrictive as possible. I.e. The decomposition of lexical entries encompass lexical entries, components, derivational affixes, inflectional affixes, stems, roots and zero morphs. However, a lexical entry can NEVER be composed of a form!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1.2 Morphological decomposition on the form level.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scope: Elements of which a form can consist include roots, stems, inflectional affixes and zero morphs. A form can NEVER be decomposed into lexical entries (including ontolex:Affix), components and forms.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→ apart from agreeing upon the exact wording of the definitions of classes and properties, these two purposes are basically finished. The results have been published in the following paper: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https://drive.google.com/open?id=1c1uZilI2XRT1BFwE-CUUqKkfbVDG6xub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Enabling the representation of building patterns that are involved in the formation of lexical entries and forms.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2.1 Representation of decompositional building patterns for lexical entries.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2.2 Representation of decompositional building patterns for forms.</w:t>
      </w:r>
    </w:p>
    <w:p w:rsidR="00000000" w:rsidDel="00000000" w:rsidP="00000000" w:rsidRDefault="00000000" w:rsidRPr="00000000" w14:paraId="00000016">
      <w:pPr>
        <w:pageBreakBefore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→ a coherent proposal for modeling the automatic generation of forms (2.2) came from Max and Christian. It is still under discussion and needs refinement.</w:t>
      </w:r>
    </w:p>
    <w:p w:rsidR="00000000" w:rsidDel="00000000" w:rsidP="00000000" w:rsidRDefault="00000000" w:rsidRPr="00000000" w14:paraId="00000017">
      <w:pPr>
        <w:pageBreakBefore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→ the model has to take the modeling of morph:InflectionalParadigm and morph:MorphologicalPattern into account</w:t>
      </w:r>
    </w:p>
    <w:p w:rsidR="00000000" w:rsidDel="00000000" w:rsidP="00000000" w:rsidRDefault="00000000" w:rsidRPr="00000000" w14:paraId="00000018">
      <w:pPr>
        <w:pageBreakBefore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→ purpose 2.1 has been not addressed yet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Two issues to be discussed after the summer break: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clear what kind of instance data goes into the three classes :Paradigm, :InflectionType and :Rule. This is not so clear from looking at the URI design of the example code above, e.g.: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&lt;#finnish_noun_type_kala_pl&gt; a morph:Rule .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&lt;#finnish_noun_type_9&gt; a morph:Paradigm . 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&lt;#finnish_noun_type_kala_case&gt; a morph:InflectionType .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What is the difference between them? They look very similar to me here.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would be great to either REUSE or CREATE morph:Morph instance data with this modelling. E.g.: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 [morph:source "$", morph:target "ssa"]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The string “ssa” should be either the representation of an existing morph:SuffixMorph instance or it should be created as one together with the morph:SuffixMorph instance. Even better would be to also arrive at statements decomposing the created ontolex:Form instances again, e.g.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:kissasssa a ontolex:Form ;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ab/>
        <w:t xml:space="preserve">morph:consistsOf :stem_kissa , :suffix_ssa .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Future procedure/tasks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Bettina and John starting to write Specification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and Christian working on automatic generation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and describe different input methods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reference documentation taking morphology module input and generates all forms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makes diagrams with new proposed elements and maybe reference implementation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c1uZilI2XRT1BFwE-CUUqKkfbVDG6x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