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right"/>
        <w:rPr/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: ۴۱/۳/۸۸۴۴۱</w:t>
      </w:r>
    </w:p>
    <w:p w:rsidR="00000000" w:rsidDel="00000000" w:rsidP="00000000" w:rsidRDefault="00000000" w:rsidRPr="00000000" w14:paraId="00000002">
      <w:pPr>
        <w:bidi w:val="1"/>
        <w:jc w:val="right"/>
        <w:rPr/>
      </w:pP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:       ۹۲/۳/۲۰</w:t>
      </w:r>
    </w:p>
    <w:p w:rsidR="00000000" w:rsidDel="00000000" w:rsidP="00000000" w:rsidRDefault="00000000" w:rsidRPr="00000000" w14:paraId="00000003">
      <w:pPr>
        <w:bidi w:val="1"/>
        <w:jc w:val="right"/>
        <w:rPr/>
      </w:pPr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: …………...</w:t>
      </w:r>
    </w:p>
    <w:p w:rsidR="00000000" w:rsidDel="00000000" w:rsidP="00000000" w:rsidRDefault="00000000" w:rsidRPr="00000000" w14:paraId="00000004">
      <w:pPr>
        <w:bidi w:val="1"/>
        <w:jc w:val="center"/>
        <w:rPr/>
      </w:pPr>
      <w:r w:rsidDel="00000000" w:rsidR="00000000" w:rsidRPr="00000000">
        <w:rPr>
          <w:rtl w:val="1"/>
        </w:rPr>
        <w:t xml:space="preserve">بسم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</w:p>
    <w:p w:rsidR="00000000" w:rsidDel="00000000" w:rsidP="00000000" w:rsidRDefault="00000000" w:rsidRPr="00000000" w14:paraId="00000005">
      <w:pPr>
        <w:bidi w:val="1"/>
        <w:jc w:val="center"/>
        <w:rPr/>
      </w:pPr>
      <w:r w:rsidDel="00000000" w:rsidR="00000000" w:rsidRPr="00000000">
        <w:rPr>
          <w:rtl w:val="1"/>
        </w:rPr>
        <w:t xml:space="preserve">وزارت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jc w:val="center"/>
        <w:rPr/>
      </w:pP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                                     </w:t>
      </w:r>
    </w:p>
    <w:p w:rsidR="00000000" w:rsidDel="00000000" w:rsidP="00000000" w:rsidRDefault="00000000" w:rsidRPr="00000000" w14:paraId="00000007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میدم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09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both"/>
        <w:rPr/>
      </w:pPr>
      <w:r w:rsidDel="00000000" w:rsidR="00000000" w:rsidRPr="00000000">
        <w:rPr>
          <w:rtl w:val="1"/>
        </w:rPr>
        <w:t xml:space="preserve">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علیکم</w:t>
      </w:r>
      <w:r w:rsidDel="00000000" w:rsidR="00000000" w:rsidRPr="00000000">
        <w:rPr>
          <w:rtl w:val="1"/>
        </w:rPr>
        <w:t xml:space="preserve">،</w:t>
      </w:r>
    </w:p>
    <w:p w:rsidR="00000000" w:rsidDel="00000000" w:rsidP="00000000" w:rsidRDefault="00000000" w:rsidRPr="00000000" w14:paraId="0000000D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احتراما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همانگونه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مستحضرید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مورخ</w:t>
      </w:r>
      <w:r w:rsidDel="00000000" w:rsidR="00000000" w:rsidRPr="00000000">
        <w:rPr>
          <w:rtl w:val="1"/>
        </w:rPr>
        <w:t xml:space="preserve"> ۸۹/۰۷/۱۰ </w:t>
      </w:r>
      <w:r w:rsidDel="00000000" w:rsidR="00000000" w:rsidRPr="00000000">
        <w:rPr>
          <w:rtl w:val="1"/>
        </w:rPr>
        <w:t xml:space="preserve">ابلاغ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نشستهای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مورخ</w:t>
      </w:r>
      <w:r w:rsidDel="00000000" w:rsidR="00000000" w:rsidRPr="00000000">
        <w:rPr>
          <w:rtl w:val="1"/>
        </w:rPr>
        <w:t xml:space="preserve"> ۱۳۹۲/۰۲/۲۸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وزارت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right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آرزوی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0">
      <w:pPr>
        <w:bidi w:val="1"/>
        <w:jc w:val="right"/>
        <w:rPr/>
      </w:pPr>
      <w:r w:rsidDel="00000000" w:rsidR="00000000" w:rsidRPr="00000000">
        <w:rPr>
          <w:rtl w:val="1"/>
        </w:rPr>
        <w:t xml:space="preserve">مجتبی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بذرافشان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jc w:val="right"/>
        <w:rPr/>
      </w:pPr>
      <w:r w:rsidDel="00000000" w:rsidR="00000000" w:rsidRPr="00000000">
        <w:rPr>
          <w:rtl w:val="1"/>
        </w:rPr>
        <w:t xml:space="preserve">معاون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</w:p>
    <w:p w:rsidR="00000000" w:rsidDel="00000000" w:rsidP="00000000" w:rsidRDefault="00000000" w:rsidRPr="00000000" w14:paraId="0000001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right"/>
        <w:rPr/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: ۴۱/۳/۸۸۴۴۱</w:t>
      </w:r>
    </w:p>
    <w:p w:rsidR="00000000" w:rsidDel="00000000" w:rsidP="00000000" w:rsidRDefault="00000000" w:rsidRPr="00000000" w14:paraId="0000002A">
      <w:pPr>
        <w:bidi w:val="1"/>
        <w:jc w:val="right"/>
        <w:rPr/>
      </w:pP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:       ۹۲/۳/۲۰</w:t>
      </w:r>
    </w:p>
    <w:p w:rsidR="00000000" w:rsidDel="00000000" w:rsidP="00000000" w:rsidRDefault="00000000" w:rsidRPr="00000000" w14:paraId="0000002B">
      <w:pPr>
        <w:bidi w:val="1"/>
        <w:jc w:val="right"/>
        <w:rPr/>
      </w:pPr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: …………...</w:t>
      </w:r>
    </w:p>
    <w:p w:rsidR="00000000" w:rsidDel="00000000" w:rsidP="00000000" w:rsidRDefault="00000000" w:rsidRPr="00000000" w14:paraId="0000002C">
      <w:pPr>
        <w:bidi w:val="1"/>
        <w:jc w:val="center"/>
        <w:rPr/>
      </w:pPr>
      <w:r w:rsidDel="00000000" w:rsidR="00000000" w:rsidRPr="00000000">
        <w:rPr>
          <w:rtl w:val="1"/>
        </w:rPr>
        <w:t xml:space="preserve">بسم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</w:p>
    <w:p w:rsidR="00000000" w:rsidDel="00000000" w:rsidP="00000000" w:rsidRDefault="00000000" w:rsidRPr="00000000" w14:paraId="0000002D">
      <w:pPr>
        <w:bidi w:val="1"/>
        <w:jc w:val="center"/>
        <w:rPr/>
      </w:pPr>
      <w:r w:rsidDel="00000000" w:rsidR="00000000" w:rsidRPr="00000000">
        <w:rPr>
          <w:rtl w:val="1"/>
        </w:rPr>
        <w:t xml:space="preserve">وزارت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E">
      <w:pPr>
        <w:bidi w:val="1"/>
        <w:jc w:val="center"/>
        <w:rPr/>
      </w:pP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                                     </w:t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center"/>
        <w:rPr/>
      </w:pP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ناپیوسته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1">
      <w:pPr>
        <w:bidi w:val="1"/>
        <w:jc w:val="center"/>
        <w:rPr/>
      </w:pP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</w:p>
    <w:p w:rsidR="00000000" w:rsidDel="00000000" w:rsidP="00000000" w:rsidRDefault="00000000" w:rsidRPr="00000000" w14:paraId="00000032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right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sz w:val="16"/>
          <w:szCs w:val="16"/>
          <w:rtl w:val="1"/>
        </w:rPr>
        <w:t xml:space="preserve">هر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کس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حاجتی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از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مومنی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را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برآورده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سازد</w:t>
      </w:r>
      <w:r w:rsidDel="00000000" w:rsidR="00000000" w:rsidRPr="00000000">
        <w:rPr>
          <w:sz w:val="16"/>
          <w:szCs w:val="16"/>
          <w:rtl w:val="1"/>
        </w:rPr>
        <w:t xml:space="preserve">، </w:t>
      </w:r>
      <w:r w:rsidDel="00000000" w:rsidR="00000000" w:rsidRPr="00000000">
        <w:rPr>
          <w:sz w:val="16"/>
          <w:szCs w:val="16"/>
          <w:rtl w:val="1"/>
        </w:rPr>
        <w:t xml:space="preserve">خداوند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نیز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در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مقابل</w:t>
      </w:r>
      <w:r w:rsidDel="00000000" w:rsidR="00000000" w:rsidRPr="00000000">
        <w:rPr>
          <w:sz w:val="16"/>
          <w:szCs w:val="16"/>
          <w:rtl w:val="1"/>
        </w:rPr>
        <w:t xml:space="preserve">، </w:t>
      </w:r>
      <w:r w:rsidDel="00000000" w:rsidR="00000000" w:rsidRPr="00000000">
        <w:rPr>
          <w:sz w:val="16"/>
          <w:szCs w:val="16"/>
          <w:rtl w:val="1"/>
        </w:rPr>
        <w:t xml:space="preserve">حوائج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و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درخواستهای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فراوانی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را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از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او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برآورده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می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سازد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که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کمترین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آنها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بهشت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است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4">
      <w:pPr>
        <w:bidi w:val="1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رسول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5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center"/>
        <w:rPr/>
      </w:pPr>
      <w:r w:rsidDel="00000000" w:rsidR="00000000" w:rsidRPr="00000000">
        <w:rPr>
          <w:rtl w:val="1"/>
        </w:rPr>
        <w:t xml:space="preserve">مقدمه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7">
      <w:pPr>
        <w:bidi w:val="1"/>
        <w:jc w:val="both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مصوب</w:t>
      </w:r>
      <w:r w:rsidDel="00000000" w:rsidR="00000000" w:rsidRPr="00000000">
        <w:rPr>
          <w:rtl w:val="1"/>
        </w:rPr>
        <w:t xml:space="preserve"> ۸۹/۰۷/۱۰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مذکور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بازنگری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تدوین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تصویب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center"/>
        <w:rPr/>
      </w:pP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کلیات</w:t>
      </w:r>
    </w:p>
    <w:p w:rsidR="00000000" w:rsidDel="00000000" w:rsidP="00000000" w:rsidRDefault="00000000" w:rsidRPr="00000000" w14:paraId="0000003A">
      <w:pPr>
        <w:bidi w:val="1"/>
        <w:jc w:val="both"/>
        <w:rPr/>
      </w:pP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۱) </w:t>
      </w:r>
      <w:r w:rsidDel="00000000" w:rsidR="00000000" w:rsidRPr="00000000">
        <w:rPr>
          <w:rtl w:val="1"/>
        </w:rPr>
        <w:t xml:space="preserve">تعاریف</w:t>
      </w:r>
    </w:p>
    <w:p w:rsidR="00000000" w:rsidDel="00000000" w:rsidP="00000000" w:rsidRDefault="00000000" w:rsidRPr="00000000" w14:paraId="0000003B">
      <w:pPr>
        <w:bidi w:val="1"/>
        <w:jc w:val="both"/>
        <w:rPr/>
      </w:pP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C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both"/>
        <w:rPr/>
      </w:pP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both"/>
        <w:rPr/>
      </w:pP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both"/>
        <w:rPr/>
      </w:pP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both"/>
        <w:rPr/>
      </w:pP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دانشجویی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میگذراند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ریزنمرات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jc w:val="both"/>
        <w:rPr/>
      </w:pP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both"/>
        <w:rPr/>
      </w:pP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متقاضیان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right"/>
        <w:rPr/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: ۴۱/۳/۸۸۴۴۱</w:t>
      </w:r>
    </w:p>
    <w:p w:rsidR="00000000" w:rsidDel="00000000" w:rsidP="00000000" w:rsidRDefault="00000000" w:rsidRPr="00000000" w14:paraId="00000050">
      <w:pPr>
        <w:bidi w:val="1"/>
        <w:jc w:val="right"/>
        <w:rPr/>
      </w:pP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:       ۹۲/۳/۲۰</w:t>
      </w:r>
    </w:p>
    <w:p w:rsidR="00000000" w:rsidDel="00000000" w:rsidP="00000000" w:rsidRDefault="00000000" w:rsidRPr="00000000" w14:paraId="00000051">
      <w:pPr>
        <w:bidi w:val="1"/>
        <w:jc w:val="right"/>
        <w:rPr/>
      </w:pPr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: …………...</w:t>
      </w:r>
    </w:p>
    <w:p w:rsidR="00000000" w:rsidDel="00000000" w:rsidP="00000000" w:rsidRDefault="00000000" w:rsidRPr="00000000" w14:paraId="00000052">
      <w:pPr>
        <w:bidi w:val="1"/>
        <w:jc w:val="center"/>
        <w:rPr/>
      </w:pPr>
      <w:r w:rsidDel="00000000" w:rsidR="00000000" w:rsidRPr="00000000">
        <w:rPr>
          <w:rtl w:val="1"/>
        </w:rPr>
        <w:t xml:space="preserve">بسم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</w:p>
    <w:p w:rsidR="00000000" w:rsidDel="00000000" w:rsidP="00000000" w:rsidRDefault="00000000" w:rsidRPr="00000000" w14:paraId="00000053">
      <w:pPr>
        <w:bidi w:val="1"/>
        <w:jc w:val="center"/>
        <w:rPr/>
      </w:pPr>
      <w:r w:rsidDel="00000000" w:rsidR="00000000" w:rsidRPr="00000000">
        <w:rPr>
          <w:rtl w:val="1"/>
        </w:rPr>
        <w:t xml:space="preserve">وزارت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4">
      <w:pPr>
        <w:bidi w:val="1"/>
        <w:jc w:val="center"/>
        <w:rPr/>
      </w:pP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    </w:t>
      </w:r>
    </w:p>
    <w:p w:rsidR="00000000" w:rsidDel="00000000" w:rsidP="00000000" w:rsidRDefault="00000000" w:rsidRPr="00000000" w14:paraId="00000055">
      <w:pPr>
        <w:bidi w:val="1"/>
        <w:jc w:val="center"/>
        <w:rPr/>
      </w:pP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056">
      <w:pPr>
        <w:bidi w:val="1"/>
        <w:jc w:val="both"/>
        <w:rPr/>
      </w:pPr>
      <w:r w:rsidDel="00000000" w:rsidR="00000000" w:rsidRPr="00000000">
        <w:rPr>
          <w:rtl w:val="1"/>
        </w:rPr>
        <w:t xml:space="preserve">کمیته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کمیته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تشویقی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تنبیهی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center"/>
        <w:rPr/>
      </w:pP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میهمانی</w:t>
      </w:r>
    </w:p>
    <w:p w:rsidR="00000000" w:rsidDel="00000000" w:rsidP="00000000" w:rsidRDefault="00000000" w:rsidRPr="00000000" w14:paraId="00000059">
      <w:pPr>
        <w:bidi w:val="1"/>
        <w:jc w:val="both"/>
        <w:rPr/>
      </w:pP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۲)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۹۰٪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ناپیوسته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قبولی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آزمون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قابل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معرفی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جهت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میهمانی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مبنا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ملاحضات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روزانه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نوبت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روزانه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نوبت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دوم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پس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اتمام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میهمانی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مبنا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صورت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احراز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شرایط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انتقال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یافته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صورت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عدم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احراز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شرایط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انتقال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تواند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طریق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سامانه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تمدید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میهمانی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اقدام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نماید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غیرانتفاعی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غیرانتفاعی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پردیس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خودگردان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دانشگاهی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پس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اتمام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مدت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میهمانی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مبنا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میتواند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طریق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سامانه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تمدید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میهمانی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اقدام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نماید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پردیس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خودگردان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دانشگاهی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پردیس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خودگردان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دانشگاهی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غیرانتفاعی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میهمانی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مبنا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موسسات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غیرانتفاعی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توام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انتقال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نیمه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حضوری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نیمه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حضوری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مجازی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مجازی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دانشگاه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فرهنگیان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دانشگاه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فرهنگیان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فنی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حرفه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فنی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حرفه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غیر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انتفاعی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تبصره</w:t>
      </w:r>
      <w:r w:rsidDel="00000000" w:rsidR="00000000" w:rsidRPr="00000000">
        <w:rPr>
          <w:rtl w:val="1"/>
        </w:rPr>
        <w:t xml:space="preserve"> ۱: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jc w:val="right"/>
        <w:rPr/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: ۴۱/۳/۸۸۴۴۱</w:t>
      </w:r>
    </w:p>
    <w:p w:rsidR="00000000" w:rsidDel="00000000" w:rsidP="00000000" w:rsidRDefault="00000000" w:rsidRPr="00000000" w14:paraId="0000007A">
      <w:pPr>
        <w:bidi w:val="1"/>
        <w:jc w:val="right"/>
        <w:rPr/>
      </w:pP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:       ۹۲/۳/۲۰</w:t>
      </w:r>
    </w:p>
    <w:p w:rsidR="00000000" w:rsidDel="00000000" w:rsidP="00000000" w:rsidRDefault="00000000" w:rsidRPr="00000000" w14:paraId="0000007B">
      <w:pPr>
        <w:bidi w:val="1"/>
        <w:jc w:val="right"/>
        <w:rPr/>
      </w:pPr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: …………...</w:t>
      </w:r>
    </w:p>
    <w:p w:rsidR="00000000" w:rsidDel="00000000" w:rsidP="00000000" w:rsidRDefault="00000000" w:rsidRPr="00000000" w14:paraId="0000007C">
      <w:pPr>
        <w:bidi w:val="1"/>
        <w:jc w:val="center"/>
        <w:rPr/>
      </w:pPr>
      <w:r w:rsidDel="00000000" w:rsidR="00000000" w:rsidRPr="00000000">
        <w:rPr>
          <w:rtl w:val="1"/>
        </w:rPr>
        <w:t xml:space="preserve">بسم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</w:p>
    <w:p w:rsidR="00000000" w:rsidDel="00000000" w:rsidP="00000000" w:rsidRDefault="00000000" w:rsidRPr="00000000" w14:paraId="0000007D">
      <w:pPr>
        <w:bidi w:val="1"/>
        <w:jc w:val="center"/>
        <w:rPr/>
      </w:pPr>
      <w:r w:rsidDel="00000000" w:rsidR="00000000" w:rsidRPr="00000000">
        <w:rPr>
          <w:rtl w:val="1"/>
        </w:rPr>
        <w:t xml:space="preserve">وزارت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E">
      <w:pPr>
        <w:bidi w:val="1"/>
        <w:jc w:val="center"/>
        <w:rPr/>
      </w:pP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                                     </w:t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تبصره</w:t>
      </w:r>
      <w:r w:rsidDel="00000000" w:rsidR="00000000" w:rsidRPr="00000000">
        <w:rPr>
          <w:b w:val="1"/>
          <w:rtl w:val="1"/>
        </w:rPr>
        <w:t xml:space="preserve"> ۲: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مبنا</w:t>
      </w:r>
      <w:r w:rsidDel="00000000" w:rsidR="00000000" w:rsidRPr="00000000">
        <w:rPr>
          <w:rtl w:val="1"/>
        </w:rPr>
        <w:t xml:space="preserve">: ۵%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۳) </w:t>
      </w:r>
      <w:r w:rsidDel="00000000" w:rsidR="00000000" w:rsidRPr="00000000">
        <w:rPr>
          <w:b w:val="1"/>
          <w:rtl w:val="1"/>
        </w:rPr>
        <w:t xml:space="preserve">میهمان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۱۳ </w:t>
      </w:r>
      <w:r w:rsidDel="00000000" w:rsidR="00000000" w:rsidRPr="00000000">
        <w:rPr>
          <w:rtl w:val="1"/>
        </w:rPr>
        <w:t xml:space="preserve">گذرانده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تبصره</w:t>
      </w:r>
      <w:r w:rsidDel="00000000" w:rsidR="00000000" w:rsidRPr="00000000">
        <w:rPr>
          <w:b w:val="1"/>
          <w:rtl w:val="1"/>
        </w:rPr>
        <w:t xml:space="preserve"> ۱: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ناپیوسته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تبصره</w:t>
      </w:r>
      <w:r w:rsidDel="00000000" w:rsidR="00000000" w:rsidRPr="00000000">
        <w:rPr>
          <w:b w:val="1"/>
          <w:rtl w:val="1"/>
        </w:rPr>
        <w:t xml:space="preserve"> ۲: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تبصره</w:t>
      </w:r>
      <w:r w:rsidDel="00000000" w:rsidR="00000000" w:rsidRPr="00000000">
        <w:rPr>
          <w:b w:val="1"/>
          <w:rtl w:val="1"/>
        </w:rPr>
        <w:t xml:space="preserve"> ۳: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گذراند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عینا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تبصره</w:t>
      </w:r>
      <w:r w:rsidDel="00000000" w:rsidR="00000000" w:rsidRPr="00000000">
        <w:rPr>
          <w:b w:val="1"/>
          <w:rtl w:val="1"/>
        </w:rPr>
        <w:t xml:space="preserve"> ۴: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فراغت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۴)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پذیر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شهریه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6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۵)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۶)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دانشکده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بلامانع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۷)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 ۲۰%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غیردولتی</w:t>
      </w:r>
      <w:r w:rsidDel="00000000" w:rsidR="00000000" w:rsidRPr="00000000">
        <w:rPr>
          <w:rtl w:val="1"/>
        </w:rPr>
        <w:t xml:space="preserve"> ۱۵%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آئین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تقاضاهاموافقت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۸)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میهمان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دائم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1"/>
        </w:rPr>
        <w:t xml:space="preserve">دانشجوی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۱۳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ناپیوسته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تبصره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1"/>
        </w:rPr>
        <w:t xml:space="preserve">کارنامه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فراغت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میداء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right"/>
        <w:rPr/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: ۴۱/۳/۸۸۴۴۱</w:t>
      </w:r>
    </w:p>
    <w:p w:rsidR="00000000" w:rsidDel="00000000" w:rsidP="00000000" w:rsidRDefault="00000000" w:rsidRPr="00000000" w14:paraId="00000091">
      <w:pPr>
        <w:bidi w:val="1"/>
        <w:jc w:val="right"/>
        <w:rPr/>
      </w:pP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:       ۹۲/۳/۲۰</w:t>
      </w:r>
    </w:p>
    <w:p w:rsidR="00000000" w:rsidDel="00000000" w:rsidP="00000000" w:rsidRDefault="00000000" w:rsidRPr="00000000" w14:paraId="00000092">
      <w:pPr>
        <w:bidi w:val="1"/>
        <w:jc w:val="right"/>
        <w:rPr/>
      </w:pPr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: …………...</w:t>
      </w:r>
    </w:p>
    <w:p w:rsidR="00000000" w:rsidDel="00000000" w:rsidP="00000000" w:rsidRDefault="00000000" w:rsidRPr="00000000" w14:paraId="00000093">
      <w:pPr>
        <w:bidi w:val="1"/>
        <w:jc w:val="center"/>
        <w:rPr/>
      </w:pPr>
      <w:r w:rsidDel="00000000" w:rsidR="00000000" w:rsidRPr="00000000">
        <w:rPr>
          <w:rtl w:val="1"/>
        </w:rPr>
        <w:t xml:space="preserve">بسم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</w:p>
    <w:p w:rsidR="00000000" w:rsidDel="00000000" w:rsidP="00000000" w:rsidRDefault="00000000" w:rsidRPr="00000000" w14:paraId="00000094">
      <w:pPr>
        <w:bidi w:val="1"/>
        <w:jc w:val="center"/>
        <w:rPr/>
      </w:pPr>
      <w:r w:rsidDel="00000000" w:rsidR="00000000" w:rsidRPr="00000000">
        <w:rPr>
          <w:rtl w:val="1"/>
        </w:rPr>
        <w:t xml:space="preserve">وزارت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5">
      <w:pPr>
        <w:bidi w:val="1"/>
        <w:jc w:val="center"/>
        <w:rPr/>
      </w:pP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6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۹)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۱۰)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اولویت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متقاضیانی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9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الف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دختر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b w:val="1"/>
          <w:rtl w:val="1"/>
        </w:rPr>
        <w:t xml:space="preserve">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سرپرست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کارافتادگی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سرپرستی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صعب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العلاج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صلاح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بهزیستی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هـ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ازدواج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دختر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ازدواج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ز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فرزند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ح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امداد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ث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متأهل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ازدواج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تبصره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ج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انتقال</w:t>
      </w:r>
    </w:p>
    <w:p w:rsidR="00000000" w:rsidDel="00000000" w:rsidP="00000000" w:rsidRDefault="00000000" w:rsidRPr="00000000" w14:paraId="0000009D">
      <w:pPr>
        <w:bidi w:val="1"/>
        <w:spacing w:after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۱۱)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کارشناسی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ناپیوسته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تبصره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jc w:val="right"/>
        <w:rPr/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: ۴۱/۳/۸۸۴۴۱</w:t>
      </w:r>
    </w:p>
    <w:p w:rsidR="00000000" w:rsidDel="00000000" w:rsidP="00000000" w:rsidRDefault="00000000" w:rsidRPr="00000000" w14:paraId="000000A9">
      <w:pPr>
        <w:bidi w:val="1"/>
        <w:jc w:val="right"/>
        <w:rPr/>
      </w:pP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:       ۹۲/۳/۲۰</w:t>
      </w:r>
    </w:p>
    <w:p w:rsidR="00000000" w:rsidDel="00000000" w:rsidP="00000000" w:rsidRDefault="00000000" w:rsidRPr="00000000" w14:paraId="000000AA">
      <w:pPr>
        <w:bidi w:val="1"/>
        <w:jc w:val="right"/>
        <w:rPr/>
      </w:pPr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: …………...</w:t>
      </w:r>
    </w:p>
    <w:p w:rsidR="00000000" w:rsidDel="00000000" w:rsidP="00000000" w:rsidRDefault="00000000" w:rsidRPr="00000000" w14:paraId="000000AB">
      <w:pPr>
        <w:bidi w:val="1"/>
        <w:jc w:val="center"/>
        <w:rPr/>
      </w:pPr>
      <w:r w:rsidDel="00000000" w:rsidR="00000000" w:rsidRPr="00000000">
        <w:rPr>
          <w:rtl w:val="1"/>
        </w:rPr>
        <w:t xml:space="preserve">بسم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</w:p>
    <w:p w:rsidR="00000000" w:rsidDel="00000000" w:rsidP="00000000" w:rsidRDefault="00000000" w:rsidRPr="00000000" w14:paraId="000000AC">
      <w:pPr>
        <w:bidi w:val="1"/>
        <w:jc w:val="center"/>
        <w:rPr/>
      </w:pPr>
      <w:r w:rsidDel="00000000" w:rsidR="00000000" w:rsidRPr="00000000">
        <w:rPr>
          <w:rtl w:val="1"/>
        </w:rPr>
        <w:t xml:space="preserve">وزارت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D">
      <w:pPr>
        <w:bidi w:val="1"/>
        <w:jc w:val="center"/>
        <w:rPr/>
      </w:pP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E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۱۲)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شبانه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دانشکده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۱۳)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دانشکده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بلامانع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۱۴)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بلامانع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۱۵)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حدنصاب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۱۶)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نمایند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معاون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دانشجویان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سازمان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رییس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مدیرکل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دانشجویان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داخل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دبیر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رئیس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مرکز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ارزیابی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وزارت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علوم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معاون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فنی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آماری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سازمان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سنجش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مدیر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دفتر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گسترش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آموزش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عالی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مدیر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بودجه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تشکیلات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وزارت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علوم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مدیرکل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دفتر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موسسات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آموزش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عالی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غیردولتی</w:t>
      </w:r>
    </w:p>
    <w:p w:rsidR="00000000" w:rsidDel="00000000" w:rsidP="00000000" w:rsidRDefault="00000000" w:rsidRPr="00000000" w14:paraId="000000BB">
      <w:pPr>
        <w:bidi w:val="1"/>
        <w:spacing w:after="24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د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شهریه</w:t>
      </w:r>
    </w:p>
    <w:p w:rsidR="00000000" w:rsidDel="00000000" w:rsidP="00000000" w:rsidRDefault="00000000" w:rsidRPr="00000000" w14:paraId="000000BC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۱۷)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D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تبصره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۱۸)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۱۹)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jc w:val="right"/>
        <w:rPr/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: ۴۱/۳/۸۸۴۴۱</w:t>
      </w:r>
    </w:p>
    <w:p w:rsidR="00000000" w:rsidDel="00000000" w:rsidP="00000000" w:rsidRDefault="00000000" w:rsidRPr="00000000" w14:paraId="000000C6">
      <w:pPr>
        <w:bidi w:val="1"/>
        <w:jc w:val="right"/>
        <w:rPr/>
      </w:pP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:       ۹۲/۳/۲۰</w:t>
      </w:r>
    </w:p>
    <w:p w:rsidR="00000000" w:rsidDel="00000000" w:rsidP="00000000" w:rsidRDefault="00000000" w:rsidRPr="00000000" w14:paraId="000000C7">
      <w:pPr>
        <w:bidi w:val="1"/>
        <w:jc w:val="right"/>
        <w:rPr/>
      </w:pPr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: …………...</w:t>
      </w:r>
    </w:p>
    <w:p w:rsidR="00000000" w:rsidDel="00000000" w:rsidP="00000000" w:rsidRDefault="00000000" w:rsidRPr="00000000" w14:paraId="000000C8">
      <w:pPr>
        <w:bidi w:val="1"/>
        <w:jc w:val="center"/>
        <w:rPr/>
      </w:pPr>
      <w:r w:rsidDel="00000000" w:rsidR="00000000" w:rsidRPr="00000000">
        <w:rPr>
          <w:rtl w:val="1"/>
        </w:rPr>
        <w:t xml:space="preserve">بسم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</w:p>
    <w:p w:rsidR="00000000" w:rsidDel="00000000" w:rsidP="00000000" w:rsidRDefault="00000000" w:rsidRPr="00000000" w14:paraId="000000C9">
      <w:pPr>
        <w:bidi w:val="1"/>
        <w:jc w:val="center"/>
        <w:rPr/>
      </w:pPr>
      <w:r w:rsidDel="00000000" w:rsidR="00000000" w:rsidRPr="00000000">
        <w:rPr>
          <w:rtl w:val="1"/>
        </w:rPr>
        <w:t xml:space="preserve">وزارت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A">
      <w:pPr>
        <w:bidi w:val="1"/>
        <w:jc w:val="center"/>
        <w:rPr/>
      </w:pP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CB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spacing w:after="24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هـ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شیوه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اجرا</w:t>
      </w:r>
    </w:p>
    <w:p w:rsidR="00000000" w:rsidDel="00000000" w:rsidP="00000000" w:rsidRDefault="00000000" w:rsidRPr="00000000" w14:paraId="000000CD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۲۰)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اردیبهشت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۲۱)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پانزدهم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ریزنمرات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نیمسال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تبصره</w:t>
      </w:r>
      <w:r w:rsidDel="00000000" w:rsidR="00000000" w:rsidRPr="00000000">
        <w:rPr>
          <w:b w:val="1"/>
          <w:rtl w:val="1"/>
        </w:rPr>
        <w:t xml:space="preserve"> ۱: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تبصره</w:t>
      </w:r>
      <w:r w:rsidDel="00000000" w:rsidR="00000000" w:rsidRPr="00000000">
        <w:rPr>
          <w:b w:val="1"/>
          <w:rtl w:val="1"/>
        </w:rPr>
        <w:t xml:space="preserve"> ۲: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مذکور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مدارک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۲۲)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موافقت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۲۳)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واحدهای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گذرانده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 ۱۳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عینا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پذیرفتن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۱۲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3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تبصره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عینا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پذیرفته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4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۲۴)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فراغت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5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۲۵)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۲۶)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7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تبصره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8">
      <w:pPr>
        <w:bidi w:val="1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۲۷)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اولویت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jc w:val="right"/>
        <w:rPr/>
      </w:pP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: ۴۱/۳/۸۸۴۴۱</w:t>
      </w:r>
    </w:p>
    <w:p w:rsidR="00000000" w:rsidDel="00000000" w:rsidP="00000000" w:rsidRDefault="00000000" w:rsidRPr="00000000" w14:paraId="000000DC">
      <w:pPr>
        <w:bidi w:val="1"/>
        <w:jc w:val="right"/>
        <w:rPr/>
      </w:pP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:       ۹۲/۳/۲۰</w:t>
      </w:r>
    </w:p>
    <w:p w:rsidR="00000000" w:rsidDel="00000000" w:rsidP="00000000" w:rsidRDefault="00000000" w:rsidRPr="00000000" w14:paraId="000000DD">
      <w:pPr>
        <w:bidi w:val="1"/>
        <w:jc w:val="right"/>
        <w:rPr/>
      </w:pPr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: …………...</w:t>
      </w:r>
    </w:p>
    <w:p w:rsidR="00000000" w:rsidDel="00000000" w:rsidP="00000000" w:rsidRDefault="00000000" w:rsidRPr="00000000" w14:paraId="000000DE">
      <w:pPr>
        <w:bidi w:val="1"/>
        <w:jc w:val="center"/>
        <w:rPr/>
      </w:pPr>
      <w:r w:rsidDel="00000000" w:rsidR="00000000" w:rsidRPr="00000000">
        <w:rPr>
          <w:rtl w:val="1"/>
        </w:rPr>
        <w:t xml:space="preserve">بسم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</w:p>
    <w:p w:rsidR="00000000" w:rsidDel="00000000" w:rsidP="00000000" w:rsidRDefault="00000000" w:rsidRPr="00000000" w14:paraId="000000DF">
      <w:pPr>
        <w:bidi w:val="1"/>
        <w:jc w:val="center"/>
        <w:rPr/>
      </w:pPr>
      <w:r w:rsidDel="00000000" w:rsidR="00000000" w:rsidRPr="00000000">
        <w:rPr>
          <w:rtl w:val="1"/>
        </w:rPr>
        <w:t xml:space="preserve">وزارت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E0">
      <w:pPr>
        <w:bidi w:val="1"/>
        <w:jc w:val="center"/>
        <w:rPr>
          <w:b w:val="1"/>
        </w:rPr>
      </w:pP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after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۲۸)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احتیاجی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میهمانی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مسئولیت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نظارت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حسن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اجرای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رئیس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3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۲۹)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مقررات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spacing w:after="240" w:before="240" w:lineRule="auto"/>
        <w:jc w:val="both"/>
        <w:rPr/>
      </w:pPr>
      <w:r w:rsidDel="00000000" w:rsidR="00000000" w:rsidRPr="00000000">
        <w:rPr>
          <w:b w:val="1"/>
          <w:rtl w:val="1"/>
        </w:rPr>
        <w:t xml:space="preserve">ماده</w:t>
      </w:r>
      <w:r w:rsidDel="00000000" w:rsidR="00000000" w:rsidRPr="00000000">
        <w:rPr>
          <w:b w:val="1"/>
          <w:rtl w:val="1"/>
        </w:rPr>
        <w:t xml:space="preserve"> ۳۰)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عهده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سازمان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امور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دانشجویان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مؤسسات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معاونت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5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۳۰ </w:t>
      </w:r>
      <w:r w:rsidDel="00000000" w:rsidR="00000000" w:rsidRPr="00000000">
        <w:rPr>
          <w:rtl w:val="1"/>
        </w:rPr>
        <w:t xml:space="preserve">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۱۴ </w:t>
      </w:r>
      <w:r w:rsidDel="00000000" w:rsidR="00000000" w:rsidRPr="00000000">
        <w:rPr>
          <w:rtl w:val="1"/>
        </w:rPr>
        <w:t xml:space="preserve">تبصره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۹۲/۱۲/۲۸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فناوری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الاجراست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جایگزین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jc w:val="right"/>
        <w:rPr/>
      </w:pP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ملابشی</w:t>
      </w:r>
    </w:p>
    <w:p w:rsidR="00000000" w:rsidDel="00000000" w:rsidP="00000000" w:rsidRDefault="00000000" w:rsidRPr="00000000" w14:paraId="000000E8">
      <w:pPr>
        <w:bidi w:val="1"/>
        <w:jc w:val="right"/>
        <w:rPr/>
      </w:pPr>
      <w:r w:rsidDel="00000000" w:rsidR="00000000" w:rsidRPr="00000000">
        <w:rPr>
          <w:rtl w:val="1"/>
        </w:rPr>
        <w:t xml:space="preserve">معاون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E9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نشانی</w:t>
      </w:r>
      <w:r w:rsidDel="00000000" w:rsidR="00000000" w:rsidRPr="00000000">
        <w:rPr>
          <w:sz w:val="18"/>
          <w:szCs w:val="18"/>
          <w:rtl w:val="1"/>
        </w:rPr>
        <w:t xml:space="preserve">:</w:t>
      </w:r>
      <w:r w:rsidDel="00000000" w:rsidR="00000000" w:rsidRPr="00000000">
        <w:rPr>
          <w:sz w:val="18"/>
          <w:szCs w:val="18"/>
          <w:rtl w:val="1"/>
        </w:rPr>
        <w:t xml:space="preserve">تهران</w:t>
      </w:r>
      <w:r w:rsidDel="00000000" w:rsidR="00000000" w:rsidRPr="00000000">
        <w:rPr>
          <w:sz w:val="18"/>
          <w:szCs w:val="18"/>
          <w:rtl w:val="1"/>
        </w:rPr>
        <w:t xml:space="preserve">،</w:t>
      </w:r>
      <w:r w:rsidDel="00000000" w:rsidR="00000000" w:rsidRPr="00000000">
        <w:rPr>
          <w:sz w:val="18"/>
          <w:szCs w:val="18"/>
          <w:rtl w:val="1"/>
        </w:rPr>
        <w:t xml:space="preserve">میدان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فردوسی</w:t>
      </w:r>
      <w:r w:rsidDel="00000000" w:rsidR="00000000" w:rsidRPr="00000000">
        <w:rPr>
          <w:sz w:val="18"/>
          <w:szCs w:val="18"/>
          <w:rtl w:val="1"/>
        </w:rPr>
        <w:t xml:space="preserve">،</w:t>
      </w:r>
    </w:p>
    <w:p w:rsidR="00000000" w:rsidDel="00000000" w:rsidP="00000000" w:rsidRDefault="00000000" w:rsidRPr="00000000" w14:paraId="000000ED">
      <w:pPr>
        <w:bidi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خیابان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انقلاب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اسلامی</w:t>
      </w:r>
      <w:r w:rsidDel="00000000" w:rsidR="00000000" w:rsidRPr="00000000">
        <w:rPr>
          <w:sz w:val="18"/>
          <w:szCs w:val="18"/>
          <w:rtl w:val="1"/>
        </w:rPr>
        <w:t xml:space="preserve">،</w:t>
      </w:r>
      <w:r w:rsidDel="00000000" w:rsidR="00000000" w:rsidRPr="00000000">
        <w:rPr>
          <w:sz w:val="18"/>
          <w:szCs w:val="18"/>
          <w:rtl w:val="1"/>
        </w:rPr>
        <w:t xml:space="preserve">خیابان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شهید</w:t>
      </w:r>
    </w:p>
    <w:p w:rsidR="00000000" w:rsidDel="00000000" w:rsidP="00000000" w:rsidRDefault="00000000" w:rsidRPr="00000000" w14:paraId="000000EE">
      <w:pPr>
        <w:bidi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موسوی</w:t>
      </w:r>
      <w:r w:rsidDel="00000000" w:rsidR="00000000" w:rsidRPr="00000000">
        <w:rPr>
          <w:sz w:val="18"/>
          <w:szCs w:val="18"/>
          <w:rtl w:val="1"/>
        </w:rPr>
        <w:t xml:space="preserve">(</w:t>
      </w:r>
      <w:r w:rsidDel="00000000" w:rsidR="00000000" w:rsidRPr="00000000">
        <w:rPr>
          <w:sz w:val="18"/>
          <w:szCs w:val="18"/>
          <w:rtl w:val="1"/>
        </w:rPr>
        <w:t xml:space="preserve">فرصت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جنوبی</w:t>
      </w:r>
      <w:r w:rsidDel="00000000" w:rsidR="00000000" w:rsidRPr="00000000">
        <w:rPr>
          <w:sz w:val="18"/>
          <w:szCs w:val="18"/>
          <w:rtl w:val="1"/>
        </w:rPr>
        <w:t xml:space="preserve">)،</w:t>
      </w:r>
      <w:r w:rsidDel="00000000" w:rsidR="00000000" w:rsidRPr="00000000">
        <w:rPr>
          <w:sz w:val="18"/>
          <w:szCs w:val="18"/>
          <w:rtl w:val="1"/>
        </w:rPr>
        <w:t xml:space="preserve">پلاک</w:t>
      </w:r>
      <w:r w:rsidDel="00000000" w:rsidR="00000000" w:rsidRPr="00000000">
        <w:rPr>
          <w:sz w:val="18"/>
          <w:szCs w:val="18"/>
          <w:rtl w:val="1"/>
        </w:rPr>
        <w:t xml:space="preserve"> ۲۷ </w:t>
      </w:r>
    </w:p>
    <w:p w:rsidR="00000000" w:rsidDel="00000000" w:rsidP="00000000" w:rsidRDefault="00000000" w:rsidRPr="00000000" w14:paraId="000000EF">
      <w:pPr>
        <w:bidi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کد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پستیک</w:t>
      </w:r>
      <w:r w:rsidDel="00000000" w:rsidR="00000000" w:rsidRPr="00000000">
        <w:rPr>
          <w:sz w:val="18"/>
          <w:szCs w:val="18"/>
          <w:rtl w:val="1"/>
        </w:rPr>
        <w:t xml:space="preserve"> ۴۴۷۳۴-۱۵۸۱۹</w:t>
      </w:r>
    </w:p>
    <w:p w:rsidR="00000000" w:rsidDel="00000000" w:rsidP="00000000" w:rsidRDefault="00000000" w:rsidRPr="00000000" w14:paraId="000000F0">
      <w:pPr>
        <w:bidi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صندوق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پستی</w:t>
      </w:r>
      <w:r w:rsidDel="00000000" w:rsidR="00000000" w:rsidRPr="00000000">
        <w:rPr>
          <w:sz w:val="18"/>
          <w:szCs w:val="18"/>
          <w:rtl w:val="1"/>
        </w:rPr>
        <w:t xml:space="preserve">: ۱۱۱۷-۱۵۸۱۵</w:t>
      </w:r>
    </w:p>
    <w:p w:rsidR="00000000" w:rsidDel="00000000" w:rsidP="00000000" w:rsidRDefault="00000000" w:rsidRPr="00000000" w14:paraId="000000F1">
      <w:pPr>
        <w:bidi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تلفن</w:t>
      </w:r>
      <w:r w:rsidDel="00000000" w:rsidR="00000000" w:rsidRPr="00000000">
        <w:rPr>
          <w:sz w:val="18"/>
          <w:szCs w:val="18"/>
          <w:rtl w:val="1"/>
        </w:rPr>
        <w:t xml:space="preserve">:۹-۹۶۶۶۴۰۰۰</w:t>
      </w:r>
    </w:p>
    <w:p w:rsidR="00000000" w:rsidDel="00000000" w:rsidP="00000000" w:rsidRDefault="00000000" w:rsidRPr="00000000" w14:paraId="000000F2">
      <w:pPr>
        <w:bidi w:val="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وب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سایت</w:t>
      </w:r>
      <w:r w:rsidDel="00000000" w:rsidR="00000000" w:rsidRPr="00000000">
        <w:rPr>
          <w:sz w:val="18"/>
          <w:szCs w:val="18"/>
          <w:rtl w:val="1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www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saorg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ir</w:t>
      </w:r>
    </w:p>
    <w:p w:rsidR="00000000" w:rsidDel="00000000" w:rsidP="00000000" w:rsidRDefault="00000000" w:rsidRPr="00000000" w14:paraId="000000F5">
      <w:pPr>
        <w:bidi w:val="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پست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الکترونیک</w:t>
      </w:r>
      <w:r w:rsidDel="00000000" w:rsidR="00000000" w:rsidRPr="00000000">
        <w:rPr>
          <w:sz w:val="18"/>
          <w:szCs w:val="18"/>
          <w:rtl w:val="1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info</w:t>
      </w:r>
      <w:r w:rsidDel="00000000" w:rsidR="00000000" w:rsidRPr="00000000">
        <w:rPr>
          <w:sz w:val="18"/>
          <w:szCs w:val="18"/>
          <w:rtl w:val="0"/>
        </w:rPr>
        <w:t xml:space="preserve">@</w:t>
      </w:r>
      <w:r w:rsidDel="00000000" w:rsidR="00000000" w:rsidRPr="00000000">
        <w:rPr>
          <w:sz w:val="18"/>
          <w:szCs w:val="18"/>
          <w:rtl w:val="0"/>
        </w:rPr>
        <w:t xml:space="preserve">saorg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ir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