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327A7" w14:textId="77777777" w:rsidR="006F2338" w:rsidRDefault="006F2338" w:rsidP="00381665">
      <w:pPr>
        <w:spacing w:after="480" w:line="240" w:lineRule="atLeast"/>
        <w:ind w:firstLine="420"/>
        <w:rPr>
          <w:rFonts w:asciiTheme="minorEastAsia" w:hAnsiTheme="minorEastAsia" w:cs="微软雅黑"/>
        </w:rPr>
      </w:pPr>
    </w:p>
    <w:p w14:paraId="5BE2899E" w14:textId="77777777" w:rsidR="006F2338" w:rsidRDefault="006F2338" w:rsidP="00381665">
      <w:pPr>
        <w:spacing w:after="480" w:line="240" w:lineRule="atLeast"/>
        <w:ind w:firstLine="420"/>
        <w:rPr>
          <w:rFonts w:asciiTheme="minorEastAsia" w:hAnsiTheme="minorEastAsia" w:cs="微软雅黑"/>
        </w:rPr>
      </w:pPr>
    </w:p>
    <w:p w14:paraId="65F51A72" w14:textId="77777777" w:rsidR="006F2338" w:rsidRDefault="006F2338" w:rsidP="00381665">
      <w:pPr>
        <w:spacing w:after="480" w:line="240" w:lineRule="atLeast"/>
        <w:ind w:firstLine="420"/>
        <w:rPr>
          <w:rFonts w:asciiTheme="minorEastAsia" w:hAnsiTheme="minorEastAsia" w:cs="微软雅黑"/>
        </w:rPr>
      </w:pPr>
    </w:p>
    <w:p w14:paraId="07047856" w14:textId="0D5A928A" w:rsidR="006F2338" w:rsidRDefault="000A5A0D" w:rsidP="000A5A0D">
      <w:pPr>
        <w:spacing w:after="480" w:line="240" w:lineRule="atLeast"/>
        <w:ind w:firstLineChars="95" w:firstLine="199"/>
        <w:rPr>
          <w:rFonts w:asciiTheme="minorEastAsia" w:hAnsiTheme="minorEastAsia" w:cs="微软雅黑"/>
        </w:rPr>
      </w:pPr>
      <w:r>
        <w:rPr>
          <w:rFonts w:asciiTheme="minorEastAsia" w:hAnsiTheme="minorEastAsia" w:cs="微软雅黑" w:hint="eastAsia"/>
        </w:rPr>
        <w:t xml:space="preserve"> </w:t>
      </w:r>
      <w:r>
        <w:rPr>
          <w:rFonts w:asciiTheme="minorEastAsia" w:hAnsiTheme="minorEastAsia" w:cs="微软雅黑"/>
        </w:rPr>
        <w:t xml:space="preserve">  </w:t>
      </w:r>
    </w:p>
    <w:p w14:paraId="416949A5" w14:textId="72B8A976" w:rsidR="00573F59" w:rsidRPr="00201D17" w:rsidRDefault="002B7A33" w:rsidP="006D7A3F">
      <w:pPr>
        <w:spacing w:after="480"/>
        <w:ind w:firstLine="880"/>
        <w:jc w:val="center"/>
        <w:rPr>
          <w:rFonts w:ascii="微软雅黑" w:hAnsi="微软雅黑" w:cs="黑体"/>
          <w:b/>
          <w:bCs/>
          <w:sz w:val="44"/>
          <w:szCs w:val="44"/>
        </w:rPr>
      </w:pPr>
      <w:r>
        <w:rPr>
          <w:rFonts w:ascii="微软雅黑" w:hAnsi="微软雅黑" w:cs="黑体" w:hint="eastAsia"/>
          <w:b/>
          <w:bCs/>
          <w:sz w:val="44"/>
          <w:szCs w:val="44"/>
        </w:rPr>
        <w:t>车云数科</w:t>
      </w:r>
      <w:r w:rsidR="00C3588C">
        <w:rPr>
          <w:rFonts w:ascii="微软雅黑" w:hAnsi="微软雅黑" w:cs="黑体"/>
          <w:b/>
          <w:bCs/>
          <w:sz w:val="44"/>
          <w:szCs w:val="44"/>
        </w:rPr>
        <w:t>结算系统</w:t>
      </w:r>
    </w:p>
    <w:p w14:paraId="51892FEB" w14:textId="097DFE1F" w:rsidR="006F2338" w:rsidRPr="00201D17" w:rsidRDefault="00573F59" w:rsidP="006D7A3F">
      <w:pPr>
        <w:spacing w:after="480"/>
        <w:ind w:firstLine="880"/>
        <w:jc w:val="center"/>
        <w:rPr>
          <w:rFonts w:ascii="微软雅黑" w:hAnsi="微软雅黑" w:cs="黑体"/>
          <w:b/>
          <w:bCs/>
          <w:sz w:val="44"/>
          <w:szCs w:val="44"/>
        </w:rPr>
      </w:pPr>
      <w:r w:rsidRPr="00201D17">
        <w:rPr>
          <w:rFonts w:ascii="微软雅黑" w:hAnsi="微软雅黑" w:cs="黑体" w:hint="eastAsia"/>
          <w:b/>
          <w:bCs/>
          <w:sz w:val="44"/>
          <w:szCs w:val="44"/>
        </w:rPr>
        <w:t>-</w:t>
      </w:r>
      <w:r w:rsidR="003C1E78" w:rsidRPr="00201D17">
        <w:rPr>
          <w:rFonts w:ascii="微软雅黑" w:hAnsi="微软雅黑" w:cs="黑体" w:hint="eastAsia"/>
          <w:b/>
          <w:bCs/>
          <w:sz w:val="44"/>
          <w:szCs w:val="44"/>
        </w:rPr>
        <w:t>总体</w:t>
      </w:r>
      <w:r w:rsidRPr="00201D17">
        <w:rPr>
          <w:rFonts w:ascii="微软雅黑" w:hAnsi="微软雅黑" w:cs="黑体" w:hint="eastAsia"/>
          <w:b/>
          <w:bCs/>
          <w:sz w:val="44"/>
          <w:szCs w:val="44"/>
        </w:rPr>
        <w:t>建设方案</w:t>
      </w:r>
    </w:p>
    <w:p w14:paraId="70C7E86F" w14:textId="77777777" w:rsidR="006F2338" w:rsidRDefault="006F2338" w:rsidP="00381665">
      <w:pPr>
        <w:spacing w:after="480" w:line="240" w:lineRule="atLeast"/>
        <w:ind w:firstLine="420"/>
        <w:rPr>
          <w:rFonts w:asciiTheme="minorEastAsia" w:hAnsiTheme="minorEastAsia" w:cs="微软雅黑"/>
        </w:rPr>
      </w:pPr>
    </w:p>
    <w:p w14:paraId="402CF0D2" w14:textId="77777777" w:rsidR="006F2338" w:rsidRDefault="006F2338" w:rsidP="00381665">
      <w:pPr>
        <w:spacing w:after="480" w:line="240" w:lineRule="atLeast"/>
        <w:ind w:firstLine="420"/>
        <w:rPr>
          <w:rFonts w:asciiTheme="minorEastAsia" w:hAnsiTheme="minorEastAsia" w:cs="微软雅黑"/>
        </w:rPr>
      </w:pPr>
    </w:p>
    <w:p w14:paraId="171F83EE" w14:textId="77777777" w:rsidR="006F2338" w:rsidRDefault="006F2338" w:rsidP="00381665">
      <w:pPr>
        <w:spacing w:after="480" w:line="240" w:lineRule="atLeast"/>
        <w:ind w:firstLine="420"/>
        <w:rPr>
          <w:rFonts w:asciiTheme="minorEastAsia" w:hAnsiTheme="minorEastAsia" w:cs="微软雅黑"/>
        </w:rPr>
      </w:pPr>
    </w:p>
    <w:p w14:paraId="2F14FA8F" w14:textId="5EE98AC7" w:rsidR="006F2338" w:rsidRDefault="006F2338" w:rsidP="00381665">
      <w:pPr>
        <w:spacing w:after="480" w:line="240" w:lineRule="atLeast"/>
        <w:ind w:firstLine="420"/>
        <w:rPr>
          <w:rFonts w:asciiTheme="minorEastAsia" w:hAnsiTheme="minorEastAsia" w:cs="微软雅黑"/>
        </w:rPr>
      </w:pPr>
    </w:p>
    <w:p w14:paraId="407DEB81" w14:textId="39C08D54" w:rsidR="000A5A0D" w:rsidRDefault="000A5A0D" w:rsidP="00381665">
      <w:pPr>
        <w:spacing w:after="480" w:line="240" w:lineRule="atLeast"/>
        <w:ind w:firstLine="420"/>
        <w:rPr>
          <w:rFonts w:asciiTheme="minorEastAsia" w:hAnsiTheme="minorEastAsia" w:cs="微软雅黑"/>
        </w:rPr>
      </w:pPr>
    </w:p>
    <w:p w14:paraId="2AFAA4B6" w14:textId="6C8DA1BF" w:rsidR="000A5A0D" w:rsidRDefault="000A5A0D" w:rsidP="00381665">
      <w:pPr>
        <w:spacing w:after="480" w:line="240" w:lineRule="atLeast"/>
        <w:ind w:firstLine="420"/>
        <w:rPr>
          <w:rFonts w:asciiTheme="minorEastAsia" w:hAnsiTheme="minorEastAsia" w:cs="微软雅黑"/>
        </w:rPr>
      </w:pPr>
    </w:p>
    <w:p w14:paraId="10830F1B" w14:textId="0EE735E2" w:rsidR="000A5A0D" w:rsidRDefault="000A5A0D" w:rsidP="00381665">
      <w:pPr>
        <w:spacing w:after="480" w:line="240" w:lineRule="atLeast"/>
        <w:ind w:firstLine="420"/>
        <w:rPr>
          <w:rFonts w:asciiTheme="minorEastAsia" w:hAnsiTheme="minorEastAsia" w:cs="微软雅黑"/>
        </w:rPr>
      </w:pPr>
    </w:p>
    <w:p w14:paraId="570AE5FC" w14:textId="5825C7F1" w:rsidR="000A5A0D" w:rsidRDefault="000A5A0D" w:rsidP="00381665">
      <w:pPr>
        <w:spacing w:after="480" w:line="240" w:lineRule="atLeast"/>
        <w:ind w:firstLine="420"/>
        <w:rPr>
          <w:rFonts w:asciiTheme="minorEastAsia" w:hAnsiTheme="minorEastAsia" w:cs="微软雅黑"/>
        </w:rPr>
      </w:pPr>
    </w:p>
    <w:p w14:paraId="3C7448C2" w14:textId="54181D02" w:rsidR="000A5A0D" w:rsidRDefault="000A5A0D" w:rsidP="00381665">
      <w:pPr>
        <w:spacing w:after="480" w:line="240" w:lineRule="atLeast"/>
        <w:ind w:firstLine="420"/>
        <w:rPr>
          <w:rFonts w:asciiTheme="minorEastAsia" w:hAnsiTheme="minorEastAsia" w:cs="微软雅黑"/>
        </w:rPr>
      </w:pPr>
    </w:p>
    <w:p w14:paraId="3C1DAA19" w14:textId="77777777" w:rsidR="000A5A0D" w:rsidRDefault="000A5A0D" w:rsidP="00381665">
      <w:pPr>
        <w:spacing w:after="480" w:line="240" w:lineRule="atLeast"/>
        <w:ind w:firstLine="420"/>
        <w:rPr>
          <w:rFonts w:asciiTheme="minorEastAsia" w:hAnsiTheme="minorEastAsia" w:cs="微软雅黑"/>
        </w:rPr>
      </w:pPr>
    </w:p>
    <w:p w14:paraId="52DD0329" w14:textId="77777777" w:rsidR="006F2338" w:rsidRDefault="006F2338" w:rsidP="00381665">
      <w:pPr>
        <w:spacing w:after="480" w:line="240" w:lineRule="atLeast"/>
        <w:ind w:firstLine="420"/>
        <w:rPr>
          <w:rFonts w:asciiTheme="minorEastAsia" w:hAnsiTheme="minorEastAsia" w:cs="微软雅黑"/>
        </w:rPr>
      </w:pPr>
    </w:p>
    <w:p w14:paraId="01702DEF" w14:textId="77777777" w:rsidR="006F2338" w:rsidRPr="006F2338" w:rsidRDefault="006F2338" w:rsidP="007F6C0D">
      <w:pPr>
        <w:spacing w:after="480"/>
        <w:ind w:firstLineChars="0" w:firstLine="0"/>
      </w:pPr>
    </w:p>
    <w:p w14:paraId="3454C7E1" w14:textId="42B06701" w:rsidR="006F2338" w:rsidRDefault="002B7A33" w:rsidP="007F6C0D">
      <w:pPr>
        <w:spacing w:after="480"/>
        <w:ind w:firstLine="562"/>
        <w:jc w:val="center"/>
        <w:rPr>
          <w:rFonts w:ascii="仿宋_GB2312" w:eastAsia="仿宋_GB2312"/>
          <w:b/>
          <w:sz w:val="28"/>
          <w:szCs w:val="28"/>
        </w:rPr>
      </w:pPr>
      <w:r>
        <w:rPr>
          <w:rFonts w:ascii="仿宋_GB2312" w:eastAsia="仿宋_GB2312" w:hint="eastAsia"/>
          <w:b/>
          <w:sz w:val="28"/>
          <w:szCs w:val="28"/>
        </w:rPr>
        <w:t>二零一九</w:t>
      </w:r>
      <w:r w:rsidR="006F2338" w:rsidRPr="00947694">
        <w:rPr>
          <w:rFonts w:ascii="仿宋_GB2312" w:eastAsia="仿宋_GB2312" w:hint="eastAsia"/>
          <w:b/>
          <w:sz w:val="28"/>
          <w:szCs w:val="28"/>
        </w:rPr>
        <w:t>年</w:t>
      </w:r>
      <w:r>
        <w:rPr>
          <w:rFonts w:ascii="仿宋_GB2312" w:eastAsia="仿宋_GB2312" w:hint="eastAsia"/>
          <w:b/>
          <w:sz w:val="28"/>
          <w:szCs w:val="28"/>
        </w:rPr>
        <w:t>七</w:t>
      </w:r>
      <w:r w:rsidR="006F2338">
        <w:rPr>
          <w:rFonts w:ascii="仿宋_GB2312" w:eastAsia="仿宋_GB2312" w:hint="eastAsia"/>
          <w:b/>
          <w:sz w:val="28"/>
          <w:szCs w:val="28"/>
        </w:rPr>
        <w:t>月</w:t>
      </w:r>
    </w:p>
    <w:p w14:paraId="248E3C64" w14:textId="73BD4DE9" w:rsidR="000A5A0D" w:rsidRDefault="000A5A0D" w:rsidP="007F6C0D">
      <w:pPr>
        <w:spacing w:after="480"/>
        <w:ind w:firstLine="562"/>
        <w:jc w:val="center"/>
        <w:rPr>
          <w:rFonts w:ascii="仿宋_GB2312" w:eastAsia="仿宋_GB2312"/>
          <w:b/>
          <w:sz w:val="28"/>
          <w:szCs w:val="28"/>
        </w:rPr>
      </w:pPr>
    </w:p>
    <w:p w14:paraId="0D2FBCDA" w14:textId="77777777" w:rsidR="000A5A0D" w:rsidRDefault="000A5A0D" w:rsidP="007F6C0D">
      <w:pPr>
        <w:spacing w:after="480"/>
        <w:ind w:firstLine="562"/>
        <w:jc w:val="center"/>
        <w:rPr>
          <w:rFonts w:ascii="仿宋_GB2312" w:eastAsia="仿宋_GB2312"/>
          <w:b/>
          <w:sz w:val="28"/>
          <w:szCs w:val="28"/>
        </w:rPr>
      </w:pPr>
    </w:p>
    <w:p w14:paraId="3072522E" w14:textId="302E7025" w:rsidR="005F6748" w:rsidRDefault="003408EA">
      <w:pPr>
        <w:pStyle w:val="TOC1"/>
        <w:tabs>
          <w:tab w:val="left" w:pos="420"/>
          <w:tab w:val="right" w:leader="dot" w:pos="8296"/>
        </w:tabs>
        <w:rPr>
          <w:rFonts w:asciiTheme="minorHAnsi" w:eastAsiaTheme="minorEastAsia" w:hAnsiTheme="minorHAnsi" w:cstheme="minorBidi"/>
          <w:noProof/>
        </w:rPr>
      </w:pPr>
      <w:r w:rsidRPr="0014099A">
        <w:rPr>
          <w:rFonts w:ascii="微软雅黑" w:eastAsia="微软雅黑" w:hAnsi="微软雅黑" w:hint="eastAsia"/>
          <w:b/>
          <w:sz w:val="24"/>
          <w:szCs w:val="24"/>
        </w:rPr>
        <w:fldChar w:fldCharType="begin"/>
      </w:r>
      <w:r w:rsidRPr="0014099A">
        <w:rPr>
          <w:rFonts w:ascii="微软雅黑" w:eastAsia="微软雅黑" w:hAnsi="微软雅黑" w:hint="eastAsia"/>
          <w:b/>
          <w:sz w:val="24"/>
          <w:szCs w:val="24"/>
        </w:rPr>
        <w:instrText xml:space="preserve">TOC \o "1-3" \h \u </w:instrText>
      </w:r>
      <w:r w:rsidRPr="0014099A">
        <w:rPr>
          <w:rFonts w:ascii="微软雅黑" w:eastAsia="微软雅黑" w:hAnsi="微软雅黑" w:hint="eastAsia"/>
          <w:b/>
          <w:sz w:val="24"/>
          <w:szCs w:val="24"/>
        </w:rPr>
        <w:fldChar w:fldCharType="separate"/>
      </w:r>
      <w:hyperlink w:anchor="_Toc14773448" w:history="1">
        <w:r w:rsidR="005F6748" w:rsidRPr="00105060">
          <w:rPr>
            <w:rStyle w:val="af3"/>
            <w:rFonts w:asciiTheme="minorEastAsia" w:hAnsiTheme="minorEastAsia"/>
            <w:noProof/>
          </w:rPr>
          <w:t>1</w:t>
        </w:r>
        <w:r w:rsidR="005F6748">
          <w:rPr>
            <w:rFonts w:asciiTheme="minorHAnsi" w:eastAsiaTheme="minorEastAsia" w:hAnsiTheme="minorHAnsi" w:cstheme="minorBidi"/>
            <w:noProof/>
          </w:rPr>
          <w:tab/>
        </w:r>
        <w:r w:rsidR="005F6748" w:rsidRPr="00105060">
          <w:rPr>
            <w:rStyle w:val="af3"/>
            <w:rFonts w:asciiTheme="minorEastAsia" w:hAnsiTheme="minorEastAsia"/>
            <w:noProof/>
          </w:rPr>
          <w:t>概述</w:t>
        </w:r>
        <w:r w:rsidR="005F6748">
          <w:rPr>
            <w:noProof/>
          </w:rPr>
          <w:tab/>
        </w:r>
        <w:r w:rsidR="005F6748">
          <w:rPr>
            <w:noProof/>
          </w:rPr>
          <w:fldChar w:fldCharType="begin"/>
        </w:r>
        <w:r w:rsidR="005F6748">
          <w:rPr>
            <w:noProof/>
          </w:rPr>
          <w:instrText xml:space="preserve"> PAGEREF _Toc14773448 \h </w:instrText>
        </w:r>
        <w:r w:rsidR="005F6748">
          <w:rPr>
            <w:noProof/>
          </w:rPr>
        </w:r>
        <w:r w:rsidR="005F6748">
          <w:rPr>
            <w:noProof/>
          </w:rPr>
          <w:fldChar w:fldCharType="separate"/>
        </w:r>
        <w:r w:rsidR="005F6748">
          <w:rPr>
            <w:noProof/>
          </w:rPr>
          <w:t>4</w:t>
        </w:r>
        <w:r w:rsidR="005F6748">
          <w:rPr>
            <w:noProof/>
          </w:rPr>
          <w:fldChar w:fldCharType="end"/>
        </w:r>
      </w:hyperlink>
    </w:p>
    <w:p w14:paraId="2CC7827B" w14:textId="4593AEC6"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49" w:history="1">
        <w:r w:rsidR="005F6748" w:rsidRPr="00105060">
          <w:rPr>
            <w:rStyle w:val="af3"/>
            <w:rFonts w:asciiTheme="minorEastAsia" w:hAnsiTheme="minorEastAsia" w:cs="微软雅黑"/>
            <w:noProof/>
            <w:kern w:val="0"/>
          </w:rPr>
          <w:t>1.1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背景</w:t>
        </w:r>
        <w:r w:rsidR="005F6748">
          <w:rPr>
            <w:noProof/>
          </w:rPr>
          <w:tab/>
        </w:r>
        <w:r w:rsidR="005F6748">
          <w:rPr>
            <w:noProof/>
          </w:rPr>
          <w:fldChar w:fldCharType="begin"/>
        </w:r>
        <w:r w:rsidR="005F6748">
          <w:rPr>
            <w:noProof/>
          </w:rPr>
          <w:instrText xml:space="preserve"> PAGEREF _Toc14773449 \h </w:instrText>
        </w:r>
        <w:r w:rsidR="005F6748">
          <w:rPr>
            <w:noProof/>
          </w:rPr>
        </w:r>
        <w:r w:rsidR="005F6748">
          <w:rPr>
            <w:noProof/>
          </w:rPr>
          <w:fldChar w:fldCharType="separate"/>
        </w:r>
        <w:r w:rsidR="005F6748">
          <w:rPr>
            <w:noProof/>
          </w:rPr>
          <w:t>4</w:t>
        </w:r>
        <w:r w:rsidR="005F6748">
          <w:rPr>
            <w:noProof/>
          </w:rPr>
          <w:fldChar w:fldCharType="end"/>
        </w:r>
      </w:hyperlink>
    </w:p>
    <w:p w14:paraId="7CE5855E" w14:textId="787BFEEB"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50" w:history="1">
        <w:r w:rsidR="005F6748" w:rsidRPr="00105060">
          <w:rPr>
            <w:rStyle w:val="af3"/>
            <w:rFonts w:asciiTheme="minorEastAsia" w:hAnsiTheme="minorEastAsia" w:cs="微软雅黑"/>
            <w:noProof/>
            <w:kern w:val="0"/>
          </w:rPr>
          <w:t>1.2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建设目标</w:t>
        </w:r>
        <w:r w:rsidR="005F6748">
          <w:rPr>
            <w:noProof/>
          </w:rPr>
          <w:tab/>
        </w:r>
        <w:r w:rsidR="005F6748">
          <w:rPr>
            <w:noProof/>
          </w:rPr>
          <w:fldChar w:fldCharType="begin"/>
        </w:r>
        <w:r w:rsidR="005F6748">
          <w:rPr>
            <w:noProof/>
          </w:rPr>
          <w:instrText xml:space="preserve"> PAGEREF _Toc14773450 \h </w:instrText>
        </w:r>
        <w:r w:rsidR="005F6748">
          <w:rPr>
            <w:noProof/>
          </w:rPr>
        </w:r>
        <w:r w:rsidR="005F6748">
          <w:rPr>
            <w:noProof/>
          </w:rPr>
          <w:fldChar w:fldCharType="separate"/>
        </w:r>
        <w:r w:rsidR="005F6748">
          <w:rPr>
            <w:noProof/>
          </w:rPr>
          <w:t>4</w:t>
        </w:r>
        <w:r w:rsidR="005F6748">
          <w:rPr>
            <w:noProof/>
          </w:rPr>
          <w:fldChar w:fldCharType="end"/>
        </w:r>
      </w:hyperlink>
    </w:p>
    <w:p w14:paraId="0C3A5B71" w14:textId="5B39A6E1"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51" w:history="1">
        <w:r w:rsidR="005F6748" w:rsidRPr="00105060">
          <w:rPr>
            <w:rStyle w:val="af3"/>
            <w:rFonts w:asciiTheme="minorEastAsia" w:hAnsiTheme="minorEastAsia" w:cs="微软雅黑"/>
            <w:noProof/>
            <w:kern w:val="0"/>
          </w:rPr>
          <w:t>1.2.1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总体需求</w:t>
        </w:r>
        <w:r w:rsidR="005F6748">
          <w:rPr>
            <w:noProof/>
          </w:rPr>
          <w:tab/>
        </w:r>
        <w:r w:rsidR="005F6748">
          <w:rPr>
            <w:noProof/>
          </w:rPr>
          <w:fldChar w:fldCharType="begin"/>
        </w:r>
        <w:r w:rsidR="005F6748">
          <w:rPr>
            <w:noProof/>
          </w:rPr>
          <w:instrText xml:space="preserve"> PAGEREF _Toc14773451 \h </w:instrText>
        </w:r>
        <w:r w:rsidR="005F6748">
          <w:rPr>
            <w:noProof/>
          </w:rPr>
        </w:r>
        <w:r w:rsidR="005F6748">
          <w:rPr>
            <w:noProof/>
          </w:rPr>
          <w:fldChar w:fldCharType="separate"/>
        </w:r>
        <w:r w:rsidR="005F6748">
          <w:rPr>
            <w:noProof/>
          </w:rPr>
          <w:t>4</w:t>
        </w:r>
        <w:r w:rsidR="005F6748">
          <w:rPr>
            <w:noProof/>
          </w:rPr>
          <w:fldChar w:fldCharType="end"/>
        </w:r>
      </w:hyperlink>
    </w:p>
    <w:p w14:paraId="35D2ADEE" w14:textId="1D2C88ED"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52" w:history="1">
        <w:r w:rsidR="005F6748" w:rsidRPr="00105060">
          <w:rPr>
            <w:rStyle w:val="af3"/>
            <w:rFonts w:asciiTheme="minorEastAsia" w:hAnsiTheme="minorEastAsia" w:cs="微软雅黑"/>
            <w:noProof/>
            <w:kern w:val="0"/>
          </w:rPr>
          <w:t>1.2.2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核心场景</w:t>
        </w:r>
        <w:r w:rsidR="005F6748">
          <w:rPr>
            <w:noProof/>
          </w:rPr>
          <w:tab/>
        </w:r>
        <w:r w:rsidR="005F6748">
          <w:rPr>
            <w:noProof/>
          </w:rPr>
          <w:fldChar w:fldCharType="begin"/>
        </w:r>
        <w:r w:rsidR="005F6748">
          <w:rPr>
            <w:noProof/>
          </w:rPr>
          <w:instrText xml:space="preserve"> PAGEREF _Toc14773452 \h </w:instrText>
        </w:r>
        <w:r w:rsidR="005F6748">
          <w:rPr>
            <w:noProof/>
          </w:rPr>
        </w:r>
        <w:r w:rsidR="005F6748">
          <w:rPr>
            <w:noProof/>
          </w:rPr>
          <w:fldChar w:fldCharType="separate"/>
        </w:r>
        <w:r w:rsidR="005F6748">
          <w:rPr>
            <w:noProof/>
          </w:rPr>
          <w:t>5</w:t>
        </w:r>
        <w:r w:rsidR="005F6748">
          <w:rPr>
            <w:noProof/>
          </w:rPr>
          <w:fldChar w:fldCharType="end"/>
        </w:r>
      </w:hyperlink>
    </w:p>
    <w:p w14:paraId="6E675FEC" w14:textId="00A0A800"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53" w:history="1">
        <w:r w:rsidR="005F6748" w:rsidRPr="00105060">
          <w:rPr>
            <w:rStyle w:val="af3"/>
            <w:rFonts w:asciiTheme="minorEastAsia" w:hAnsiTheme="minorEastAsia" w:cs="微软雅黑"/>
            <w:noProof/>
            <w:kern w:val="0"/>
          </w:rPr>
          <w:t>1.2.3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建设要求</w:t>
        </w:r>
        <w:r w:rsidR="005F6748">
          <w:rPr>
            <w:noProof/>
          </w:rPr>
          <w:tab/>
        </w:r>
        <w:r w:rsidR="005F6748">
          <w:rPr>
            <w:noProof/>
          </w:rPr>
          <w:fldChar w:fldCharType="begin"/>
        </w:r>
        <w:r w:rsidR="005F6748">
          <w:rPr>
            <w:noProof/>
          </w:rPr>
          <w:instrText xml:space="preserve"> PAGEREF _Toc14773453 \h </w:instrText>
        </w:r>
        <w:r w:rsidR="005F6748">
          <w:rPr>
            <w:noProof/>
          </w:rPr>
        </w:r>
        <w:r w:rsidR="005F6748">
          <w:rPr>
            <w:noProof/>
          </w:rPr>
          <w:fldChar w:fldCharType="separate"/>
        </w:r>
        <w:r w:rsidR="005F6748">
          <w:rPr>
            <w:noProof/>
          </w:rPr>
          <w:t>5</w:t>
        </w:r>
        <w:r w:rsidR="005F6748">
          <w:rPr>
            <w:noProof/>
          </w:rPr>
          <w:fldChar w:fldCharType="end"/>
        </w:r>
      </w:hyperlink>
    </w:p>
    <w:p w14:paraId="0ED7C01F" w14:textId="6BD210A7"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54" w:history="1">
        <w:r w:rsidR="005F6748" w:rsidRPr="00105060">
          <w:rPr>
            <w:rStyle w:val="af3"/>
            <w:rFonts w:asciiTheme="minorEastAsia" w:hAnsiTheme="minorEastAsia" w:cs="微软雅黑"/>
            <w:noProof/>
            <w:kern w:val="0"/>
          </w:rPr>
          <w:t>1.3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专用术语</w:t>
        </w:r>
        <w:r w:rsidR="005F6748">
          <w:rPr>
            <w:noProof/>
          </w:rPr>
          <w:tab/>
        </w:r>
        <w:r w:rsidR="005F6748">
          <w:rPr>
            <w:noProof/>
          </w:rPr>
          <w:fldChar w:fldCharType="begin"/>
        </w:r>
        <w:r w:rsidR="005F6748">
          <w:rPr>
            <w:noProof/>
          </w:rPr>
          <w:instrText xml:space="preserve"> PAGEREF _Toc14773454 \h </w:instrText>
        </w:r>
        <w:r w:rsidR="005F6748">
          <w:rPr>
            <w:noProof/>
          </w:rPr>
        </w:r>
        <w:r w:rsidR="005F6748">
          <w:rPr>
            <w:noProof/>
          </w:rPr>
          <w:fldChar w:fldCharType="separate"/>
        </w:r>
        <w:r w:rsidR="005F6748">
          <w:rPr>
            <w:noProof/>
          </w:rPr>
          <w:t>5</w:t>
        </w:r>
        <w:r w:rsidR="005F6748">
          <w:rPr>
            <w:noProof/>
          </w:rPr>
          <w:fldChar w:fldCharType="end"/>
        </w:r>
      </w:hyperlink>
    </w:p>
    <w:p w14:paraId="05F22195" w14:textId="49887C53"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55" w:history="1">
        <w:r w:rsidR="005F6748" w:rsidRPr="00105060">
          <w:rPr>
            <w:rStyle w:val="af3"/>
            <w:rFonts w:asciiTheme="minorEastAsia" w:hAnsiTheme="minorEastAsia" w:cs="微软雅黑"/>
            <w:noProof/>
            <w:kern w:val="0"/>
          </w:rPr>
          <w:t>1.3.1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OpenAPI</w:t>
        </w:r>
        <w:r w:rsidR="005F6748">
          <w:rPr>
            <w:noProof/>
          </w:rPr>
          <w:tab/>
        </w:r>
        <w:r w:rsidR="005F6748">
          <w:rPr>
            <w:noProof/>
          </w:rPr>
          <w:fldChar w:fldCharType="begin"/>
        </w:r>
        <w:r w:rsidR="005F6748">
          <w:rPr>
            <w:noProof/>
          </w:rPr>
          <w:instrText xml:space="preserve"> PAGEREF _Toc14773455 \h </w:instrText>
        </w:r>
        <w:r w:rsidR="005F6748">
          <w:rPr>
            <w:noProof/>
          </w:rPr>
        </w:r>
        <w:r w:rsidR="005F6748">
          <w:rPr>
            <w:noProof/>
          </w:rPr>
          <w:fldChar w:fldCharType="separate"/>
        </w:r>
        <w:r w:rsidR="005F6748">
          <w:rPr>
            <w:noProof/>
          </w:rPr>
          <w:t>5</w:t>
        </w:r>
        <w:r w:rsidR="005F6748">
          <w:rPr>
            <w:noProof/>
          </w:rPr>
          <w:fldChar w:fldCharType="end"/>
        </w:r>
      </w:hyperlink>
    </w:p>
    <w:p w14:paraId="34FF0D13" w14:textId="7217E26C"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56" w:history="1">
        <w:r w:rsidR="005F6748" w:rsidRPr="00105060">
          <w:rPr>
            <w:rStyle w:val="af3"/>
            <w:rFonts w:asciiTheme="minorEastAsia" w:hAnsiTheme="minorEastAsia" w:cs="微软雅黑"/>
            <w:noProof/>
            <w:kern w:val="0"/>
          </w:rPr>
          <w:t>1.3.2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幂等性</w:t>
        </w:r>
        <w:r w:rsidR="005F6748">
          <w:rPr>
            <w:noProof/>
          </w:rPr>
          <w:tab/>
        </w:r>
        <w:r w:rsidR="005F6748">
          <w:rPr>
            <w:noProof/>
          </w:rPr>
          <w:fldChar w:fldCharType="begin"/>
        </w:r>
        <w:r w:rsidR="005F6748">
          <w:rPr>
            <w:noProof/>
          </w:rPr>
          <w:instrText xml:space="preserve"> PAGEREF _Toc14773456 \h </w:instrText>
        </w:r>
        <w:r w:rsidR="005F6748">
          <w:rPr>
            <w:noProof/>
          </w:rPr>
        </w:r>
        <w:r w:rsidR="005F6748">
          <w:rPr>
            <w:noProof/>
          </w:rPr>
          <w:fldChar w:fldCharType="separate"/>
        </w:r>
        <w:r w:rsidR="005F6748">
          <w:rPr>
            <w:noProof/>
          </w:rPr>
          <w:t>6</w:t>
        </w:r>
        <w:r w:rsidR="005F6748">
          <w:rPr>
            <w:noProof/>
          </w:rPr>
          <w:fldChar w:fldCharType="end"/>
        </w:r>
      </w:hyperlink>
    </w:p>
    <w:p w14:paraId="37A5515E" w14:textId="2DE56E3F" w:rsidR="005F6748" w:rsidRDefault="00D32D83">
      <w:pPr>
        <w:pStyle w:val="TOC1"/>
        <w:tabs>
          <w:tab w:val="left" w:pos="420"/>
          <w:tab w:val="right" w:leader="dot" w:pos="8296"/>
        </w:tabs>
        <w:rPr>
          <w:rFonts w:asciiTheme="minorHAnsi" w:eastAsiaTheme="minorEastAsia" w:hAnsiTheme="minorHAnsi" w:cstheme="minorBidi"/>
          <w:noProof/>
        </w:rPr>
      </w:pPr>
      <w:hyperlink w:anchor="_Toc14773457" w:history="1">
        <w:r w:rsidR="005F6748" w:rsidRPr="00105060">
          <w:rPr>
            <w:rStyle w:val="af3"/>
            <w:rFonts w:asciiTheme="minorEastAsia" w:hAnsiTheme="minorEastAsia"/>
            <w:noProof/>
          </w:rPr>
          <w:t>2</w:t>
        </w:r>
        <w:r w:rsidR="005F6748">
          <w:rPr>
            <w:rFonts w:asciiTheme="minorHAnsi" w:eastAsiaTheme="minorEastAsia" w:hAnsiTheme="minorHAnsi" w:cstheme="minorBidi"/>
            <w:noProof/>
          </w:rPr>
          <w:tab/>
        </w:r>
        <w:r w:rsidR="005F6748" w:rsidRPr="00105060">
          <w:rPr>
            <w:rStyle w:val="af3"/>
            <w:rFonts w:asciiTheme="minorEastAsia" w:hAnsiTheme="minorEastAsia"/>
            <w:noProof/>
          </w:rPr>
          <w:t>产品需求</w:t>
        </w:r>
        <w:r w:rsidR="005F6748">
          <w:rPr>
            <w:noProof/>
          </w:rPr>
          <w:tab/>
        </w:r>
        <w:r w:rsidR="005F6748">
          <w:rPr>
            <w:noProof/>
          </w:rPr>
          <w:fldChar w:fldCharType="begin"/>
        </w:r>
        <w:r w:rsidR="005F6748">
          <w:rPr>
            <w:noProof/>
          </w:rPr>
          <w:instrText xml:space="preserve"> PAGEREF _Toc14773457 \h </w:instrText>
        </w:r>
        <w:r w:rsidR="005F6748">
          <w:rPr>
            <w:noProof/>
          </w:rPr>
        </w:r>
        <w:r w:rsidR="005F6748">
          <w:rPr>
            <w:noProof/>
          </w:rPr>
          <w:fldChar w:fldCharType="separate"/>
        </w:r>
        <w:r w:rsidR="005F6748">
          <w:rPr>
            <w:noProof/>
          </w:rPr>
          <w:t>7</w:t>
        </w:r>
        <w:r w:rsidR="005F6748">
          <w:rPr>
            <w:noProof/>
          </w:rPr>
          <w:fldChar w:fldCharType="end"/>
        </w:r>
      </w:hyperlink>
    </w:p>
    <w:p w14:paraId="5C2F5737" w14:textId="06A545D6"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58" w:history="1">
        <w:r w:rsidR="005F6748" w:rsidRPr="00105060">
          <w:rPr>
            <w:rStyle w:val="af3"/>
            <w:rFonts w:asciiTheme="minorEastAsia" w:hAnsiTheme="minorEastAsia" w:cs="微软雅黑"/>
            <w:noProof/>
            <w:kern w:val="0"/>
          </w:rPr>
          <w:t>2.1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需求概述</w:t>
        </w:r>
        <w:r w:rsidR="005F6748">
          <w:rPr>
            <w:noProof/>
          </w:rPr>
          <w:tab/>
        </w:r>
        <w:r w:rsidR="005F6748">
          <w:rPr>
            <w:noProof/>
          </w:rPr>
          <w:fldChar w:fldCharType="begin"/>
        </w:r>
        <w:r w:rsidR="005F6748">
          <w:rPr>
            <w:noProof/>
          </w:rPr>
          <w:instrText xml:space="preserve"> PAGEREF _Toc14773458 \h </w:instrText>
        </w:r>
        <w:r w:rsidR="005F6748">
          <w:rPr>
            <w:noProof/>
          </w:rPr>
        </w:r>
        <w:r w:rsidR="005F6748">
          <w:rPr>
            <w:noProof/>
          </w:rPr>
          <w:fldChar w:fldCharType="separate"/>
        </w:r>
        <w:r w:rsidR="005F6748">
          <w:rPr>
            <w:noProof/>
          </w:rPr>
          <w:t>7</w:t>
        </w:r>
        <w:r w:rsidR="005F6748">
          <w:rPr>
            <w:noProof/>
          </w:rPr>
          <w:fldChar w:fldCharType="end"/>
        </w:r>
      </w:hyperlink>
    </w:p>
    <w:p w14:paraId="1F31D18B" w14:textId="454A209C"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59" w:history="1">
        <w:r w:rsidR="005F6748" w:rsidRPr="00105060">
          <w:rPr>
            <w:rStyle w:val="af3"/>
            <w:rFonts w:asciiTheme="minorEastAsia" w:hAnsiTheme="minorEastAsia" w:cs="微软雅黑"/>
            <w:noProof/>
            <w:kern w:val="0"/>
          </w:rPr>
          <w:t>2.1.1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整体要求</w:t>
        </w:r>
        <w:r w:rsidR="005F6748">
          <w:rPr>
            <w:noProof/>
          </w:rPr>
          <w:tab/>
        </w:r>
        <w:r w:rsidR="005F6748">
          <w:rPr>
            <w:noProof/>
          </w:rPr>
          <w:fldChar w:fldCharType="begin"/>
        </w:r>
        <w:r w:rsidR="005F6748">
          <w:rPr>
            <w:noProof/>
          </w:rPr>
          <w:instrText xml:space="preserve"> PAGEREF _Toc14773459 \h </w:instrText>
        </w:r>
        <w:r w:rsidR="005F6748">
          <w:rPr>
            <w:noProof/>
          </w:rPr>
        </w:r>
        <w:r w:rsidR="005F6748">
          <w:rPr>
            <w:noProof/>
          </w:rPr>
          <w:fldChar w:fldCharType="separate"/>
        </w:r>
        <w:r w:rsidR="005F6748">
          <w:rPr>
            <w:noProof/>
          </w:rPr>
          <w:t>7</w:t>
        </w:r>
        <w:r w:rsidR="005F6748">
          <w:rPr>
            <w:noProof/>
          </w:rPr>
          <w:fldChar w:fldCharType="end"/>
        </w:r>
      </w:hyperlink>
    </w:p>
    <w:p w14:paraId="55407EF0" w14:textId="2BD8FBB6"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60" w:history="1">
        <w:r w:rsidR="005F6748" w:rsidRPr="00105060">
          <w:rPr>
            <w:rStyle w:val="af3"/>
            <w:rFonts w:asciiTheme="minorEastAsia" w:hAnsiTheme="minorEastAsia" w:cs="微软雅黑"/>
            <w:noProof/>
            <w:kern w:val="0"/>
          </w:rPr>
          <w:t>2.2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架构要求</w:t>
        </w:r>
        <w:r w:rsidR="005F6748">
          <w:rPr>
            <w:noProof/>
          </w:rPr>
          <w:tab/>
        </w:r>
        <w:r w:rsidR="005F6748">
          <w:rPr>
            <w:noProof/>
          </w:rPr>
          <w:fldChar w:fldCharType="begin"/>
        </w:r>
        <w:r w:rsidR="005F6748">
          <w:rPr>
            <w:noProof/>
          </w:rPr>
          <w:instrText xml:space="preserve"> PAGEREF _Toc14773460 \h </w:instrText>
        </w:r>
        <w:r w:rsidR="005F6748">
          <w:rPr>
            <w:noProof/>
          </w:rPr>
        </w:r>
        <w:r w:rsidR="005F6748">
          <w:rPr>
            <w:noProof/>
          </w:rPr>
          <w:fldChar w:fldCharType="separate"/>
        </w:r>
        <w:r w:rsidR="005F6748">
          <w:rPr>
            <w:noProof/>
          </w:rPr>
          <w:t>8</w:t>
        </w:r>
        <w:r w:rsidR="005F6748">
          <w:rPr>
            <w:noProof/>
          </w:rPr>
          <w:fldChar w:fldCharType="end"/>
        </w:r>
      </w:hyperlink>
    </w:p>
    <w:p w14:paraId="265294EE" w14:textId="0CD5CC25"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61" w:history="1">
        <w:r w:rsidR="005F6748" w:rsidRPr="00105060">
          <w:rPr>
            <w:rStyle w:val="af3"/>
            <w:rFonts w:asciiTheme="minorEastAsia" w:hAnsiTheme="minorEastAsia" w:cs="微软雅黑"/>
            <w:noProof/>
            <w:kern w:val="0"/>
          </w:rPr>
          <w:t>2.3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核心场景</w:t>
        </w:r>
        <w:r w:rsidR="005F6748">
          <w:rPr>
            <w:noProof/>
          </w:rPr>
          <w:tab/>
        </w:r>
        <w:r w:rsidR="005F6748">
          <w:rPr>
            <w:noProof/>
          </w:rPr>
          <w:fldChar w:fldCharType="begin"/>
        </w:r>
        <w:r w:rsidR="005F6748">
          <w:rPr>
            <w:noProof/>
          </w:rPr>
          <w:instrText xml:space="preserve"> PAGEREF _Toc14773461 \h </w:instrText>
        </w:r>
        <w:r w:rsidR="005F6748">
          <w:rPr>
            <w:noProof/>
          </w:rPr>
        </w:r>
        <w:r w:rsidR="005F6748">
          <w:rPr>
            <w:noProof/>
          </w:rPr>
          <w:fldChar w:fldCharType="separate"/>
        </w:r>
        <w:r w:rsidR="005F6748">
          <w:rPr>
            <w:noProof/>
          </w:rPr>
          <w:t>9</w:t>
        </w:r>
        <w:r w:rsidR="005F6748">
          <w:rPr>
            <w:noProof/>
          </w:rPr>
          <w:fldChar w:fldCharType="end"/>
        </w:r>
      </w:hyperlink>
    </w:p>
    <w:p w14:paraId="49283CD6" w14:textId="6F1F0291"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62" w:history="1">
        <w:r w:rsidR="005F6748" w:rsidRPr="00105060">
          <w:rPr>
            <w:rStyle w:val="af3"/>
            <w:rFonts w:asciiTheme="minorEastAsia" w:hAnsiTheme="minorEastAsia" w:cs="微软雅黑"/>
            <w:noProof/>
            <w:kern w:val="0"/>
          </w:rPr>
          <w:t>2.3.1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线上支付场景</w:t>
        </w:r>
        <w:r w:rsidR="005F6748">
          <w:rPr>
            <w:noProof/>
          </w:rPr>
          <w:tab/>
        </w:r>
        <w:r w:rsidR="005F6748">
          <w:rPr>
            <w:noProof/>
          </w:rPr>
          <w:fldChar w:fldCharType="begin"/>
        </w:r>
        <w:r w:rsidR="005F6748">
          <w:rPr>
            <w:noProof/>
          </w:rPr>
          <w:instrText xml:space="preserve"> PAGEREF _Toc14773462 \h </w:instrText>
        </w:r>
        <w:r w:rsidR="005F6748">
          <w:rPr>
            <w:noProof/>
          </w:rPr>
        </w:r>
        <w:r w:rsidR="005F6748">
          <w:rPr>
            <w:noProof/>
          </w:rPr>
          <w:fldChar w:fldCharType="separate"/>
        </w:r>
        <w:r w:rsidR="005F6748">
          <w:rPr>
            <w:noProof/>
          </w:rPr>
          <w:t>9</w:t>
        </w:r>
        <w:r w:rsidR="005F6748">
          <w:rPr>
            <w:noProof/>
          </w:rPr>
          <w:fldChar w:fldCharType="end"/>
        </w:r>
      </w:hyperlink>
    </w:p>
    <w:p w14:paraId="27B2B76F" w14:textId="1FF5541B"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63" w:history="1">
        <w:r w:rsidR="005F6748" w:rsidRPr="00105060">
          <w:rPr>
            <w:rStyle w:val="af3"/>
            <w:rFonts w:asciiTheme="minorEastAsia" w:hAnsiTheme="minorEastAsia" w:cs="微软雅黑"/>
            <w:noProof/>
            <w:kern w:val="0"/>
          </w:rPr>
          <w:t>2.3.2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线下支付场景</w:t>
        </w:r>
        <w:r w:rsidR="005F6748">
          <w:rPr>
            <w:noProof/>
          </w:rPr>
          <w:tab/>
        </w:r>
        <w:r w:rsidR="005F6748">
          <w:rPr>
            <w:noProof/>
          </w:rPr>
          <w:fldChar w:fldCharType="begin"/>
        </w:r>
        <w:r w:rsidR="005F6748">
          <w:rPr>
            <w:noProof/>
          </w:rPr>
          <w:instrText xml:space="preserve"> PAGEREF _Toc14773463 \h </w:instrText>
        </w:r>
        <w:r w:rsidR="005F6748">
          <w:rPr>
            <w:noProof/>
          </w:rPr>
        </w:r>
        <w:r w:rsidR="005F6748">
          <w:rPr>
            <w:noProof/>
          </w:rPr>
          <w:fldChar w:fldCharType="separate"/>
        </w:r>
        <w:r w:rsidR="005F6748">
          <w:rPr>
            <w:noProof/>
          </w:rPr>
          <w:t>10</w:t>
        </w:r>
        <w:r w:rsidR="005F6748">
          <w:rPr>
            <w:noProof/>
          </w:rPr>
          <w:fldChar w:fldCharType="end"/>
        </w:r>
      </w:hyperlink>
    </w:p>
    <w:p w14:paraId="0E33E110" w14:textId="16856474"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64" w:history="1">
        <w:r w:rsidR="005F6748" w:rsidRPr="00105060">
          <w:rPr>
            <w:rStyle w:val="af3"/>
            <w:rFonts w:asciiTheme="minorEastAsia" w:hAnsiTheme="minorEastAsia" w:cs="微软雅黑"/>
            <w:noProof/>
            <w:kern w:val="0"/>
          </w:rPr>
          <w:t>2.3.3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POS支付场景</w:t>
        </w:r>
        <w:r w:rsidR="005F6748">
          <w:rPr>
            <w:noProof/>
          </w:rPr>
          <w:tab/>
        </w:r>
        <w:r w:rsidR="005F6748">
          <w:rPr>
            <w:noProof/>
          </w:rPr>
          <w:fldChar w:fldCharType="begin"/>
        </w:r>
        <w:r w:rsidR="005F6748">
          <w:rPr>
            <w:noProof/>
          </w:rPr>
          <w:instrText xml:space="preserve"> PAGEREF _Toc14773464 \h </w:instrText>
        </w:r>
        <w:r w:rsidR="005F6748">
          <w:rPr>
            <w:noProof/>
          </w:rPr>
        </w:r>
        <w:r w:rsidR="005F6748">
          <w:rPr>
            <w:noProof/>
          </w:rPr>
          <w:fldChar w:fldCharType="separate"/>
        </w:r>
        <w:r w:rsidR="005F6748">
          <w:rPr>
            <w:noProof/>
          </w:rPr>
          <w:t>10</w:t>
        </w:r>
        <w:r w:rsidR="005F6748">
          <w:rPr>
            <w:noProof/>
          </w:rPr>
          <w:fldChar w:fldCharType="end"/>
        </w:r>
      </w:hyperlink>
    </w:p>
    <w:p w14:paraId="774DDE14" w14:textId="637FFDC7"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65" w:history="1">
        <w:r w:rsidR="005F6748" w:rsidRPr="00105060">
          <w:rPr>
            <w:rStyle w:val="af3"/>
            <w:rFonts w:asciiTheme="minorEastAsia" w:hAnsiTheme="minorEastAsia" w:cs="微软雅黑"/>
            <w:noProof/>
            <w:kern w:val="0"/>
          </w:rPr>
          <w:t>2.4</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功能需求清单</w:t>
        </w:r>
        <w:r w:rsidR="005F6748">
          <w:rPr>
            <w:noProof/>
          </w:rPr>
          <w:tab/>
        </w:r>
        <w:r w:rsidR="005F6748">
          <w:rPr>
            <w:noProof/>
          </w:rPr>
          <w:fldChar w:fldCharType="begin"/>
        </w:r>
        <w:r w:rsidR="005F6748">
          <w:rPr>
            <w:noProof/>
          </w:rPr>
          <w:instrText xml:space="preserve"> PAGEREF _Toc14773465 \h </w:instrText>
        </w:r>
        <w:r w:rsidR="005F6748">
          <w:rPr>
            <w:noProof/>
          </w:rPr>
        </w:r>
        <w:r w:rsidR="005F6748">
          <w:rPr>
            <w:noProof/>
          </w:rPr>
          <w:fldChar w:fldCharType="separate"/>
        </w:r>
        <w:r w:rsidR="005F6748">
          <w:rPr>
            <w:noProof/>
          </w:rPr>
          <w:t>11</w:t>
        </w:r>
        <w:r w:rsidR="005F6748">
          <w:rPr>
            <w:noProof/>
          </w:rPr>
          <w:fldChar w:fldCharType="end"/>
        </w:r>
      </w:hyperlink>
    </w:p>
    <w:p w14:paraId="014D991C" w14:textId="2A64AA41"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66" w:history="1">
        <w:r w:rsidR="005F6748" w:rsidRPr="00105060">
          <w:rPr>
            <w:rStyle w:val="af3"/>
            <w:rFonts w:asciiTheme="minorEastAsia" w:hAnsiTheme="minorEastAsia" w:cs="微软雅黑"/>
            <w:noProof/>
            <w:kern w:val="0"/>
          </w:rPr>
          <w:t>2.5</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模块需求</w:t>
        </w:r>
        <w:r w:rsidR="005F6748">
          <w:rPr>
            <w:noProof/>
          </w:rPr>
          <w:tab/>
        </w:r>
        <w:r w:rsidR="005F6748">
          <w:rPr>
            <w:noProof/>
          </w:rPr>
          <w:fldChar w:fldCharType="begin"/>
        </w:r>
        <w:r w:rsidR="005F6748">
          <w:rPr>
            <w:noProof/>
          </w:rPr>
          <w:instrText xml:space="preserve"> PAGEREF _Toc14773466 \h </w:instrText>
        </w:r>
        <w:r w:rsidR="005F6748">
          <w:rPr>
            <w:noProof/>
          </w:rPr>
        </w:r>
        <w:r w:rsidR="005F6748">
          <w:rPr>
            <w:noProof/>
          </w:rPr>
          <w:fldChar w:fldCharType="separate"/>
        </w:r>
        <w:r w:rsidR="005F6748">
          <w:rPr>
            <w:noProof/>
          </w:rPr>
          <w:t>20</w:t>
        </w:r>
        <w:r w:rsidR="005F6748">
          <w:rPr>
            <w:noProof/>
          </w:rPr>
          <w:fldChar w:fldCharType="end"/>
        </w:r>
      </w:hyperlink>
    </w:p>
    <w:p w14:paraId="18F773C2" w14:textId="13E19730"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67" w:history="1">
        <w:r w:rsidR="005F6748" w:rsidRPr="00105060">
          <w:rPr>
            <w:rStyle w:val="af3"/>
            <w:rFonts w:asciiTheme="minorEastAsia" w:hAnsiTheme="minorEastAsia" w:cs="微软雅黑"/>
            <w:noProof/>
            <w:kern w:val="0"/>
          </w:rPr>
          <w:t>2.5.1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接入服务层</w:t>
        </w:r>
        <w:r w:rsidR="005F6748">
          <w:rPr>
            <w:noProof/>
          </w:rPr>
          <w:tab/>
        </w:r>
        <w:r w:rsidR="005F6748">
          <w:rPr>
            <w:noProof/>
          </w:rPr>
          <w:fldChar w:fldCharType="begin"/>
        </w:r>
        <w:r w:rsidR="005F6748">
          <w:rPr>
            <w:noProof/>
          </w:rPr>
          <w:instrText xml:space="preserve"> PAGEREF _Toc14773467 \h </w:instrText>
        </w:r>
        <w:r w:rsidR="005F6748">
          <w:rPr>
            <w:noProof/>
          </w:rPr>
        </w:r>
        <w:r w:rsidR="005F6748">
          <w:rPr>
            <w:noProof/>
          </w:rPr>
          <w:fldChar w:fldCharType="separate"/>
        </w:r>
        <w:r w:rsidR="005F6748">
          <w:rPr>
            <w:noProof/>
          </w:rPr>
          <w:t>20</w:t>
        </w:r>
        <w:r w:rsidR="005F6748">
          <w:rPr>
            <w:noProof/>
          </w:rPr>
          <w:fldChar w:fldCharType="end"/>
        </w:r>
      </w:hyperlink>
    </w:p>
    <w:p w14:paraId="68208FE0" w14:textId="57F75813"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68" w:history="1">
        <w:r w:rsidR="005F6748" w:rsidRPr="00105060">
          <w:rPr>
            <w:rStyle w:val="af3"/>
            <w:rFonts w:asciiTheme="minorEastAsia" w:hAnsiTheme="minorEastAsia" w:cs="微软雅黑"/>
            <w:noProof/>
            <w:kern w:val="0"/>
          </w:rPr>
          <w:t>2.5.2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支付业务层</w:t>
        </w:r>
        <w:r w:rsidR="005F6748">
          <w:rPr>
            <w:noProof/>
          </w:rPr>
          <w:tab/>
        </w:r>
        <w:r w:rsidR="005F6748">
          <w:rPr>
            <w:noProof/>
          </w:rPr>
          <w:fldChar w:fldCharType="begin"/>
        </w:r>
        <w:r w:rsidR="005F6748">
          <w:rPr>
            <w:noProof/>
          </w:rPr>
          <w:instrText xml:space="preserve"> PAGEREF _Toc14773468 \h </w:instrText>
        </w:r>
        <w:r w:rsidR="005F6748">
          <w:rPr>
            <w:noProof/>
          </w:rPr>
        </w:r>
        <w:r w:rsidR="005F6748">
          <w:rPr>
            <w:noProof/>
          </w:rPr>
          <w:fldChar w:fldCharType="separate"/>
        </w:r>
        <w:r w:rsidR="005F6748">
          <w:rPr>
            <w:noProof/>
          </w:rPr>
          <w:t>21</w:t>
        </w:r>
        <w:r w:rsidR="005F6748">
          <w:rPr>
            <w:noProof/>
          </w:rPr>
          <w:fldChar w:fldCharType="end"/>
        </w:r>
      </w:hyperlink>
    </w:p>
    <w:p w14:paraId="443C64C5" w14:textId="21A39C37"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69" w:history="1">
        <w:r w:rsidR="005F6748" w:rsidRPr="00105060">
          <w:rPr>
            <w:rStyle w:val="af3"/>
            <w:rFonts w:asciiTheme="minorEastAsia" w:hAnsiTheme="minorEastAsia" w:cs="微软雅黑"/>
            <w:noProof/>
            <w:kern w:val="0"/>
          </w:rPr>
          <w:t>2.5.3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核心能力层</w:t>
        </w:r>
        <w:r w:rsidR="005F6748">
          <w:rPr>
            <w:noProof/>
          </w:rPr>
          <w:tab/>
        </w:r>
        <w:r w:rsidR="005F6748">
          <w:rPr>
            <w:noProof/>
          </w:rPr>
          <w:fldChar w:fldCharType="begin"/>
        </w:r>
        <w:r w:rsidR="005F6748">
          <w:rPr>
            <w:noProof/>
          </w:rPr>
          <w:instrText xml:space="preserve"> PAGEREF _Toc14773469 \h </w:instrText>
        </w:r>
        <w:r w:rsidR="005F6748">
          <w:rPr>
            <w:noProof/>
          </w:rPr>
        </w:r>
        <w:r w:rsidR="005F6748">
          <w:rPr>
            <w:noProof/>
          </w:rPr>
          <w:fldChar w:fldCharType="separate"/>
        </w:r>
        <w:r w:rsidR="005F6748">
          <w:rPr>
            <w:noProof/>
          </w:rPr>
          <w:t>24</w:t>
        </w:r>
        <w:r w:rsidR="005F6748">
          <w:rPr>
            <w:noProof/>
          </w:rPr>
          <w:fldChar w:fldCharType="end"/>
        </w:r>
      </w:hyperlink>
    </w:p>
    <w:p w14:paraId="5BF2BA5F" w14:textId="4279EF08"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70" w:history="1">
        <w:r w:rsidR="005F6748" w:rsidRPr="00105060">
          <w:rPr>
            <w:rStyle w:val="af3"/>
            <w:rFonts w:asciiTheme="minorEastAsia" w:hAnsiTheme="minorEastAsia" w:cs="微软雅黑"/>
            <w:noProof/>
            <w:kern w:val="0"/>
          </w:rPr>
          <w:t>2.5.4</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金融渠道层</w:t>
        </w:r>
        <w:r w:rsidR="005F6748">
          <w:rPr>
            <w:noProof/>
          </w:rPr>
          <w:tab/>
        </w:r>
        <w:r w:rsidR="005F6748">
          <w:rPr>
            <w:noProof/>
          </w:rPr>
          <w:fldChar w:fldCharType="begin"/>
        </w:r>
        <w:r w:rsidR="005F6748">
          <w:rPr>
            <w:noProof/>
          </w:rPr>
          <w:instrText xml:space="preserve"> PAGEREF _Toc14773470 \h </w:instrText>
        </w:r>
        <w:r w:rsidR="005F6748">
          <w:rPr>
            <w:noProof/>
          </w:rPr>
        </w:r>
        <w:r w:rsidR="005F6748">
          <w:rPr>
            <w:noProof/>
          </w:rPr>
          <w:fldChar w:fldCharType="separate"/>
        </w:r>
        <w:r w:rsidR="005F6748">
          <w:rPr>
            <w:noProof/>
          </w:rPr>
          <w:t>26</w:t>
        </w:r>
        <w:r w:rsidR="005F6748">
          <w:rPr>
            <w:noProof/>
          </w:rPr>
          <w:fldChar w:fldCharType="end"/>
        </w:r>
      </w:hyperlink>
    </w:p>
    <w:p w14:paraId="09E4C26E" w14:textId="5CF8BEEE"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71" w:history="1">
        <w:r w:rsidR="005F6748" w:rsidRPr="00105060">
          <w:rPr>
            <w:rStyle w:val="af3"/>
            <w:rFonts w:asciiTheme="minorEastAsia" w:hAnsiTheme="minorEastAsia" w:cs="微软雅黑"/>
            <w:noProof/>
            <w:kern w:val="0"/>
          </w:rPr>
          <w:t>2.5.5</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运营管理域</w:t>
        </w:r>
        <w:r w:rsidR="005F6748">
          <w:rPr>
            <w:noProof/>
          </w:rPr>
          <w:tab/>
        </w:r>
        <w:r w:rsidR="005F6748">
          <w:rPr>
            <w:noProof/>
          </w:rPr>
          <w:fldChar w:fldCharType="begin"/>
        </w:r>
        <w:r w:rsidR="005F6748">
          <w:rPr>
            <w:noProof/>
          </w:rPr>
          <w:instrText xml:space="preserve"> PAGEREF _Toc14773471 \h </w:instrText>
        </w:r>
        <w:r w:rsidR="005F6748">
          <w:rPr>
            <w:noProof/>
          </w:rPr>
        </w:r>
        <w:r w:rsidR="005F6748">
          <w:rPr>
            <w:noProof/>
          </w:rPr>
          <w:fldChar w:fldCharType="separate"/>
        </w:r>
        <w:r w:rsidR="005F6748">
          <w:rPr>
            <w:noProof/>
          </w:rPr>
          <w:t>27</w:t>
        </w:r>
        <w:r w:rsidR="005F6748">
          <w:rPr>
            <w:noProof/>
          </w:rPr>
          <w:fldChar w:fldCharType="end"/>
        </w:r>
      </w:hyperlink>
    </w:p>
    <w:p w14:paraId="2803A95D" w14:textId="69893020" w:rsidR="005F6748" w:rsidRDefault="00D32D83">
      <w:pPr>
        <w:pStyle w:val="TOC1"/>
        <w:tabs>
          <w:tab w:val="left" w:pos="420"/>
          <w:tab w:val="right" w:leader="dot" w:pos="8296"/>
        </w:tabs>
        <w:rPr>
          <w:rFonts w:asciiTheme="minorHAnsi" w:eastAsiaTheme="minorEastAsia" w:hAnsiTheme="minorHAnsi" w:cstheme="minorBidi"/>
          <w:noProof/>
        </w:rPr>
      </w:pPr>
      <w:hyperlink w:anchor="_Toc14773472" w:history="1">
        <w:r w:rsidR="005F6748" w:rsidRPr="00105060">
          <w:rPr>
            <w:rStyle w:val="af3"/>
            <w:rFonts w:asciiTheme="minorEastAsia" w:hAnsiTheme="minorEastAsia"/>
            <w:noProof/>
          </w:rPr>
          <w:t>3</w:t>
        </w:r>
        <w:r w:rsidR="005F6748">
          <w:rPr>
            <w:rFonts w:asciiTheme="minorHAnsi" w:eastAsiaTheme="minorEastAsia" w:hAnsiTheme="minorHAnsi" w:cstheme="minorBidi"/>
            <w:noProof/>
          </w:rPr>
          <w:tab/>
        </w:r>
        <w:r w:rsidR="005F6748" w:rsidRPr="00105060">
          <w:rPr>
            <w:rStyle w:val="af3"/>
            <w:rFonts w:asciiTheme="minorEastAsia" w:hAnsiTheme="minorEastAsia"/>
            <w:noProof/>
          </w:rPr>
          <w:t>资源需求</w:t>
        </w:r>
        <w:r w:rsidR="005F6748">
          <w:rPr>
            <w:noProof/>
          </w:rPr>
          <w:tab/>
        </w:r>
        <w:r w:rsidR="005F6748">
          <w:rPr>
            <w:noProof/>
          </w:rPr>
          <w:fldChar w:fldCharType="begin"/>
        </w:r>
        <w:r w:rsidR="005F6748">
          <w:rPr>
            <w:noProof/>
          </w:rPr>
          <w:instrText xml:space="preserve"> PAGEREF _Toc14773472 \h </w:instrText>
        </w:r>
        <w:r w:rsidR="005F6748">
          <w:rPr>
            <w:noProof/>
          </w:rPr>
        </w:r>
        <w:r w:rsidR="005F6748">
          <w:rPr>
            <w:noProof/>
          </w:rPr>
          <w:fldChar w:fldCharType="separate"/>
        </w:r>
        <w:r w:rsidR="005F6748">
          <w:rPr>
            <w:noProof/>
          </w:rPr>
          <w:t>28</w:t>
        </w:r>
        <w:r w:rsidR="005F6748">
          <w:rPr>
            <w:noProof/>
          </w:rPr>
          <w:fldChar w:fldCharType="end"/>
        </w:r>
      </w:hyperlink>
    </w:p>
    <w:p w14:paraId="2F851F7D" w14:textId="440DEFEB"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73" w:history="1">
        <w:r w:rsidR="005F6748" w:rsidRPr="00105060">
          <w:rPr>
            <w:rStyle w:val="af3"/>
            <w:rFonts w:asciiTheme="minorEastAsia" w:hAnsiTheme="minorEastAsia" w:cs="微软雅黑"/>
            <w:noProof/>
            <w:kern w:val="0"/>
          </w:rPr>
          <w:t>3.1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支付渠道</w:t>
        </w:r>
        <w:r w:rsidR="005F6748">
          <w:rPr>
            <w:noProof/>
          </w:rPr>
          <w:tab/>
        </w:r>
        <w:r w:rsidR="005F6748">
          <w:rPr>
            <w:noProof/>
          </w:rPr>
          <w:fldChar w:fldCharType="begin"/>
        </w:r>
        <w:r w:rsidR="005F6748">
          <w:rPr>
            <w:noProof/>
          </w:rPr>
          <w:instrText xml:space="preserve"> PAGEREF _Toc14773473 \h </w:instrText>
        </w:r>
        <w:r w:rsidR="005F6748">
          <w:rPr>
            <w:noProof/>
          </w:rPr>
        </w:r>
        <w:r w:rsidR="005F6748">
          <w:rPr>
            <w:noProof/>
          </w:rPr>
          <w:fldChar w:fldCharType="separate"/>
        </w:r>
        <w:r w:rsidR="005F6748">
          <w:rPr>
            <w:noProof/>
          </w:rPr>
          <w:t>28</w:t>
        </w:r>
        <w:r w:rsidR="005F6748">
          <w:rPr>
            <w:noProof/>
          </w:rPr>
          <w:fldChar w:fldCharType="end"/>
        </w:r>
      </w:hyperlink>
    </w:p>
    <w:p w14:paraId="2115DBEC" w14:textId="3F9BE2E1"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74" w:history="1">
        <w:r w:rsidR="005F6748" w:rsidRPr="00105060">
          <w:rPr>
            <w:rStyle w:val="af3"/>
            <w:rFonts w:asciiTheme="minorEastAsia" w:hAnsiTheme="minorEastAsia" w:cs="微软雅黑"/>
            <w:noProof/>
            <w:kern w:val="0"/>
          </w:rPr>
          <w:t>3.1.1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聚合支付渠道</w:t>
        </w:r>
        <w:r w:rsidR="005F6748">
          <w:rPr>
            <w:noProof/>
          </w:rPr>
          <w:tab/>
        </w:r>
        <w:r w:rsidR="005F6748">
          <w:rPr>
            <w:noProof/>
          </w:rPr>
          <w:fldChar w:fldCharType="begin"/>
        </w:r>
        <w:r w:rsidR="005F6748">
          <w:rPr>
            <w:noProof/>
          </w:rPr>
          <w:instrText xml:space="preserve"> PAGEREF _Toc14773474 \h </w:instrText>
        </w:r>
        <w:r w:rsidR="005F6748">
          <w:rPr>
            <w:noProof/>
          </w:rPr>
        </w:r>
        <w:r w:rsidR="005F6748">
          <w:rPr>
            <w:noProof/>
          </w:rPr>
          <w:fldChar w:fldCharType="separate"/>
        </w:r>
        <w:r w:rsidR="005F6748">
          <w:rPr>
            <w:noProof/>
          </w:rPr>
          <w:t>28</w:t>
        </w:r>
        <w:r w:rsidR="005F6748">
          <w:rPr>
            <w:noProof/>
          </w:rPr>
          <w:fldChar w:fldCharType="end"/>
        </w:r>
      </w:hyperlink>
    </w:p>
    <w:p w14:paraId="5EA2BA95" w14:textId="7F18E2CD"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75" w:history="1">
        <w:r w:rsidR="005F6748" w:rsidRPr="00105060">
          <w:rPr>
            <w:rStyle w:val="af3"/>
            <w:rFonts w:asciiTheme="minorEastAsia" w:hAnsiTheme="minorEastAsia" w:cs="微软雅黑"/>
            <w:noProof/>
            <w:kern w:val="0"/>
          </w:rPr>
          <w:t>3.1.2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POS支付渠道</w:t>
        </w:r>
        <w:r w:rsidR="005F6748">
          <w:rPr>
            <w:noProof/>
          </w:rPr>
          <w:tab/>
        </w:r>
        <w:r w:rsidR="005F6748">
          <w:rPr>
            <w:noProof/>
          </w:rPr>
          <w:fldChar w:fldCharType="begin"/>
        </w:r>
        <w:r w:rsidR="005F6748">
          <w:rPr>
            <w:noProof/>
          </w:rPr>
          <w:instrText xml:space="preserve"> PAGEREF _Toc14773475 \h </w:instrText>
        </w:r>
        <w:r w:rsidR="005F6748">
          <w:rPr>
            <w:noProof/>
          </w:rPr>
        </w:r>
        <w:r w:rsidR="005F6748">
          <w:rPr>
            <w:noProof/>
          </w:rPr>
          <w:fldChar w:fldCharType="separate"/>
        </w:r>
        <w:r w:rsidR="005F6748">
          <w:rPr>
            <w:noProof/>
          </w:rPr>
          <w:t>29</w:t>
        </w:r>
        <w:r w:rsidR="005F6748">
          <w:rPr>
            <w:noProof/>
          </w:rPr>
          <w:fldChar w:fldCharType="end"/>
        </w:r>
      </w:hyperlink>
    </w:p>
    <w:p w14:paraId="23DCDBC5" w14:textId="0103DF4B"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76" w:history="1">
        <w:r w:rsidR="005F6748" w:rsidRPr="00105060">
          <w:rPr>
            <w:rStyle w:val="af3"/>
            <w:rFonts w:asciiTheme="minorEastAsia" w:hAnsiTheme="minorEastAsia" w:cs="微软雅黑"/>
            <w:noProof/>
            <w:kern w:val="0"/>
          </w:rPr>
          <w:t>3.2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资源渠道</w:t>
        </w:r>
        <w:r w:rsidR="005F6748">
          <w:rPr>
            <w:noProof/>
          </w:rPr>
          <w:tab/>
        </w:r>
        <w:r w:rsidR="005F6748">
          <w:rPr>
            <w:noProof/>
          </w:rPr>
          <w:fldChar w:fldCharType="begin"/>
        </w:r>
        <w:r w:rsidR="005F6748">
          <w:rPr>
            <w:noProof/>
          </w:rPr>
          <w:instrText xml:space="preserve"> PAGEREF _Toc14773476 \h </w:instrText>
        </w:r>
        <w:r w:rsidR="005F6748">
          <w:rPr>
            <w:noProof/>
          </w:rPr>
        </w:r>
        <w:r w:rsidR="005F6748">
          <w:rPr>
            <w:noProof/>
          </w:rPr>
          <w:fldChar w:fldCharType="separate"/>
        </w:r>
        <w:r w:rsidR="005F6748">
          <w:rPr>
            <w:noProof/>
          </w:rPr>
          <w:t>30</w:t>
        </w:r>
        <w:r w:rsidR="005F6748">
          <w:rPr>
            <w:noProof/>
          </w:rPr>
          <w:fldChar w:fldCharType="end"/>
        </w:r>
      </w:hyperlink>
    </w:p>
    <w:p w14:paraId="6AE7CEC9" w14:textId="3E3B9A6B"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77" w:history="1">
        <w:r w:rsidR="005F6748" w:rsidRPr="00105060">
          <w:rPr>
            <w:rStyle w:val="af3"/>
            <w:rFonts w:asciiTheme="minorEastAsia" w:hAnsiTheme="minorEastAsia" w:cs="微软雅黑"/>
            <w:noProof/>
            <w:kern w:val="0"/>
          </w:rPr>
          <w:t>3.2.1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身份认证服务</w:t>
        </w:r>
        <w:r w:rsidR="005F6748">
          <w:rPr>
            <w:noProof/>
          </w:rPr>
          <w:tab/>
        </w:r>
        <w:r w:rsidR="005F6748">
          <w:rPr>
            <w:noProof/>
          </w:rPr>
          <w:fldChar w:fldCharType="begin"/>
        </w:r>
        <w:r w:rsidR="005F6748">
          <w:rPr>
            <w:noProof/>
          </w:rPr>
          <w:instrText xml:space="preserve"> PAGEREF _Toc14773477 \h </w:instrText>
        </w:r>
        <w:r w:rsidR="005F6748">
          <w:rPr>
            <w:noProof/>
          </w:rPr>
        </w:r>
        <w:r w:rsidR="005F6748">
          <w:rPr>
            <w:noProof/>
          </w:rPr>
          <w:fldChar w:fldCharType="separate"/>
        </w:r>
        <w:r w:rsidR="005F6748">
          <w:rPr>
            <w:noProof/>
          </w:rPr>
          <w:t>30</w:t>
        </w:r>
        <w:r w:rsidR="005F6748">
          <w:rPr>
            <w:noProof/>
          </w:rPr>
          <w:fldChar w:fldCharType="end"/>
        </w:r>
      </w:hyperlink>
    </w:p>
    <w:p w14:paraId="59F4D407" w14:textId="685B67CE"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78" w:history="1">
        <w:r w:rsidR="005F6748" w:rsidRPr="00105060">
          <w:rPr>
            <w:rStyle w:val="af3"/>
            <w:rFonts w:asciiTheme="minorEastAsia" w:hAnsiTheme="minorEastAsia" w:cs="微软雅黑"/>
            <w:noProof/>
            <w:kern w:val="0"/>
          </w:rPr>
          <w:t>3.2.2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短信服务</w:t>
        </w:r>
        <w:r w:rsidR="005F6748">
          <w:rPr>
            <w:noProof/>
          </w:rPr>
          <w:tab/>
        </w:r>
        <w:r w:rsidR="005F6748">
          <w:rPr>
            <w:noProof/>
          </w:rPr>
          <w:fldChar w:fldCharType="begin"/>
        </w:r>
        <w:r w:rsidR="005F6748">
          <w:rPr>
            <w:noProof/>
          </w:rPr>
          <w:instrText xml:space="preserve"> PAGEREF _Toc14773478 \h </w:instrText>
        </w:r>
        <w:r w:rsidR="005F6748">
          <w:rPr>
            <w:noProof/>
          </w:rPr>
        </w:r>
        <w:r w:rsidR="005F6748">
          <w:rPr>
            <w:noProof/>
          </w:rPr>
          <w:fldChar w:fldCharType="separate"/>
        </w:r>
        <w:r w:rsidR="005F6748">
          <w:rPr>
            <w:noProof/>
          </w:rPr>
          <w:t>30</w:t>
        </w:r>
        <w:r w:rsidR="005F6748">
          <w:rPr>
            <w:noProof/>
          </w:rPr>
          <w:fldChar w:fldCharType="end"/>
        </w:r>
      </w:hyperlink>
    </w:p>
    <w:p w14:paraId="2076F6AC" w14:textId="6A6EFF33" w:rsidR="005F6748" w:rsidRDefault="00D32D83">
      <w:pPr>
        <w:pStyle w:val="TOC1"/>
        <w:tabs>
          <w:tab w:val="left" w:pos="420"/>
          <w:tab w:val="right" w:leader="dot" w:pos="8296"/>
        </w:tabs>
        <w:rPr>
          <w:rFonts w:asciiTheme="minorHAnsi" w:eastAsiaTheme="minorEastAsia" w:hAnsiTheme="minorHAnsi" w:cstheme="minorBidi"/>
          <w:noProof/>
        </w:rPr>
      </w:pPr>
      <w:hyperlink w:anchor="_Toc14773479" w:history="1">
        <w:r w:rsidR="005F6748" w:rsidRPr="00105060">
          <w:rPr>
            <w:rStyle w:val="af3"/>
            <w:rFonts w:asciiTheme="minorEastAsia" w:hAnsiTheme="minorEastAsia"/>
            <w:noProof/>
          </w:rPr>
          <w:t>4</w:t>
        </w:r>
        <w:r w:rsidR="005F6748">
          <w:rPr>
            <w:rFonts w:asciiTheme="minorHAnsi" w:eastAsiaTheme="minorEastAsia" w:hAnsiTheme="minorHAnsi" w:cstheme="minorBidi"/>
            <w:noProof/>
          </w:rPr>
          <w:tab/>
        </w:r>
        <w:r w:rsidR="005F6748" w:rsidRPr="00105060">
          <w:rPr>
            <w:rStyle w:val="af3"/>
            <w:rFonts w:asciiTheme="minorEastAsia" w:hAnsiTheme="minorEastAsia"/>
            <w:noProof/>
          </w:rPr>
          <w:t>技术要求</w:t>
        </w:r>
        <w:r w:rsidR="005F6748">
          <w:rPr>
            <w:noProof/>
          </w:rPr>
          <w:tab/>
        </w:r>
        <w:r w:rsidR="005F6748">
          <w:rPr>
            <w:noProof/>
          </w:rPr>
          <w:fldChar w:fldCharType="begin"/>
        </w:r>
        <w:r w:rsidR="005F6748">
          <w:rPr>
            <w:noProof/>
          </w:rPr>
          <w:instrText xml:space="preserve"> PAGEREF _Toc14773479 \h </w:instrText>
        </w:r>
        <w:r w:rsidR="005F6748">
          <w:rPr>
            <w:noProof/>
          </w:rPr>
        </w:r>
        <w:r w:rsidR="005F6748">
          <w:rPr>
            <w:noProof/>
          </w:rPr>
          <w:fldChar w:fldCharType="separate"/>
        </w:r>
        <w:r w:rsidR="005F6748">
          <w:rPr>
            <w:noProof/>
          </w:rPr>
          <w:t>31</w:t>
        </w:r>
        <w:r w:rsidR="005F6748">
          <w:rPr>
            <w:noProof/>
          </w:rPr>
          <w:fldChar w:fldCharType="end"/>
        </w:r>
      </w:hyperlink>
    </w:p>
    <w:p w14:paraId="0EE1EE11" w14:textId="3895705F"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80" w:history="1">
        <w:r w:rsidR="005F6748" w:rsidRPr="00105060">
          <w:rPr>
            <w:rStyle w:val="af3"/>
            <w:rFonts w:asciiTheme="minorEastAsia" w:hAnsiTheme="minorEastAsia" w:cs="微软雅黑"/>
            <w:noProof/>
            <w:kern w:val="0"/>
          </w:rPr>
          <w:t>4.1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设计要求</w:t>
        </w:r>
        <w:r w:rsidR="005F6748">
          <w:rPr>
            <w:noProof/>
          </w:rPr>
          <w:tab/>
        </w:r>
        <w:r w:rsidR="005F6748">
          <w:rPr>
            <w:noProof/>
          </w:rPr>
          <w:fldChar w:fldCharType="begin"/>
        </w:r>
        <w:r w:rsidR="005F6748">
          <w:rPr>
            <w:noProof/>
          </w:rPr>
          <w:instrText xml:space="preserve"> PAGEREF _Toc14773480 \h </w:instrText>
        </w:r>
        <w:r w:rsidR="005F6748">
          <w:rPr>
            <w:noProof/>
          </w:rPr>
        </w:r>
        <w:r w:rsidR="005F6748">
          <w:rPr>
            <w:noProof/>
          </w:rPr>
          <w:fldChar w:fldCharType="separate"/>
        </w:r>
        <w:r w:rsidR="005F6748">
          <w:rPr>
            <w:noProof/>
          </w:rPr>
          <w:t>31</w:t>
        </w:r>
        <w:r w:rsidR="005F6748">
          <w:rPr>
            <w:noProof/>
          </w:rPr>
          <w:fldChar w:fldCharType="end"/>
        </w:r>
      </w:hyperlink>
    </w:p>
    <w:p w14:paraId="0C76C3E4" w14:textId="13BF4B0E"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81" w:history="1">
        <w:r w:rsidR="005F6748" w:rsidRPr="00105060">
          <w:rPr>
            <w:rStyle w:val="af3"/>
            <w:rFonts w:asciiTheme="minorEastAsia" w:hAnsiTheme="minorEastAsia" w:cs="微软雅黑"/>
            <w:noProof/>
            <w:kern w:val="0"/>
          </w:rPr>
          <w:t>4.1.1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设计思想</w:t>
        </w:r>
        <w:r w:rsidR="005F6748">
          <w:rPr>
            <w:noProof/>
          </w:rPr>
          <w:tab/>
        </w:r>
        <w:r w:rsidR="005F6748">
          <w:rPr>
            <w:noProof/>
          </w:rPr>
          <w:fldChar w:fldCharType="begin"/>
        </w:r>
        <w:r w:rsidR="005F6748">
          <w:rPr>
            <w:noProof/>
          </w:rPr>
          <w:instrText xml:space="preserve"> PAGEREF _Toc14773481 \h </w:instrText>
        </w:r>
        <w:r w:rsidR="005F6748">
          <w:rPr>
            <w:noProof/>
          </w:rPr>
        </w:r>
        <w:r w:rsidR="005F6748">
          <w:rPr>
            <w:noProof/>
          </w:rPr>
          <w:fldChar w:fldCharType="separate"/>
        </w:r>
        <w:r w:rsidR="005F6748">
          <w:rPr>
            <w:noProof/>
          </w:rPr>
          <w:t>31</w:t>
        </w:r>
        <w:r w:rsidR="005F6748">
          <w:rPr>
            <w:noProof/>
          </w:rPr>
          <w:fldChar w:fldCharType="end"/>
        </w:r>
      </w:hyperlink>
    </w:p>
    <w:p w14:paraId="4345C0C5" w14:textId="4F43C758"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82" w:history="1">
        <w:r w:rsidR="005F6748" w:rsidRPr="00105060">
          <w:rPr>
            <w:rStyle w:val="af3"/>
            <w:rFonts w:asciiTheme="minorEastAsia" w:hAnsiTheme="minorEastAsia" w:cs="微软雅黑"/>
            <w:noProof/>
            <w:kern w:val="0"/>
          </w:rPr>
          <w:t>4.1.2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设计原则</w:t>
        </w:r>
        <w:r w:rsidR="005F6748">
          <w:rPr>
            <w:noProof/>
          </w:rPr>
          <w:tab/>
        </w:r>
        <w:r w:rsidR="005F6748">
          <w:rPr>
            <w:noProof/>
          </w:rPr>
          <w:fldChar w:fldCharType="begin"/>
        </w:r>
        <w:r w:rsidR="005F6748">
          <w:rPr>
            <w:noProof/>
          </w:rPr>
          <w:instrText xml:space="preserve"> PAGEREF _Toc14773482 \h </w:instrText>
        </w:r>
        <w:r w:rsidR="005F6748">
          <w:rPr>
            <w:noProof/>
          </w:rPr>
        </w:r>
        <w:r w:rsidR="005F6748">
          <w:rPr>
            <w:noProof/>
          </w:rPr>
          <w:fldChar w:fldCharType="separate"/>
        </w:r>
        <w:r w:rsidR="005F6748">
          <w:rPr>
            <w:noProof/>
          </w:rPr>
          <w:t>31</w:t>
        </w:r>
        <w:r w:rsidR="005F6748">
          <w:rPr>
            <w:noProof/>
          </w:rPr>
          <w:fldChar w:fldCharType="end"/>
        </w:r>
      </w:hyperlink>
    </w:p>
    <w:p w14:paraId="66010F38" w14:textId="30D65B7F"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83" w:history="1">
        <w:r w:rsidR="005F6748" w:rsidRPr="00105060">
          <w:rPr>
            <w:rStyle w:val="af3"/>
            <w:rFonts w:asciiTheme="minorEastAsia" w:hAnsiTheme="minorEastAsia" w:cs="微软雅黑"/>
            <w:noProof/>
            <w:kern w:val="0"/>
          </w:rPr>
          <w:t>4.2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总体架构</w:t>
        </w:r>
        <w:r w:rsidR="005F6748">
          <w:rPr>
            <w:noProof/>
          </w:rPr>
          <w:tab/>
        </w:r>
        <w:r w:rsidR="005F6748">
          <w:rPr>
            <w:noProof/>
          </w:rPr>
          <w:fldChar w:fldCharType="begin"/>
        </w:r>
        <w:r w:rsidR="005F6748">
          <w:rPr>
            <w:noProof/>
          </w:rPr>
          <w:instrText xml:space="preserve"> PAGEREF _Toc14773483 \h </w:instrText>
        </w:r>
        <w:r w:rsidR="005F6748">
          <w:rPr>
            <w:noProof/>
          </w:rPr>
        </w:r>
        <w:r w:rsidR="005F6748">
          <w:rPr>
            <w:noProof/>
          </w:rPr>
          <w:fldChar w:fldCharType="separate"/>
        </w:r>
        <w:r w:rsidR="005F6748">
          <w:rPr>
            <w:noProof/>
          </w:rPr>
          <w:t>32</w:t>
        </w:r>
        <w:r w:rsidR="005F6748">
          <w:rPr>
            <w:noProof/>
          </w:rPr>
          <w:fldChar w:fldCharType="end"/>
        </w:r>
      </w:hyperlink>
    </w:p>
    <w:p w14:paraId="51B1C663" w14:textId="34BA5F3F"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84" w:history="1">
        <w:r w:rsidR="005F6748" w:rsidRPr="00105060">
          <w:rPr>
            <w:rStyle w:val="af3"/>
            <w:rFonts w:asciiTheme="minorEastAsia" w:hAnsiTheme="minorEastAsia" w:cs="微软雅黑"/>
            <w:noProof/>
            <w:kern w:val="0"/>
          </w:rPr>
          <w:t>4.2.1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服务设计</w:t>
        </w:r>
        <w:r w:rsidR="005F6748">
          <w:rPr>
            <w:noProof/>
          </w:rPr>
          <w:tab/>
        </w:r>
        <w:r w:rsidR="005F6748">
          <w:rPr>
            <w:noProof/>
          </w:rPr>
          <w:fldChar w:fldCharType="begin"/>
        </w:r>
        <w:r w:rsidR="005F6748">
          <w:rPr>
            <w:noProof/>
          </w:rPr>
          <w:instrText xml:space="preserve"> PAGEREF _Toc14773484 \h </w:instrText>
        </w:r>
        <w:r w:rsidR="005F6748">
          <w:rPr>
            <w:noProof/>
          </w:rPr>
        </w:r>
        <w:r w:rsidR="005F6748">
          <w:rPr>
            <w:noProof/>
          </w:rPr>
          <w:fldChar w:fldCharType="separate"/>
        </w:r>
        <w:r w:rsidR="005F6748">
          <w:rPr>
            <w:noProof/>
          </w:rPr>
          <w:t>32</w:t>
        </w:r>
        <w:r w:rsidR="005F6748">
          <w:rPr>
            <w:noProof/>
          </w:rPr>
          <w:fldChar w:fldCharType="end"/>
        </w:r>
      </w:hyperlink>
    </w:p>
    <w:p w14:paraId="2C14A526" w14:textId="77948422"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85" w:history="1">
        <w:r w:rsidR="005F6748" w:rsidRPr="00105060">
          <w:rPr>
            <w:rStyle w:val="af3"/>
            <w:rFonts w:ascii="宋体" w:hAnsi="宋体" w:cs="宋体"/>
            <w:noProof/>
          </w:rPr>
          <w:t>4.2.2</w:t>
        </w:r>
        <w:r w:rsidR="005F6748">
          <w:rPr>
            <w:rFonts w:asciiTheme="minorHAnsi" w:eastAsiaTheme="minorEastAsia" w:hAnsiTheme="minorHAnsi" w:cstheme="minorBidi"/>
            <w:noProof/>
          </w:rPr>
          <w:tab/>
        </w:r>
        <w:r w:rsidR="005F6748" w:rsidRPr="00105060">
          <w:rPr>
            <w:rStyle w:val="af3"/>
            <w:rFonts w:ascii="宋体" w:hAnsi="宋体" w:cs="宋体"/>
            <w:noProof/>
          </w:rPr>
          <w:t>环境划分</w:t>
        </w:r>
        <w:r w:rsidR="005F6748">
          <w:rPr>
            <w:noProof/>
          </w:rPr>
          <w:tab/>
        </w:r>
        <w:r w:rsidR="005F6748">
          <w:rPr>
            <w:noProof/>
          </w:rPr>
          <w:fldChar w:fldCharType="begin"/>
        </w:r>
        <w:r w:rsidR="005F6748">
          <w:rPr>
            <w:noProof/>
          </w:rPr>
          <w:instrText xml:space="preserve"> PAGEREF _Toc14773485 \h </w:instrText>
        </w:r>
        <w:r w:rsidR="005F6748">
          <w:rPr>
            <w:noProof/>
          </w:rPr>
        </w:r>
        <w:r w:rsidR="005F6748">
          <w:rPr>
            <w:noProof/>
          </w:rPr>
          <w:fldChar w:fldCharType="separate"/>
        </w:r>
        <w:r w:rsidR="005F6748">
          <w:rPr>
            <w:noProof/>
          </w:rPr>
          <w:t>32</w:t>
        </w:r>
        <w:r w:rsidR="005F6748">
          <w:rPr>
            <w:noProof/>
          </w:rPr>
          <w:fldChar w:fldCharType="end"/>
        </w:r>
      </w:hyperlink>
    </w:p>
    <w:p w14:paraId="2F106CD6" w14:textId="20206110"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86" w:history="1">
        <w:r w:rsidR="005F6748" w:rsidRPr="00105060">
          <w:rPr>
            <w:rStyle w:val="af3"/>
            <w:rFonts w:asciiTheme="minorEastAsia" w:hAnsiTheme="minorEastAsia" w:cs="微软雅黑"/>
            <w:noProof/>
            <w:kern w:val="0"/>
          </w:rPr>
          <w:t>4.3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逻辑架构</w:t>
        </w:r>
        <w:r w:rsidR="005F6748">
          <w:rPr>
            <w:noProof/>
          </w:rPr>
          <w:tab/>
        </w:r>
        <w:r w:rsidR="005F6748">
          <w:rPr>
            <w:noProof/>
          </w:rPr>
          <w:fldChar w:fldCharType="begin"/>
        </w:r>
        <w:r w:rsidR="005F6748">
          <w:rPr>
            <w:noProof/>
          </w:rPr>
          <w:instrText xml:space="preserve"> PAGEREF _Toc14773486 \h </w:instrText>
        </w:r>
        <w:r w:rsidR="005F6748">
          <w:rPr>
            <w:noProof/>
          </w:rPr>
        </w:r>
        <w:r w:rsidR="005F6748">
          <w:rPr>
            <w:noProof/>
          </w:rPr>
          <w:fldChar w:fldCharType="separate"/>
        </w:r>
        <w:r w:rsidR="005F6748">
          <w:rPr>
            <w:noProof/>
          </w:rPr>
          <w:t>33</w:t>
        </w:r>
        <w:r w:rsidR="005F6748">
          <w:rPr>
            <w:noProof/>
          </w:rPr>
          <w:fldChar w:fldCharType="end"/>
        </w:r>
      </w:hyperlink>
    </w:p>
    <w:p w14:paraId="242C12E7" w14:textId="0CA1C5AA"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87" w:history="1">
        <w:r w:rsidR="005F6748" w:rsidRPr="00105060">
          <w:rPr>
            <w:rStyle w:val="af3"/>
            <w:rFonts w:asciiTheme="minorEastAsia" w:hAnsiTheme="minorEastAsia" w:cs="微软雅黑"/>
            <w:noProof/>
            <w:kern w:val="0"/>
          </w:rPr>
          <w:t>4.4</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部署架构</w:t>
        </w:r>
        <w:r w:rsidR="005F6748">
          <w:rPr>
            <w:noProof/>
          </w:rPr>
          <w:tab/>
        </w:r>
        <w:r w:rsidR="005F6748">
          <w:rPr>
            <w:noProof/>
          </w:rPr>
          <w:fldChar w:fldCharType="begin"/>
        </w:r>
        <w:r w:rsidR="005F6748">
          <w:rPr>
            <w:noProof/>
          </w:rPr>
          <w:instrText xml:space="preserve"> PAGEREF _Toc14773487 \h </w:instrText>
        </w:r>
        <w:r w:rsidR="005F6748">
          <w:rPr>
            <w:noProof/>
          </w:rPr>
        </w:r>
        <w:r w:rsidR="005F6748">
          <w:rPr>
            <w:noProof/>
          </w:rPr>
          <w:fldChar w:fldCharType="separate"/>
        </w:r>
        <w:r w:rsidR="005F6748">
          <w:rPr>
            <w:noProof/>
          </w:rPr>
          <w:t>34</w:t>
        </w:r>
        <w:r w:rsidR="005F6748">
          <w:rPr>
            <w:noProof/>
          </w:rPr>
          <w:fldChar w:fldCharType="end"/>
        </w:r>
      </w:hyperlink>
    </w:p>
    <w:p w14:paraId="49DDF47F" w14:textId="0AD848C8"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88" w:history="1">
        <w:r w:rsidR="005F6748" w:rsidRPr="00105060">
          <w:rPr>
            <w:rStyle w:val="af3"/>
            <w:rFonts w:asciiTheme="minorEastAsia" w:hAnsiTheme="minorEastAsia" w:cs="微软雅黑"/>
            <w:noProof/>
            <w:kern w:val="0"/>
          </w:rPr>
          <w:t>4.5</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物理架构</w:t>
        </w:r>
        <w:r w:rsidR="005F6748">
          <w:rPr>
            <w:noProof/>
          </w:rPr>
          <w:tab/>
        </w:r>
        <w:r w:rsidR="005F6748">
          <w:rPr>
            <w:noProof/>
          </w:rPr>
          <w:fldChar w:fldCharType="begin"/>
        </w:r>
        <w:r w:rsidR="005F6748">
          <w:rPr>
            <w:noProof/>
          </w:rPr>
          <w:instrText xml:space="preserve"> PAGEREF _Toc14773488 \h </w:instrText>
        </w:r>
        <w:r w:rsidR="005F6748">
          <w:rPr>
            <w:noProof/>
          </w:rPr>
        </w:r>
        <w:r w:rsidR="005F6748">
          <w:rPr>
            <w:noProof/>
          </w:rPr>
          <w:fldChar w:fldCharType="separate"/>
        </w:r>
        <w:r w:rsidR="005F6748">
          <w:rPr>
            <w:noProof/>
          </w:rPr>
          <w:t>35</w:t>
        </w:r>
        <w:r w:rsidR="005F6748">
          <w:rPr>
            <w:noProof/>
          </w:rPr>
          <w:fldChar w:fldCharType="end"/>
        </w:r>
      </w:hyperlink>
    </w:p>
    <w:p w14:paraId="62F9780A" w14:textId="417B8534"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89" w:history="1">
        <w:r w:rsidR="005F6748" w:rsidRPr="00105060">
          <w:rPr>
            <w:rStyle w:val="af3"/>
            <w:rFonts w:asciiTheme="minorEastAsia" w:hAnsiTheme="minorEastAsia" w:cs="微软雅黑"/>
            <w:noProof/>
            <w:kern w:val="0"/>
          </w:rPr>
          <w:t>4.5.1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设计原则</w:t>
        </w:r>
        <w:r w:rsidR="005F6748">
          <w:rPr>
            <w:noProof/>
          </w:rPr>
          <w:tab/>
        </w:r>
        <w:r w:rsidR="005F6748">
          <w:rPr>
            <w:noProof/>
          </w:rPr>
          <w:fldChar w:fldCharType="begin"/>
        </w:r>
        <w:r w:rsidR="005F6748">
          <w:rPr>
            <w:noProof/>
          </w:rPr>
          <w:instrText xml:space="preserve"> PAGEREF _Toc14773489 \h </w:instrText>
        </w:r>
        <w:r w:rsidR="005F6748">
          <w:rPr>
            <w:noProof/>
          </w:rPr>
        </w:r>
        <w:r w:rsidR="005F6748">
          <w:rPr>
            <w:noProof/>
          </w:rPr>
          <w:fldChar w:fldCharType="separate"/>
        </w:r>
        <w:r w:rsidR="005F6748">
          <w:rPr>
            <w:noProof/>
          </w:rPr>
          <w:t>35</w:t>
        </w:r>
        <w:r w:rsidR="005F6748">
          <w:rPr>
            <w:noProof/>
          </w:rPr>
          <w:fldChar w:fldCharType="end"/>
        </w:r>
      </w:hyperlink>
    </w:p>
    <w:p w14:paraId="177EF18D" w14:textId="17A58270"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0" w:history="1">
        <w:r w:rsidR="005F6748" w:rsidRPr="00105060">
          <w:rPr>
            <w:rStyle w:val="af3"/>
            <w:rFonts w:asciiTheme="minorEastAsia" w:hAnsiTheme="minorEastAsia" w:cs="微软雅黑"/>
            <w:noProof/>
            <w:kern w:val="0"/>
          </w:rPr>
          <w:t>4.5.2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设备方案</w:t>
        </w:r>
        <w:r w:rsidR="005F6748">
          <w:rPr>
            <w:noProof/>
          </w:rPr>
          <w:tab/>
        </w:r>
        <w:r w:rsidR="005F6748">
          <w:rPr>
            <w:noProof/>
          </w:rPr>
          <w:fldChar w:fldCharType="begin"/>
        </w:r>
        <w:r w:rsidR="005F6748">
          <w:rPr>
            <w:noProof/>
          </w:rPr>
          <w:instrText xml:space="preserve"> PAGEREF _Toc14773490 \h </w:instrText>
        </w:r>
        <w:r w:rsidR="005F6748">
          <w:rPr>
            <w:noProof/>
          </w:rPr>
        </w:r>
        <w:r w:rsidR="005F6748">
          <w:rPr>
            <w:noProof/>
          </w:rPr>
          <w:fldChar w:fldCharType="separate"/>
        </w:r>
        <w:r w:rsidR="005F6748">
          <w:rPr>
            <w:noProof/>
          </w:rPr>
          <w:t>36</w:t>
        </w:r>
        <w:r w:rsidR="005F6748">
          <w:rPr>
            <w:noProof/>
          </w:rPr>
          <w:fldChar w:fldCharType="end"/>
        </w:r>
      </w:hyperlink>
    </w:p>
    <w:p w14:paraId="7C05607F" w14:textId="60CB2E4A"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91" w:history="1">
        <w:r w:rsidR="005F6748" w:rsidRPr="00105060">
          <w:rPr>
            <w:rStyle w:val="af3"/>
            <w:rFonts w:asciiTheme="minorEastAsia" w:hAnsiTheme="minorEastAsia" w:cs="微软雅黑"/>
            <w:noProof/>
            <w:kern w:val="0"/>
          </w:rPr>
          <w:t>4.6</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数据架构</w:t>
        </w:r>
        <w:r w:rsidR="005F6748">
          <w:rPr>
            <w:noProof/>
          </w:rPr>
          <w:tab/>
        </w:r>
        <w:r w:rsidR="005F6748">
          <w:rPr>
            <w:noProof/>
          </w:rPr>
          <w:fldChar w:fldCharType="begin"/>
        </w:r>
        <w:r w:rsidR="005F6748">
          <w:rPr>
            <w:noProof/>
          </w:rPr>
          <w:instrText xml:space="preserve"> PAGEREF _Toc14773491 \h </w:instrText>
        </w:r>
        <w:r w:rsidR="005F6748">
          <w:rPr>
            <w:noProof/>
          </w:rPr>
        </w:r>
        <w:r w:rsidR="005F6748">
          <w:rPr>
            <w:noProof/>
          </w:rPr>
          <w:fldChar w:fldCharType="separate"/>
        </w:r>
        <w:r w:rsidR="005F6748">
          <w:rPr>
            <w:noProof/>
          </w:rPr>
          <w:t>36</w:t>
        </w:r>
        <w:r w:rsidR="005F6748">
          <w:rPr>
            <w:noProof/>
          </w:rPr>
          <w:fldChar w:fldCharType="end"/>
        </w:r>
      </w:hyperlink>
    </w:p>
    <w:p w14:paraId="7553E3C4" w14:textId="05A2BC42"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92" w:history="1">
        <w:r w:rsidR="005F6748" w:rsidRPr="00105060">
          <w:rPr>
            <w:rStyle w:val="af3"/>
            <w:rFonts w:asciiTheme="minorEastAsia" w:hAnsiTheme="minorEastAsia" w:cs="微软雅黑"/>
            <w:noProof/>
            <w:kern w:val="0"/>
          </w:rPr>
          <w:t>4.7</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技术选型</w:t>
        </w:r>
        <w:r w:rsidR="005F6748">
          <w:rPr>
            <w:noProof/>
          </w:rPr>
          <w:tab/>
        </w:r>
        <w:r w:rsidR="005F6748">
          <w:rPr>
            <w:noProof/>
          </w:rPr>
          <w:fldChar w:fldCharType="begin"/>
        </w:r>
        <w:r w:rsidR="005F6748">
          <w:rPr>
            <w:noProof/>
          </w:rPr>
          <w:instrText xml:space="preserve"> PAGEREF _Toc14773492 \h </w:instrText>
        </w:r>
        <w:r w:rsidR="005F6748">
          <w:rPr>
            <w:noProof/>
          </w:rPr>
        </w:r>
        <w:r w:rsidR="005F6748">
          <w:rPr>
            <w:noProof/>
          </w:rPr>
          <w:fldChar w:fldCharType="separate"/>
        </w:r>
        <w:r w:rsidR="005F6748">
          <w:rPr>
            <w:noProof/>
          </w:rPr>
          <w:t>36</w:t>
        </w:r>
        <w:r w:rsidR="005F6748">
          <w:rPr>
            <w:noProof/>
          </w:rPr>
          <w:fldChar w:fldCharType="end"/>
        </w:r>
      </w:hyperlink>
    </w:p>
    <w:p w14:paraId="2E55CB51" w14:textId="61DF4731"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3" w:history="1">
        <w:r w:rsidR="005F6748" w:rsidRPr="00105060">
          <w:rPr>
            <w:rStyle w:val="af3"/>
            <w:rFonts w:asciiTheme="minorEastAsia" w:hAnsiTheme="minorEastAsia" w:cs="微软雅黑"/>
            <w:noProof/>
            <w:kern w:val="0"/>
          </w:rPr>
          <w:t>4.7.1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运行环境</w:t>
        </w:r>
        <w:r w:rsidR="005F6748">
          <w:rPr>
            <w:noProof/>
          </w:rPr>
          <w:tab/>
        </w:r>
        <w:r w:rsidR="005F6748">
          <w:rPr>
            <w:noProof/>
          </w:rPr>
          <w:fldChar w:fldCharType="begin"/>
        </w:r>
        <w:r w:rsidR="005F6748">
          <w:rPr>
            <w:noProof/>
          </w:rPr>
          <w:instrText xml:space="preserve"> PAGEREF _Toc14773493 \h </w:instrText>
        </w:r>
        <w:r w:rsidR="005F6748">
          <w:rPr>
            <w:noProof/>
          </w:rPr>
        </w:r>
        <w:r w:rsidR="005F6748">
          <w:rPr>
            <w:noProof/>
          </w:rPr>
          <w:fldChar w:fldCharType="separate"/>
        </w:r>
        <w:r w:rsidR="005F6748">
          <w:rPr>
            <w:noProof/>
          </w:rPr>
          <w:t>36</w:t>
        </w:r>
        <w:r w:rsidR="005F6748">
          <w:rPr>
            <w:noProof/>
          </w:rPr>
          <w:fldChar w:fldCharType="end"/>
        </w:r>
      </w:hyperlink>
    </w:p>
    <w:p w14:paraId="2C65B8AB" w14:textId="3D8ABE6F"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4" w:history="1">
        <w:r w:rsidR="005F6748" w:rsidRPr="00105060">
          <w:rPr>
            <w:rStyle w:val="af3"/>
            <w:rFonts w:asciiTheme="minorEastAsia" w:hAnsiTheme="minorEastAsia" w:cs="微软雅黑"/>
            <w:noProof/>
            <w:kern w:val="0"/>
          </w:rPr>
          <w:t>4.7.2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技术选型</w:t>
        </w:r>
        <w:r w:rsidR="005F6748">
          <w:rPr>
            <w:noProof/>
          </w:rPr>
          <w:tab/>
        </w:r>
        <w:r w:rsidR="005F6748">
          <w:rPr>
            <w:noProof/>
          </w:rPr>
          <w:fldChar w:fldCharType="begin"/>
        </w:r>
        <w:r w:rsidR="005F6748">
          <w:rPr>
            <w:noProof/>
          </w:rPr>
          <w:instrText xml:space="preserve"> PAGEREF _Toc14773494 \h </w:instrText>
        </w:r>
        <w:r w:rsidR="005F6748">
          <w:rPr>
            <w:noProof/>
          </w:rPr>
        </w:r>
        <w:r w:rsidR="005F6748">
          <w:rPr>
            <w:noProof/>
          </w:rPr>
          <w:fldChar w:fldCharType="separate"/>
        </w:r>
        <w:r w:rsidR="005F6748">
          <w:rPr>
            <w:noProof/>
          </w:rPr>
          <w:t>36</w:t>
        </w:r>
        <w:r w:rsidR="005F6748">
          <w:rPr>
            <w:noProof/>
          </w:rPr>
          <w:fldChar w:fldCharType="end"/>
        </w:r>
      </w:hyperlink>
    </w:p>
    <w:p w14:paraId="556A5495" w14:textId="21923B6D" w:rsidR="005F6748" w:rsidRDefault="00D32D83">
      <w:pPr>
        <w:pStyle w:val="TOC2"/>
        <w:tabs>
          <w:tab w:val="left" w:pos="1260"/>
          <w:tab w:val="right" w:leader="dot" w:pos="8296"/>
        </w:tabs>
        <w:rPr>
          <w:rFonts w:asciiTheme="minorHAnsi" w:eastAsiaTheme="minorEastAsia" w:hAnsiTheme="minorHAnsi" w:cstheme="minorBidi"/>
          <w:noProof/>
        </w:rPr>
      </w:pPr>
      <w:hyperlink w:anchor="_Toc14773495" w:history="1">
        <w:r w:rsidR="005F6748" w:rsidRPr="00105060">
          <w:rPr>
            <w:rStyle w:val="af3"/>
            <w:rFonts w:asciiTheme="minorEastAsia" w:hAnsiTheme="minorEastAsia" w:cs="微软雅黑"/>
            <w:noProof/>
            <w:kern w:val="0"/>
          </w:rPr>
          <w:t>4.8</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非功能性设计</w:t>
        </w:r>
        <w:r w:rsidR="005F6748">
          <w:rPr>
            <w:noProof/>
          </w:rPr>
          <w:tab/>
        </w:r>
        <w:r w:rsidR="005F6748">
          <w:rPr>
            <w:noProof/>
          </w:rPr>
          <w:fldChar w:fldCharType="begin"/>
        </w:r>
        <w:r w:rsidR="005F6748">
          <w:rPr>
            <w:noProof/>
          </w:rPr>
          <w:instrText xml:space="preserve"> PAGEREF _Toc14773495 \h </w:instrText>
        </w:r>
        <w:r w:rsidR="005F6748">
          <w:rPr>
            <w:noProof/>
          </w:rPr>
        </w:r>
        <w:r w:rsidR="005F6748">
          <w:rPr>
            <w:noProof/>
          </w:rPr>
          <w:fldChar w:fldCharType="separate"/>
        </w:r>
        <w:r w:rsidR="005F6748">
          <w:rPr>
            <w:noProof/>
          </w:rPr>
          <w:t>37</w:t>
        </w:r>
        <w:r w:rsidR="005F6748">
          <w:rPr>
            <w:noProof/>
          </w:rPr>
          <w:fldChar w:fldCharType="end"/>
        </w:r>
      </w:hyperlink>
    </w:p>
    <w:p w14:paraId="6B3BB783" w14:textId="264EB152"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6" w:history="1">
        <w:r w:rsidR="005F6748" w:rsidRPr="00105060">
          <w:rPr>
            <w:rStyle w:val="af3"/>
            <w:rFonts w:asciiTheme="minorEastAsia" w:hAnsiTheme="minorEastAsia" w:cs="微软雅黑"/>
            <w:noProof/>
            <w:kern w:val="0"/>
          </w:rPr>
          <w:t>4.8.1</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安全设计</w:t>
        </w:r>
        <w:r w:rsidR="005F6748">
          <w:rPr>
            <w:noProof/>
          </w:rPr>
          <w:tab/>
        </w:r>
        <w:r w:rsidR="005F6748">
          <w:rPr>
            <w:noProof/>
          </w:rPr>
          <w:fldChar w:fldCharType="begin"/>
        </w:r>
        <w:r w:rsidR="005F6748">
          <w:rPr>
            <w:noProof/>
          </w:rPr>
          <w:instrText xml:space="preserve"> PAGEREF _Toc14773496 \h </w:instrText>
        </w:r>
        <w:r w:rsidR="005F6748">
          <w:rPr>
            <w:noProof/>
          </w:rPr>
        </w:r>
        <w:r w:rsidR="005F6748">
          <w:rPr>
            <w:noProof/>
          </w:rPr>
          <w:fldChar w:fldCharType="separate"/>
        </w:r>
        <w:r w:rsidR="005F6748">
          <w:rPr>
            <w:noProof/>
          </w:rPr>
          <w:t>37</w:t>
        </w:r>
        <w:r w:rsidR="005F6748">
          <w:rPr>
            <w:noProof/>
          </w:rPr>
          <w:fldChar w:fldCharType="end"/>
        </w:r>
      </w:hyperlink>
    </w:p>
    <w:p w14:paraId="6CFBFF31" w14:textId="77A5997C"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7" w:history="1">
        <w:r w:rsidR="005F6748" w:rsidRPr="00105060">
          <w:rPr>
            <w:rStyle w:val="af3"/>
            <w:rFonts w:asciiTheme="minorEastAsia" w:hAnsiTheme="minorEastAsia" w:cs="微软雅黑"/>
            <w:noProof/>
            <w:kern w:val="0"/>
          </w:rPr>
          <w:t>4.8.2</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高可用设计</w:t>
        </w:r>
        <w:r w:rsidR="005F6748">
          <w:rPr>
            <w:noProof/>
          </w:rPr>
          <w:tab/>
        </w:r>
        <w:r w:rsidR="005F6748">
          <w:rPr>
            <w:noProof/>
          </w:rPr>
          <w:fldChar w:fldCharType="begin"/>
        </w:r>
        <w:r w:rsidR="005F6748">
          <w:rPr>
            <w:noProof/>
          </w:rPr>
          <w:instrText xml:space="preserve"> PAGEREF _Toc14773497 \h </w:instrText>
        </w:r>
        <w:r w:rsidR="005F6748">
          <w:rPr>
            <w:noProof/>
          </w:rPr>
        </w:r>
        <w:r w:rsidR="005F6748">
          <w:rPr>
            <w:noProof/>
          </w:rPr>
          <w:fldChar w:fldCharType="separate"/>
        </w:r>
        <w:r w:rsidR="005F6748">
          <w:rPr>
            <w:noProof/>
          </w:rPr>
          <w:t>38</w:t>
        </w:r>
        <w:r w:rsidR="005F6748">
          <w:rPr>
            <w:noProof/>
          </w:rPr>
          <w:fldChar w:fldCharType="end"/>
        </w:r>
      </w:hyperlink>
    </w:p>
    <w:p w14:paraId="1A79FC81" w14:textId="1DD29BE8"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8" w:history="1">
        <w:r w:rsidR="005F6748" w:rsidRPr="00105060">
          <w:rPr>
            <w:rStyle w:val="af3"/>
            <w:rFonts w:asciiTheme="minorEastAsia" w:hAnsiTheme="minorEastAsia" w:cs="微软雅黑"/>
            <w:noProof/>
            <w:kern w:val="0"/>
          </w:rPr>
          <w:t>4.8.3</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易用性设计</w:t>
        </w:r>
        <w:r w:rsidR="005F6748">
          <w:rPr>
            <w:noProof/>
          </w:rPr>
          <w:tab/>
        </w:r>
        <w:r w:rsidR="005F6748">
          <w:rPr>
            <w:noProof/>
          </w:rPr>
          <w:fldChar w:fldCharType="begin"/>
        </w:r>
        <w:r w:rsidR="005F6748">
          <w:rPr>
            <w:noProof/>
          </w:rPr>
          <w:instrText xml:space="preserve"> PAGEREF _Toc14773498 \h </w:instrText>
        </w:r>
        <w:r w:rsidR="005F6748">
          <w:rPr>
            <w:noProof/>
          </w:rPr>
        </w:r>
        <w:r w:rsidR="005F6748">
          <w:rPr>
            <w:noProof/>
          </w:rPr>
          <w:fldChar w:fldCharType="separate"/>
        </w:r>
        <w:r w:rsidR="005F6748">
          <w:rPr>
            <w:noProof/>
          </w:rPr>
          <w:t>39</w:t>
        </w:r>
        <w:r w:rsidR="005F6748">
          <w:rPr>
            <w:noProof/>
          </w:rPr>
          <w:fldChar w:fldCharType="end"/>
        </w:r>
      </w:hyperlink>
    </w:p>
    <w:p w14:paraId="54D8A486" w14:textId="2438143B" w:rsidR="005F6748" w:rsidRDefault="00D32D83">
      <w:pPr>
        <w:pStyle w:val="TOC3"/>
        <w:tabs>
          <w:tab w:val="left" w:pos="1680"/>
          <w:tab w:val="right" w:leader="dot" w:pos="8296"/>
        </w:tabs>
        <w:rPr>
          <w:rFonts w:asciiTheme="minorHAnsi" w:eastAsiaTheme="minorEastAsia" w:hAnsiTheme="minorHAnsi" w:cstheme="minorBidi"/>
          <w:noProof/>
        </w:rPr>
      </w:pPr>
      <w:hyperlink w:anchor="_Toc14773499" w:history="1">
        <w:r w:rsidR="005F6748" w:rsidRPr="00105060">
          <w:rPr>
            <w:rStyle w:val="af3"/>
            <w:rFonts w:asciiTheme="minorEastAsia" w:hAnsiTheme="minorEastAsia" w:cs="微软雅黑"/>
            <w:noProof/>
            <w:kern w:val="0"/>
          </w:rPr>
          <w:t>4.8.4</w:t>
        </w:r>
        <w:r w:rsidR="005F6748">
          <w:rPr>
            <w:rFonts w:asciiTheme="minorHAnsi" w:eastAsiaTheme="minorEastAsia" w:hAnsiTheme="minorHAnsi" w:cstheme="minorBidi"/>
            <w:noProof/>
          </w:rPr>
          <w:tab/>
        </w:r>
        <w:r w:rsidR="005F6748" w:rsidRPr="00105060">
          <w:rPr>
            <w:rStyle w:val="af3"/>
            <w:rFonts w:asciiTheme="minorEastAsia" w:hAnsiTheme="minorEastAsia" w:cs="微软雅黑"/>
            <w:noProof/>
            <w:kern w:val="0"/>
          </w:rPr>
          <w:t>可重用性设计</w:t>
        </w:r>
        <w:r w:rsidR="005F6748">
          <w:rPr>
            <w:noProof/>
          </w:rPr>
          <w:tab/>
        </w:r>
        <w:r w:rsidR="005F6748">
          <w:rPr>
            <w:noProof/>
          </w:rPr>
          <w:fldChar w:fldCharType="begin"/>
        </w:r>
        <w:r w:rsidR="005F6748">
          <w:rPr>
            <w:noProof/>
          </w:rPr>
          <w:instrText xml:space="preserve"> PAGEREF _Toc14773499 \h </w:instrText>
        </w:r>
        <w:r w:rsidR="005F6748">
          <w:rPr>
            <w:noProof/>
          </w:rPr>
        </w:r>
        <w:r w:rsidR="005F6748">
          <w:rPr>
            <w:noProof/>
          </w:rPr>
          <w:fldChar w:fldCharType="separate"/>
        </w:r>
        <w:r w:rsidR="005F6748">
          <w:rPr>
            <w:noProof/>
          </w:rPr>
          <w:t>39</w:t>
        </w:r>
        <w:r w:rsidR="005F6748">
          <w:rPr>
            <w:noProof/>
          </w:rPr>
          <w:fldChar w:fldCharType="end"/>
        </w:r>
      </w:hyperlink>
    </w:p>
    <w:p w14:paraId="500281BD" w14:textId="650CA066" w:rsidR="00663D31" w:rsidRDefault="003408EA" w:rsidP="002B7A33">
      <w:pPr>
        <w:pStyle w:val="TOC3"/>
        <w:tabs>
          <w:tab w:val="left" w:pos="1680"/>
          <w:tab w:val="right" w:leader="dot" w:pos="8302"/>
        </w:tabs>
        <w:rPr>
          <w:rFonts w:ascii="微软雅黑" w:hAnsi="微软雅黑"/>
          <w:sz w:val="24"/>
          <w:szCs w:val="24"/>
        </w:rPr>
      </w:pPr>
      <w:r w:rsidRPr="0014099A">
        <w:rPr>
          <w:rFonts w:ascii="微软雅黑" w:hAnsi="微软雅黑" w:hint="eastAsia"/>
          <w:sz w:val="24"/>
          <w:szCs w:val="24"/>
        </w:rPr>
        <w:fldChar w:fldCharType="end"/>
      </w:r>
    </w:p>
    <w:p w14:paraId="582A547D" w14:textId="78D9B376" w:rsidR="002B7A33" w:rsidRDefault="002B7A33" w:rsidP="002B7A33">
      <w:pPr>
        <w:ind w:firstLine="420"/>
      </w:pPr>
    </w:p>
    <w:p w14:paraId="52C6BB50" w14:textId="6AA0AFE1" w:rsidR="002B7A33" w:rsidRDefault="002B7A33" w:rsidP="002B7A33">
      <w:pPr>
        <w:ind w:firstLine="420"/>
      </w:pPr>
    </w:p>
    <w:p w14:paraId="31883477" w14:textId="1C9D5101" w:rsidR="002B7A33" w:rsidRDefault="002B7A33" w:rsidP="002B7A33">
      <w:pPr>
        <w:ind w:firstLine="420"/>
      </w:pPr>
    </w:p>
    <w:p w14:paraId="5A3948F0" w14:textId="598F3EF8" w:rsidR="002B7A33" w:rsidRDefault="002B7A33" w:rsidP="002B7A33">
      <w:pPr>
        <w:ind w:firstLine="420"/>
      </w:pPr>
    </w:p>
    <w:p w14:paraId="676F9971" w14:textId="32B6CE14" w:rsidR="002B7A33" w:rsidRDefault="002B7A33" w:rsidP="002B7A33">
      <w:pPr>
        <w:ind w:firstLine="420"/>
      </w:pPr>
    </w:p>
    <w:p w14:paraId="2A0C96D4" w14:textId="3260EB4D" w:rsidR="002B7A33" w:rsidRDefault="002B7A33" w:rsidP="002B7A33">
      <w:pPr>
        <w:ind w:firstLine="420"/>
      </w:pPr>
    </w:p>
    <w:p w14:paraId="4B2FBB78" w14:textId="7CD84311" w:rsidR="002B7A33" w:rsidRDefault="002B7A33" w:rsidP="002B7A33">
      <w:pPr>
        <w:ind w:firstLine="420"/>
      </w:pPr>
    </w:p>
    <w:p w14:paraId="0F91CB41" w14:textId="1E0AAA52" w:rsidR="002B7A33" w:rsidRDefault="002B7A33" w:rsidP="002B7A33">
      <w:pPr>
        <w:ind w:firstLine="420"/>
      </w:pPr>
    </w:p>
    <w:p w14:paraId="1A34BD78" w14:textId="5E0A1074" w:rsidR="002B7A33" w:rsidRDefault="002B7A33" w:rsidP="002B7A33">
      <w:pPr>
        <w:ind w:firstLine="420"/>
      </w:pPr>
    </w:p>
    <w:p w14:paraId="4326181E" w14:textId="77777777" w:rsidR="002B7A33" w:rsidRPr="002B7A33" w:rsidRDefault="002B7A33" w:rsidP="002B7A33">
      <w:pPr>
        <w:ind w:firstLine="420"/>
      </w:pPr>
    </w:p>
    <w:p w14:paraId="4E91369B" w14:textId="77777777" w:rsidR="008B16D4" w:rsidRPr="00015FB3" w:rsidRDefault="008B16D4" w:rsidP="00C7565C">
      <w:pPr>
        <w:pStyle w:val="1"/>
        <w:numPr>
          <w:ilvl w:val="0"/>
          <w:numId w:val="1"/>
        </w:numPr>
        <w:spacing w:after="624" w:line="240" w:lineRule="atLeast"/>
        <w:ind w:left="0" w:firstLine="883"/>
        <w:rPr>
          <w:rFonts w:asciiTheme="minorEastAsia" w:eastAsiaTheme="minorEastAsia" w:hAnsiTheme="minorEastAsia" w:cs="Times New Roman"/>
          <w:kern w:val="2"/>
        </w:rPr>
      </w:pPr>
      <w:bookmarkStart w:id="0" w:name="_Toc14773448"/>
      <w:r>
        <w:rPr>
          <w:rFonts w:asciiTheme="minorEastAsia" w:eastAsiaTheme="minorEastAsia" w:hAnsiTheme="minorEastAsia" w:cs="Times New Roman" w:hint="eastAsia"/>
          <w:kern w:val="2"/>
        </w:rPr>
        <w:lastRenderedPageBreak/>
        <w:t>概述</w:t>
      </w:r>
      <w:bookmarkEnd w:id="0"/>
    </w:p>
    <w:p w14:paraId="520B772C" w14:textId="32739A7B" w:rsidR="008E24D4" w:rsidRDefault="008E24D4" w:rsidP="00C7565C">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1" w:name="_Toc14773449"/>
      <w:r>
        <w:rPr>
          <w:rFonts w:asciiTheme="minorEastAsia" w:eastAsiaTheme="minorEastAsia" w:hAnsiTheme="minorEastAsia" w:cs="微软雅黑"/>
          <w:noProof/>
          <w:kern w:val="0"/>
        </w:rPr>
        <w:t>背景</w:t>
      </w:r>
      <w:bookmarkEnd w:id="1"/>
    </w:p>
    <w:p w14:paraId="2DE12EF4" w14:textId="117B887E" w:rsidR="005B4101" w:rsidRPr="005B4101" w:rsidRDefault="005B4101" w:rsidP="005B4101">
      <w:pPr>
        <w:pStyle w:val="a9"/>
        <w:spacing w:before="0" w:beforeAutospacing="0" w:after="0" w:afterAutospacing="0"/>
        <w:ind w:firstLine="420"/>
        <w:rPr>
          <w:rFonts w:ascii="微软雅黑" w:hAnsi="微软雅黑"/>
          <w:sz w:val="21"/>
          <w:szCs w:val="21"/>
        </w:rPr>
      </w:pPr>
      <w:r w:rsidRPr="005B4101">
        <w:rPr>
          <w:rFonts w:ascii="微软雅黑" w:hAnsi="微软雅黑" w:hint="eastAsia"/>
          <w:sz w:val="21"/>
          <w:szCs w:val="21"/>
        </w:rPr>
        <w:t>车云数科是宗申集团的控股子公司，定位于汽摩产业金融赋能服务平台，拥有全国唯一的汽摩行业商品交易所牌照，以数字账户体系+数字工具箱、盘活存量的线下交易和线下流量，通过产业数字化，产业数字普惠金融，产业数字共享生态（多维赋能体系）三步走，解决产业端融资难、转型难的痛点，建立触达产业各个交易环节的百万企业的普惠金融通道。现与工商银行总行，招商银行总行，富民银行等达成深度战略合作，联合推出卡分期、车云贷、以租代购等金融产品，成为行业最先开展数字化普惠金融的科技平台。荣获</w:t>
      </w:r>
      <w:proofErr w:type="spellStart"/>
      <w:r w:rsidRPr="005B4101">
        <w:rPr>
          <w:rFonts w:ascii="微软雅黑" w:hAnsi="微软雅黑" w:hint="eastAsia"/>
          <w:sz w:val="21"/>
          <w:szCs w:val="21"/>
        </w:rPr>
        <w:t>iword</w:t>
      </w:r>
      <w:proofErr w:type="spellEnd"/>
      <w:r w:rsidRPr="005B4101">
        <w:rPr>
          <w:rFonts w:ascii="微软雅黑" w:hAnsi="微软雅黑" w:hint="eastAsia"/>
          <w:sz w:val="21"/>
          <w:szCs w:val="21"/>
        </w:rPr>
        <w:t>世界数字博览会年度“The Best”大奖，“中国B2B供应链金融卓越创新大奖”、“中国B2B供应链金融卓越金融科技公司”。2018年平台交易规模突破230亿，预计2019年交易规模突破500亿，金融服务规模突破30亿。</w:t>
      </w:r>
    </w:p>
    <w:p w14:paraId="0B381B69" w14:textId="1C405363" w:rsidR="00663D31" w:rsidRPr="00AF038B" w:rsidRDefault="00EC5D09" w:rsidP="001F460C">
      <w:pPr>
        <w:widowControl/>
        <w:spacing w:before="150" w:after="0" w:afterAutospacing="0" w:line="240" w:lineRule="auto"/>
        <w:ind w:firstLineChars="0" w:firstLine="420"/>
        <w:jc w:val="left"/>
        <w:rPr>
          <w:rFonts w:ascii="微软雅黑" w:hAnsi="微软雅黑" w:cs="Times New Roman"/>
          <w:kern w:val="0"/>
          <w:szCs w:val="21"/>
        </w:rPr>
      </w:pPr>
      <w:r w:rsidRPr="00AF038B">
        <w:rPr>
          <w:rFonts w:ascii="微软雅黑" w:hAnsi="微软雅黑" w:cs="Times New Roman" w:hint="eastAsia"/>
          <w:kern w:val="0"/>
          <w:szCs w:val="21"/>
        </w:rPr>
        <w:t>为更好的提供</w:t>
      </w:r>
      <w:r w:rsidR="006E0AB0">
        <w:rPr>
          <w:rFonts w:ascii="微软雅黑" w:hAnsi="微软雅黑" w:cs="Times New Roman" w:hint="eastAsia"/>
          <w:kern w:val="0"/>
          <w:szCs w:val="21"/>
        </w:rPr>
        <w:t>聚合支付结算服务，结合互联网金融科技技术，</w:t>
      </w:r>
      <w:r w:rsidRPr="00AF038B">
        <w:rPr>
          <w:rFonts w:ascii="微软雅黑" w:hAnsi="微软雅黑" w:cs="Times New Roman" w:hint="eastAsia"/>
          <w:kern w:val="0"/>
          <w:szCs w:val="21"/>
        </w:rPr>
        <w:t>建设专用的</w:t>
      </w:r>
      <w:r w:rsidR="00C3588C">
        <w:rPr>
          <w:rFonts w:ascii="微软雅黑" w:hAnsi="微软雅黑" w:cs="Times New Roman"/>
          <w:kern w:val="0"/>
          <w:szCs w:val="21"/>
        </w:rPr>
        <w:t>结算系统</w:t>
      </w:r>
      <w:r w:rsidRPr="00AF038B">
        <w:rPr>
          <w:rFonts w:ascii="微软雅黑" w:hAnsi="微软雅黑" w:cs="Times New Roman" w:hint="eastAsia"/>
          <w:kern w:val="0"/>
          <w:szCs w:val="21"/>
        </w:rPr>
        <w:t>支撑</w:t>
      </w:r>
      <w:r w:rsidR="003B0A69">
        <w:rPr>
          <w:rFonts w:ascii="微软雅黑" w:hAnsi="微软雅黑" w:cs="Times New Roman" w:hint="eastAsia"/>
          <w:kern w:val="0"/>
          <w:szCs w:val="21"/>
        </w:rPr>
        <w:t>车云数科</w:t>
      </w:r>
      <w:r w:rsidRPr="00AF038B">
        <w:rPr>
          <w:rFonts w:ascii="微软雅黑" w:hAnsi="微软雅黑" w:cs="Times New Roman" w:hint="eastAsia"/>
          <w:kern w:val="0"/>
          <w:szCs w:val="21"/>
        </w:rPr>
        <w:t>整体的需求和发展。</w:t>
      </w:r>
    </w:p>
    <w:p w14:paraId="1CE7AEED" w14:textId="10BA9E2D" w:rsidR="008E24D4" w:rsidRDefault="00E456FE" w:rsidP="00E5068A">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2" w:name="_Toc14773450"/>
      <w:r>
        <w:rPr>
          <w:rFonts w:asciiTheme="minorEastAsia" w:eastAsiaTheme="minorEastAsia" w:hAnsiTheme="minorEastAsia" w:cs="微软雅黑" w:hint="eastAsia"/>
          <w:noProof/>
          <w:kern w:val="0"/>
        </w:rPr>
        <w:t>建设目标</w:t>
      </w:r>
      <w:bookmarkEnd w:id="2"/>
    </w:p>
    <w:p w14:paraId="5D0450EB" w14:textId="498D1934" w:rsidR="0080642B" w:rsidRPr="00EC3C5F" w:rsidRDefault="00E456FE" w:rsidP="00EC3C5F">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3" w:name="_Toc14773451"/>
      <w:r>
        <w:rPr>
          <w:rFonts w:asciiTheme="minorEastAsia" w:eastAsiaTheme="minorEastAsia" w:hAnsiTheme="minorEastAsia" w:cs="微软雅黑" w:hint="eastAsia"/>
          <w:noProof/>
          <w:kern w:val="0"/>
        </w:rPr>
        <w:t>总体需求</w:t>
      </w:r>
      <w:bookmarkEnd w:id="3"/>
    </w:p>
    <w:p w14:paraId="49419CB6" w14:textId="4729AF36" w:rsidR="0004406B" w:rsidRPr="00D81FDF" w:rsidRDefault="00893A68" w:rsidP="00D81FDF">
      <w:pPr>
        <w:pStyle w:val="a3"/>
        <w:numPr>
          <w:ilvl w:val="0"/>
          <w:numId w:val="3"/>
        </w:numPr>
        <w:ind w:firstLineChars="0"/>
        <w:rPr>
          <w:rFonts w:ascii="微软雅黑" w:hAnsi="微软雅黑"/>
        </w:rPr>
      </w:pPr>
      <w:r>
        <w:rPr>
          <w:rFonts w:ascii="微软雅黑" w:hAnsi="微软雅黑" w:hint="eastAsia"/>
        </w:rPr>
        <w:t>账户模式</w:t>
      </w:r>
      <w:r w:rsidR="00D81FDF">
        <w:rPr>
          <w:rFonts w:ascii="微软雅黑" w:hAnsi="微软雅黑" w:hint="eastAsia"/>
        </w:rPr>
        <w:t>：</w:t>
      </w:r>
      <w:r w:rsidR="00DE37B7" w:rsidRPr="00D81FDF">
        <w:rPr>
          <w:rFonts w:ascii="微软雅黑" w:hAnsi="微软雅黑" w:hint="eastAsia"/>
        </w:rPr>
        <w:t>基于账户体系，实现为泛行业平台商家提供聚合支付和结算服务</w:t>
      </w:r>
    </w:p>
    <w:p w14:paraId="76E1B5D6" w14:textId="45CFF89F" w:rsidR="00D81FDF" w:rsidRDefault="00893A68" w:rsidP="006C10B8">
      <w:pPr>
        <w:pStyle w:val="a3"/>
        <w:numPr>
          <w:ilvl w:val="0"/>
          <w:numId w:val="3"/>
        </w:numPr>
        <w:ind w:firstLineChars="0"/>
        <w:rPr>
          <w:rFonts w:ascii="微软雅黑" w:hAnsi="微软雅黑"/>
        </w:rPr>
      </w:pPr>
      <w:r>
        <w:rPr>
          <w:rFonts w:ascii="微软雅黑" w:hAnsi="微软雅黑" w:hint="eastAsia"/>
        </w:rPr>
        <w:t>通道模式</w:t>
      </w:r>
      <w:r w:rsidR="006C10B8">
        <w:rPr>
          <w:rFonts w:ascii="微软雅黑" w:hAnsi="微软雅黑" w:hint="eastAsia"/>
        </w:rPr>
        <w:t>：</w:t>
      </w:r>
      <w:r w:rsidR="006C10B8" w:rsidRPr="006C10B8">
        <w:rPr>
          <w:rFonts w:ascii="微软雅黑" w:hAnsi="微软雅黑" w:hint="eastAsia"/>
        </w:rPr>
        <w:t>实现收单通道化，为泛行业提供多元化的支付渠道（四方支付）</w:t>
      </w:r>
    </w:p>
    <w:p w14:paraId="225C5640" w14:textId="0ADC7589" w:rsidR="006C10B8" w:rsidRPr="006C10B8" w:rsidRDefault="006C10B8" w:rsidP="006C10B8">
      <w:pPr>
        <w:pStyle w:val="a3"/>
        <w:numPr>
          <w:ilvl w:val="0"/>
          <w:numId w:val="3"/>
        </w:numPr>
        <w:ind w:firstLineChars="0"/>
        <w:rPr>
          <w:rFonts w:ascii="微软雅黑" w:hAnsi="微软雅黑"/>
        </w:rPr>
      </w:pPr>
      <w:r>
        <w:rPr>
          <w:rFonts w:ascii="微软雅黑" w:hAnsi="微软雅黑" w:hint="eastAsia"/>
        </w:rPr>
        <w:t>风险隔离：</w:t>
      </w:r>
      <w:r w:rsidRPr="006C10B8">
        <w:rPr>
          <w:rFonts w:ascii="微软雅黑" w:hAnsi="微软雅黑" w:hint="eastAsia"/>
        </w:rPr>
        <w:t>基于银行账户体系，</w:t>
      </w:r>
      <w:r>
        <w:rPr>
          <w:rFonts w:ascii="微软雅黑" w:hAnsi="微软雅黑" w:hint="eastAsia"/>
        </w:rPr>
        <w:t>通过</w:t>
      </w:r>
      <w:r w:rsidRPr="006C10B8">
        <w:rPr>
          <w:rFonts w:ascii="微软雅黑" w:hAnsi="微软雅黑" w:hint="eastAsia"/>
        </w:rPr>
        <w:t>商家独立</w:t>
      </w:r>
      <w:r>
        <w:rPr>
          <w:rFonts w:ascii="微软雅黑" w:hAnsi="微软雅黑" w:hint="eastAsia"/>
        </w:rPr>
        <w:t>入网</w:t>
      </w:r>
      <w:r w:rsidRPr="006C10B8">
        <w:rPr>
          <w:rFonts w:ascii="微软雅黑" w:hAnsi="微软雅黑" w:hint="eastAsia"/>
        </w:rPr>
        <w:t>开户，实现风险隔离</w:t>
      </w:r>
    </w:p>
    <w:p w14:paraId="29997425" w14:textId="6E0FC850" w:rsidR="00B15EED" w:rsidRPr="00EC3C5F" w:rsidRDefault="00E456FE" w:rsidP="00EC3C5F">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4" w:name="_Toc14773453"/>
      <w:r>
        <w:rPr>
          <w:rFonts w:asciiTheme="minorEastAsia" w:eastAsiaTheme="minorEastAsia" w:hAnsiTheme="minorEastAsia" w:cs="微软雅黑" w:hint="eastAsia"/>
          <w:noProof/>
          <w:kern w:val="0"/>
        </w:rPr>
        <w:lastRenderedPageBreak/>
        <w:t>建设要求</w:t>
      </w:r>
      <w:bookmarkEnd w:id="4"/>
    </w:p>
    <w:p w14:paraId="2CF10064" w14:textId="6EFB2C05" w:rsidR="00136058" w:rsidRPr="00462D90" w:rsidRDefault="00136058" w:rsidP="007161C3">
      <w:pPr>
        <w:pStyle w:val="a3"/>
        <w:numPr>
          <w:ilvl w:val="0"/>
          <w:numId w:val="4"/>
        </w:numPr>
        <w:spacing w:after="624"/>
        <w:ind w:firstLineChars="0"/>
        <w:rPr>
          <w:rFonts w:ascii="微软雅黑" w:hAnsi="微软雅黑"/>
        </w:rPr>
      </w:pPr>
      <w:r w:rsidRPr="00462D90">
        <w:rPr>
          <w:rFonts w:ascii="微软雅黑" w:hAnsi="微软雅黑"/>
        </w:rPr>
        <w:t>建立统一的</w:t>
      </w:r>
      <w:r w:rsidR="00C3588C">
        <w:rPr>
          <w:rFonts w:ascii="微软雅黑" w:hAnsi="微软雅黑"/>
        </w:rPr>
        <w:t>结算系统</w:t>
      </w:r>
      <w:r w:rsidRPr="00462D90">
        <w:rPr>
          <w:rFonts w:ascii="微软雅黑" w:hAnsi="微软雅黑"/>
        </w:rPr>
        <w:t>：为</w:t>
      </w:r>
      <w:r w:rsidR="007F1FE0">
        <w:rPr>
          <w:rFonts w:ascii="微软雅黑" w:hAnsi="微软雅黑" w:hint="eastAsia"/>
        </w:rPr>
        <w:t>泛行业商家</w:t>
      </w:r>
      <w:r w:rsidR="00352B27">
        <w:rPr>
          <w:rFonts w:ascii="微软雅黑" w:hAnsi="微软雅黑"/>
        </w:rPr>
        <w:t>提供</w:t>
      </w:r>
      <w:r w:rsidR="00352B27">
        <w:rPr>
          <w:rFonts w:ascii="微软雅黑" w:hAnsi="微软雅黑" w:hint="eastAsia"/>
        </w:rPr>
        <w:t>支付，</w:t>
      </w:r>
      <w:r w:rsidR="00352B27">
        <w:rPr>
          <w:rFonts w:ascii="微软雅黑" w:hAnsi="微软雅黑"/>
        </w:rPr>
        <w:t>账务，交易，清算</w:t>
      </w:r>
      <w:r w:rsidR="001B2582">
        <w:rPr>
          <w:rFonts w:ascii="微软雅黑" w:hAnsi="微软雅黑" w:hint="eastAsia"/>
        </w:rPr>
        <w:t>和</w:t>
      </w:r>
      <w:r w:rsidR="00352B27">
        <w:rPr>
          <w:rFonts w:ascii="微软雅黑" w:hAnsi="微软雅黑"/>
        </w:rPr>
        <w:t>结算</w:t>
      </w:r>
      <w:r w:rsidRPr="00462D90">
        <w:rPr>
          <w:rFonts w:ascii="微软雅黑" w:hAnsi="微软雅黑"/>
        </w:rPr>
        <w:t>通用服务能力，提高整体运营效率，降低运营成本，同时结合新老业务的发展需求提供稳定和专业的基础服务支持，以适应行业，互联网时代的发展。</w:t>
      </w:r>
    </w:p>
    <w:p w14:paraId="4872AC3B" w14:textId="2B43E385" w:rsidR="00136058" w:rsidRPr="00462D90" w:rsidRDefault="00C3588C" w:rsidP="007161C3">
      <w:pPr>
        <w:pStyle w:val="a3"/>
        <w:numPr>
          <w:ilvl w:val="0"/>
          <w:numId w:val="4"/>
        </w:numPr>
        <w:spacing w:after="624"/>
        <w:ind w:firstLineChars="0"/>
        <w:rPr>
          <w:rFonts w:ascii="微软雅黑" w:hAnsi="微软雅黑"/>
        </w:rPr>
      </w:pPr>
      <w:r>
        <w:rPr>
          <w:rFonts w:ascii="微软雅黑" w:hAnsi="微软雅黑"/>
        </w:rPr>
        <w:t>结算系统</w:t>
      </w:r>
      <w:r w:rsidR="00136058" w:rsidRPr="00462D90">
        <w:rPr>
          <w:rFonts w:ascii="微软雅黑" w:hAnsi="微软雅黑"/>
        </w:rPr>
        <w:t>的建设应符合支付行业的通用安全，实施等方面的规范和标准。</w:t>
      </w:r>
    </w:p>
    <w:p w14:paraId="69D87CCB" w14:textId="3431E77D" w:rsidR="00F413BA" w:rsidRDefault="00941D2B" w:rsidP="00F413BA">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5" w:name="_Toc14773454"/>
      <w:r>
        <w:rPr>
          <w:rFonts w:asciiTheme="minorEastAsia" w:eastAsiaTheme="minorEastAsia" w:hAnsiTheme="minorEastAsia" w:cs="微软雅黑"/>
          <w:noProof/>
          <w:kern w:val="0"/>
        </w:rPr>
        <w:t>专用术语</w:t>
      </w:r>
      <w:bookmarkEnd w:id="5"/>
    </w:p>
    <w:p w14:paraId="0440285D" w14:textId="776F9130" w:rsidR="008B16D4" w:rsidRPr="00EC3C5F" w:rsidRDefault="00B04143" w:rsidP="00EC3C5F">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6" w:name="_OpenAPI"/>
      <w:bookmarkStart w:id="7" w:name="_Toc14773455"/>
      <w:bookmarkEnd w:id="6"/>
      <w:r w:rsidRPr="00EC3C5F">
        <w:rPr>
          <w:rFonts w:asciiTheme="minorEastAsia" w:eastAsiaTheme="minorEastAsia" w:hAnsiTheme="minorEastAsia" w:cs="微软雅黑"/>
          <w:noProof/>
          <w:kern w:val="0"/>
        </w:rPr>
        <w:t>O</w:t>
      </w:r>
      <w:r w:rsidRPr="00EC3C5F">
        <w:rPr>
          <w:rFonts w:asciiTheme="minorEastAsia" w:eastAsiaTheme="minorEastAsia" w:hAnsiTheme="minorEastAsia" w:cs="微软雅黑" w:hint="eastAsia"/>
          <w:noProof/>
          <w:kern w:val="0"/>
        </w:rPr>
        <w:t>pen</w:t>
      </w:r>
      <w:r w:rsidRPr="00EC3C5F">
        <w:rPr>
          <w:rFonts w:asciiTheme="minorEastAsia" w:eastAsiaTheme="minorEastAsia" w:hAnsiTheme="minorEastAsia" w:cs="微软雅黑"/>
          <w:noProof/>
          <w:kern w:val="0"/>
        </w:rPr>
        <w:t>API</w:t>
      </w:r>
      <w:bookmarkEnd w:id="7"/>
    </w:p>
    <w:p w14:paraId="1E5973DF" w14:textId="3B750495" w:rsidR="005E6046" w:rsidRPr="00433B4E" w:rsidRDefault="005E6046" w:rsidP="00462D90">
      <w:pPr>
        <w:spacing w:after="624"/>
        <w:ind w:firstLineChars="0" w:firstLine="420"/>
        <w:rPr>
          <w:rFonts w:ascii="微软雅黑" w:hAnsi="微软雅黑"/>
        </w:rPr>
      </w:pPr>
      <w:r w:rsidRPr="00433B4E">
        <w:rPr>
          <w:rFonts w:ascii="微软雅黑" w:hAnsi="微软雅黑"/>
        </w:rPr>
        <w:t>Open API即开放API,也称</w:t>
      </w:r>
      <w:r w:rsidR="002B7A33">
        <w:fldChar w:fldCharType="begin"/>
      </w:r>
      <w:r w:rsidR="002B7A33">
        <w:instrText xml:space="preserve"> HYPERLINK "http://baike.baidu.com/view/4039572.htm" \t "_blank" </w:instrText>
      </w:r>
      <w:r w:rsidR="002B7A33">
        <w:fldChar w:fldCharType="separate"/>
      </w:r>
      <w:r w:rsidRPr="00433B4E">
        <w:rPr>
          <w:rFonts w:ascii="微软雅黑" w:hAnsi="微软雅黑"/>
        </w:rPr>
        <w:t>开放平台</w:t>
      </w:r>
      <w:r w:rsidR="002B7A33">
        <w:rPr>
          <w:rFonts w:ascii="微软雅黑" w:hAnsi="微软雅黑"/>
        </w:rPr>
        <w:fldChar w:fldCharType="end"/>
      </w:r>
      <w:r w:rsidRPr="00433B4E">
        <w:rPr>
          <w:rFonts w:ascii="微软雅黑" w:hAnsi="微软雅黑"/>
        </w:rPr>
        <w:t>。 所谓的开放API（</w:t>
      </w:r>
      <w:proofErr w:type="spellStart"/>
      <w:r w:rsidRPr="00433B4E">
        <w:rPr>
          <w:rFonts w:ascii="微软雅黑" w:hAnsi="微软雅黑" w:hint="eastAsia"/>
        </w:rPr>
        <w:t>Open</w:t>
      </w:r>
      <w:r w:rsidRPr="00433B4E">
        <w:rPr>
          <w:rFonts w:ascii="微软雅黑" w:hAnsi="微软雅黑"/>
        </w:rPr>
        <w:t>API</w:t>
      </w:r>
      <w:proofErr w:type="spellEnd"/>
      <w:r w:rsidRPr="00433B4E">
        <w:rPr>
          <w:rFonts w:ascii="微软雅黑" w:hAnsi="微软雅黑"/>
        </w:rPr>
        <w:t>）是服务型网站常见的一种应用，网站的服务商将自己的网站服务封装成一系列API（Application Programming Interface，应用编程接口）开放出去，供第三方开发者使用，这种行为就叫做开放网站的API，所开放的API就被称作</w:t>
      </w:r>
      <w:proofErr w:type="spellStart"/>
      <w:r w:rsidRPr="00433B4E">
        <w:rPr>
          <w:rFonts w:ascii="微软雅黑" w:hAnsi="微软雅黑" w:hint="eastAsia"/>
        </w:rPr>
        <w:t>Open</w:t>
      </w:r>
      <w:r w:rsidRPr="00433B4E">
        <w:rPr>
          <w:rFonts w:ascii="微软雅黑" w:hAnsi="微软雅黑"/>
        </w:rPr>
        <w:t>API</w:t>
      </w:r>
      <w:proofErr w:type="spellEnd"/>
      <w:r w:rsidRPr="00433B4E">
        <w:rPr>
          <w:rFonts w:ascii="微软雅黑" w:hAnsi="微软雅黑"/>
        </w:rPr>
        <w:t>（开放API）</w:t>
      </w:r>
      <w:r w:rsidR="003A50D4">
        <w:rPr>
          <w:rFonts w:ascii="微软雅黑" w:hAnsi="微软雅黑"/>
        </w:rPr>
        <w:t>。</w:t>
      </w:r>
    </w:p>
    <w:p w14:paraId="365AE54B" w14:textId="7B9BEAE6" w:rsidR="0061404B" w:rsidRPr="00EC3C5F" w:rsidRDefault="00881758" w:rsidP="00EC3C5F">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8" w:name="_幂等性"/>
      <w:bookmarkStart w:id="9" w:name="_Toc14773456"/>
      <w:bookmarkEnd w:id="8"/>
      <w:r w:rsidRPr="00EC3C5F">
        <w:rPr>
          <w:rFonts w:asciiTheme="minorEastAsia" w:eastAsiaTheme="minorEastAsia" w:hAnsiTheme="minorEastAsia" w:cs="微软雅黑" w:hint="eastAsia"/>
          <w:noProof/>
          <w:kern w:val="0"/>
        </w:rPr>
        <w:t>幂等</w:t>
      </w:r>
      <w:r w:rsidRPr="00EC3C5F">
        <w:rPr>
          <w:rFonts w:asciiTheme="minorEastAsia" w:eastAsiaTheme="minorEastAsia" w:hAnsiTheme="minorEastAsia" w:cs="微软雅黑"/>
          <w:noProof/>
          <w:kern w:val="0"/>
        </w:rPr>
        <w:t>性</w:t>
      </w:r>
      <w:bookmarkEnd w:id="9"/>
    </w:p>
    <w:p w14:paraId="581B3BA5" w14:textId="7D657DEA" w:rsidR="008214B7" w:rsidRDefault="00E6548C" w:rsidP="00462D90">
      <w:pPr>
        <w:spacing w:after="624"/>
        <w:ind w:firstLineChars="0" w:firstLine="420"/>
        <w:rPr>
          <w:rFonts w:ascii="微软雅黑" w:hAnsi="微软雅黑"/>
        </w:rPr>
      </w:pPr>
      <w:proofErr w:type="spellStart"/>
      <w:r w:rsidRPr="00462D90">
        <w:rPr>
          <w:rFonts w:ascii="微软雅黑" w:hAnsi="微软雅黑"/>
        </w:rPr>
        <w:t>orderNo</w:t>
      </w:r>
      <w:proofErr w:type="spellEnd"/>
      <w:r w:rsidRPr="00462D90">
        <w:rPr>
          <w:rFonts w:ascii="微软雅黑" w:hAnsi="微软雅黑" w:hint="eastAsia"/>
        </w:rPr>
        <w:t>是交易</w:t>
      </w:r>
      <w:r w:rsidRPr="00462D90">
        <w:rPr>
          <w:rFonts w:ascii="微软雅黑" w:hAnsi="微软雅黑"/>
        </w:rPr>
        <w:t>级</w:t>
      </w:r>
      <w:r w:rsidRPr="00462D90">
        <w:rPr>
          <w:rFonts w:ascii="微软雅黑" w:hAnsi="微软雅黑" w:hint="eastAsia"/>
        </w:rPr>
        <w:t>（</w:t>
      </w:r>
      <w:r w:rsidRPr="00462D90">
        <w:rPr>
          <w:rFonts w:ascii="微软雅黑" w:hAnsi="微软雅黑"/>
        </w:rPr>
        <w:t>订单</w:t>
      </w:r>
      <w:r w:rsidRPr="00462D90">
        <w:rPr>
          <w:rFonts w:ascii="微软雅黑" w:hAnsi="微软雅黑" w:hint="eastAsia"/>
        </w:rPr>
        <w:t>支付交易等）</w:t>
      </w:r>
      <w:r w:rsidRPr="00462D90">
        <w:rPr>
          <w:rFonts w:ascii="微软雅黑" w:hAnsi="微软雅黑"/>
        </w:rPr>
        <w:t>幂</w:t>
      </w:r>
      <w:r w:rsidRPr="00462D90">
        <w:rPr>
          <w:rFonts w:ascii="微软雅黑" w:hAnsi="微软雅黑" w:hint="eastAsia"/>
        </w:rPr>
        <w:t>等要素，表示服</w:t>
      </w:r>
      <w:r w:rsidRPr="00462D90">
        <w:rPr>
          <w:rFonts w:ascii="微软雅黑" w:hAnsi="微软雅黑"/>
        </w:rPr>
        <w:t>务</w:t>
      </w:r>
      <w:r w:rsidRPr="00462D90">
        <w:rPr>
          <w:rFonts w:ascii="微软雅黑" w:hAnsi="微软雅黑" w:hint="eastAsia"/>
        </w:rPr>
        <w:t>会根据</w:t>
      </w:r>
      <w:proofErr w:type="spellStart"/>
      <w:r w:rsidRPr="00462D90">
        <w:rPr>
          <w:rFonts w:ascii="微软雅黑" w:hAnsi="微软雅黑"/>
        </w:rPr>
        <w:t>orderNo</w:t>
      </w:r>
      <w:proofErr w:type="spellEnd"/>
      <w:r w:rsidRPr="00462D90">
        <w:rPr>
          <w:rFonts w:ascii="微软雅黑" w:hAnsi="微软雅黑" w:hint="eastAsia"/>
        </w:rPr>
        <w:t>参数</w:t>
      </w:r>
      <w:r w:rsidRPr="00462D90">
        <w:rPr>
          <w:rFonts w:ascii="微软雅黑" w:hAnsi="微软雅黑"/>
        </w:rPr>
        <w:t>维</w:t>
      </w:r>
      <w:r w:rsidRPr="00462D90">
        <w:rPr>
          <w:rFonts w:ascii="微软雅黑" w:hAnsi="微软雅黑" w:hint="eastAsia"/>
        </w:rPr>
        <w:t>持服</w:t>
      </w:r>
      <w:r w:rsidRPr="00462D90">
        <w:rPr>
          <w:rFonts w:ascii="微软雅黑" w:hAnsi="微软雅黑"/>
        </w:rPr>
        <w:t>务</w:t>
      </w:r>
      <w:r w:rsidRPr="00462D90">
        <w:rPr>
          <w:rFonts w:ascii="微软雅黑" w:hAnsi="微软雅黑" w:hint="eastAsia"/>
        </w:rPr>
        <w:t>的一致性（注意不是相同的</w:t>
      </w:r>
      <w:r w:rsidRPr="00462D90">
        <w:rPr>
          <w:rFonts w:ascii="微软雅黑" w:hAnsi="微软雅黑"/>
        </w:rPr>
        <w:t>结</w:t>
      </w:r>
      <w:r w:rsidRPr="00462D90">
        <w:rPr>
          <w:rFonts w:ascii="微软雅黑" w:hAnsi="微软雅黑" w:hint="eastAsia"/>
        </w:rPr>
        <w:t>果，是行</w:t>
      </w:r>
      <w:r w:rsidRPr="00462D90">
        <w:rPr>
          <w:rFonts w:ascii="微软雅黑" w:hAnsi="微软雅黑"/>
        </w:rPr>
        <w:t>为</w:t>
      </w:r>
      <w:r w:rsidRPr="00462D90">
        <w:rPr>
          <w:rFonts w:ascii="微软雅黑" w:hAnsi="微软雅黑" w:hint="eastAsia"/>
        </w:rPr>
        <w:t>一致）。当用</w:t>
      </w:r>
      <w:r w:rsidRPr="00462D90">
        <w:rPr>
          <w:rFonts w:ascii="微软雅黑" w:hAnsi="微软雅黑"/>
        </w:rPr>
        <w:t>户</w:t>
      </w:r>
      <w:r w:rsidRPr="00462D90">
        <w:rPr>
          <w:rFonts w:ascii="微软雅黑" w:hAnsi="微软雅黑" w:hint="eastAsia"/>
        </w:rPr>
        <w:t>多次</w:t>
      </w:r>
      <w:r w:rsidRPr="00462D90">
        <w:rPr>
          <w:rFonts w:ascii="微软雅黑" w:hAnsi="微软雅黑"/>
        </w:rPr>
        <w:t>传</w:t>
      </w:r>
      <w:r w:rsidRPr="00462D90">
        <w:rPr>
          <w:rFonts w:ascii="微软雅黑" w:hAnsi="微软雅黑" w:hint="eastAsia"/>
        </w:rPr>
        <w:t>入相同的</w:t>
      </w:r>
      <w:proofErr w:type="spellStart"/>
      <w:r w:rsidRPr="00462D90">
        <w:rPr>
          <w:rFonts w:ascii="微软雅黑" w:hAnsi="微软雅黑"/>
        </w:rPr>
        <w:t>orderNo</w:t>
      </w:r>
      <w:proofErr w:type="spellEnd"/>
      <w:r w:rsidRPr="00462D90">
        <w:rPr>
          <w:rFonts w:ascii="微软雅黑" w:hAnsi="微软雅黑"/>
        </w:rPr>
        <w:t>请</w:t>
      </w:r>
      <w:r w:rsidRPr="00462D90">
        <w:rPr>
          <w:rFonts w:ascii="微软雅黑" w:hAnsi="微软雅黑" w:hint="eastAsia"/>
        </w:rPr>
        <w:t>求交易</w:t>
      </w:r>
      <w:r w:rsidRPr="00462D90">
        <w:rPr>
          <w:rFonts w:ascii="微软雅黑" w:hAnsi="微软雅黑"/>
        </w:rPr>
        <w:t>时</w:t>
      </w:r>
      <w:r w:rsidRPr="00462D90">
        <w:rPr>
          <w:rFonts w:ascii="微软雅黑" w:hAnsi="微软雅黑" w:hint="eastAsia"/>
        </w:rPr>
        <w:t>，服</w:t>
      </w:r>
      <w:r w:rsidRPr="00462D90">
        <w:rPr>
          <w:rFonts w:ascii="微软雅黑" w:hAnsi="微软雅黑"/>
        </w:rPr>
        <w:t>务</w:t>
      </w:r>
      <w:r w:rsidRPr="00462D90">
        <w:rPr>
          <w:rFonts w:ascii="微软雅黑" w:hAnsi="微软雅黑" w:hint="eastAsia"/>
        </w:rPr>
        <w:t>会根据</w:t>
      </w:r>
      <w:proofErr w:type="spellStart"/>
      <w:r w:rsidRPr="00462D90">
        <w:rPr>
          <w:rFonts w:ascii="微软雅黑" w:hAnsi="微软雅黑"/>
        </w:rPr>
        <w:t>orderNo</w:t>
      </w:r>
      <w:proofErr w:type="spellEnd"/>
      <w:r w:rsidRPr="00462D90">
        <w:rPr>
          <w:rFonts w:ascii="微软雅黑" w:hAnsi="微软雅黑"/>
        </w:rPr>
        <w:t>对应</w:t>
      </w:r>
      <w:r w:rsidRPr="00462D90">
        <w:rPr>
          <w:rFonts w:ascii="微软雅黑" w:hAnsi="微软雅黑" w:hint="eastAsia"/>
        </w:rPr>
        <w:t>的</w:t>
      </w:r>
      <w:r w:rsidRPr="00462D90">
        <w:rPr>
          <w:rFonts w:ascii="微软雅黑" w:hAnsi="微软雅黑"/>
        </w:rPr>
        <w:t>实际</w:t>
      </w:r>
      <w:r w:rsidRPr="00462D90">
        <w:rPr>
          <w:rFonts w:ascii="微软雅黑" w:hAnsi="微软雅黑" w:hint="eastAsia"/>
        </w:rPr>
        <w:t>交易的状</w:t>
      </w:r>
      <w:r w:rsidRPr="00462D90">
        <w:rPr>
          <w:rFonts w:ascii="微软雅黑" w:hAnsi="微软雅黑"/>
        </w:rPr>
        <w:t>态</w:t>
      </w:r>
      <w:r w:rsidRPr="00462D90">
        <w:rPr>
          <w:rFonts w:ascii="微软雅黑" w:hAnsi="微软雅黑" w:hint="eastAsia"/>
        </w:rPr>
        <w:t>按一致的</w:t>
      </w:r>
      <w:r w:rsidRPr="00462D90">
        <w:rPr>
          <w:rFonts w:ascii="微软雅黑" w:hAnsi="微软雅黑"/>
        </w:rPr>
        <w:t>处</w:t>
      </w:r>
      <w:r w:rsidRPr="00462D90">
        <w:rPr>
          <w:rFonts w:ascii="微软雅黑" w:hAnsi="微软雅黑" w:hint="eastAsia"/>
        </w:rPr>
        <w:t>理行</w:t>
      </w:r>
      <w:r w:rsidRPr="00462D90">
        <w:rPr>
          <w:rFonts w:ascii="微软雅黑" w:hAnsi="微软雅黑"/>
        </w:rPr>
        <w:t>为进</w:t>
      </w:r>
      <w:r w:rsidRPr="00462D90">
        <w:rPr>
          <w:rFonts w:ascii="微软雅黑" w:hAnsi="微软雅黑" w:hint="eastAsia"/>
        </w:rPr>
        <w:t>行</w:t>
      </w:r>
      <w:r w:rsidRPr="00462D90">
        <w:rPr>
          <w:rFonts w:ascii="微软雅黑" w:hAnsi="微软雅黑"/>
        </w:rPr>
        <w:t>处</w:t>
      </w:r>
      <w:r w:rsidRPr="00462D90">
        <w:rPr>
          <w:rFonts w:ascii="微软雅黑" w:hAnsi="微软雅黑" w:hint="eastAsia"/>
        </w:rPr>
        <w:t>理，比如：</w:t>
      </w:r>
      <w:r w:rsidRPr="00462D90">
        <w:rPr>
          <w:rFonts w:ascii="微软雅黑" w:hAnsi="微软雅黑"/>
        </w:rPr>
        <w:t>该订单对应</w:t>
      </w:r>
      <w:r w:rsidRPr="00462D90">
        <w:rPr>
          <w:rFonts w:ascii="微软雅黑" w:hAnsi="微软雅黑" w:hint="eastAsia"/>
        </w:rPr>
        <w:t>的交易已</w:t>
      </w:r>
      <w:r w:rsidRPr="00462D90">
        <w:rPr>
          <w:rFonts w:ascii="微软雅黑" w:hAnsi="微软雅黑"/>
        </w:rPr>
        <w:t>处</w:t>
      </w:r>
      <w:r w:rsidRPr="00462D90">
        <w:rPr>
          <w:rFonts w:ascii="微软雅黑" w:hAnsi="微软雅黑" w:hint="eastAsia"/>
        </w:rPr>
        <w:t>理完成，后</w:t>
      </w:r>
      <w:r w:rsidRPr="00462D90">
        <w:rPr>
          <w:rFonts w:ascii="微软雅黑" w:hAnsi="微软雅黑"/>
        </w:rPr>
        <w:t>续</w:t>
      </w:r>
      <w:r w:rsidRPr="00462D90">
        <w:rPr>
          <w:rFonts w:ascii="微软雅黑" w:hAnsi="微软雅黑" w:hint="eastAsia"/>
        </w:rPr>
        <w:t>所有相同</w:t>
      </w:r>
      <w:r w:rsidRPr="00462D90">
        <w:rPr>
          <w:rFonts w:ascii="微软雅黑" w:hAnsi="微软雅黑"/>
        </w:rPr>
        <w:t>订单</w:t>
      </w:r>
      <w:r w:rsidRPr="00462D90">
        <w:rPr>
          <w:rFonts w:ascii="微软雅黑" w:hAnsi="微软雅黑" w:hint="eastAsia"/>
        </w:rPr>
        <w:t>的</w:t>
      </w:r>
      <w:r w:rsidRPr="00462D90">
        <w:rPr>
          <w:rFonts w:ascii="微软雅黑" w:hAnsi="微软雅黑"/>
        </w:rPr>
        <w:t>请</w:t>
      </w:r>
      <w:r w:rsidRPr="00462D90">
        <w:rPr>
          <w:rFonts w:ascii="微软雅黑" w:hAnsi="微软雅黑" w:hint="eastAsia"/>
        </w:rPr>
        <w:t>求</w:t>
      </w:r>
      <w:r w:rsidRPr="00462D90">
        <w:rPr>
          <w:rFonts w:ascii="微软雅黑" w:hAnsi="微软雅黑"/>
        </w:rPr>
        <w:t>对</w:t>
      </w:r>
      <w:r w:rsidRPr="00462D90">
        <w:rPr>
          <w:rFonts w:ascii="微软雅黑" w:hAnsi="微软雅黑" w:hint="eastAsia"/>
        </w:rPr>
        <w:t>直接返回成功并</w:t>
      </w:r>
      <w:r w:rsidRPr="00462D90">
        <w:rPr>
          <w:rFonts w:ascii="微软雅黑" w:hAnsi="微软雅黑"/>
        </w:rPr>
        <w:t>处</w:t>
      </w:r>
      <w:r w:rsidRPr="00462D90">
        <w:rPr>
          <w:rFonts w:ascii="微软雅黑" w:hAnsi="微软雅黑" w:hint="eastAsia"/>
        </w:rPr>
        <w:t>理完成，如果</w:t>
      </w:r>
      <w:r w:rsidRPr="00462D90">
        <w:rPr>
          <w:rFonts w:ascii="微软雅黑" w:hAnsi="微软雅黑"/>
        </w:rPr>
        <w:t>该订单对应</w:t>
      </w:r>
      <w:r w:rsidRPr="00462D90">
        <w:rPr>
          <w:rFonts w:ascii="微软雅黑" w:hAnsi="微软雅黑" w:hint="eastAsia"/>
        </w:rPr>
        <w:t>的交易正在</w:t>
      </w:r>
      <w:r w:rsidRPr="00462D90">
        <w:rPr>
          <w:rFonts w:ascii="微软雅黑" w:hAnsi="微软雅黑"/>
        </w:rPr>
        <w:t>处</w:t>
      </w:r>
      <w:r w:rsidRPr="00462D90">
        <w:rPr>
          <w:rFonts w:ascii="微软雅黑" w:hAnsi="微软雅黑" w:hint="eastAsia"/>
        </w:rPr>
        <w:t>理中或挂起中，</w:t>
      </w:r>
      <w:r w:rsidRPr="00462D90">
        <w:rPr>
          <w:rFonts w:ascii="微软雅黑" w:hAnsi="微软雅黑"/>
        </w:rPr>
        <w:t>则</w:t>
      </w:r>
      <w:r w:rsidRPr="00462D90">
        <w:rPr>
          <w:rFonts w:ascii="微软雅黑" w:hAnsi="微软雅黑" w:hint="eastAsia"/>
        </w:rPr>
        <w:t>用</w:t>
      </w:r>
      <w:r w:rsidRPr="00462D90">
        <w:rPr>
          <w:rFonts w:ascii="微软雅黑" w:hAnsi="微软雅黑"/>
        </w:rPr>
        <w:t>户</w:t>
      </w:r>
      <w:r w:rsidRPr="00462D90">
        <w:rPr>
          <w:rFonts w:ascii="微软雅黑" w:hAnsi="微软雅黑" w:hint="eastAsia"/>
        </w:rPr>
        <w:t>再次</w:t>
      </w:r>
      <w:r w:rsidRPr="00462D90">
        <w:rPr>
          <w:rFonts w:ascii="微软雅黑" w:hAnsi="微软雅黑"/>
        </w:rPr>
        <w:t>请</w:t>
      </w:r>
      <w:r w:rsidRPr="00462D90">
        <w:rPr>
          <w:rFonts w:ascii="微软雅黑" w:hAnsi="微软雅黑" w:hint="eastAsia"/>
        </w:rPr>
        <w:t>求会触</w:t>
      </w:r>
      <w:r w:rsidRPr="00462D90">
        <w:rPr>
          <w:rFonts w:ascii="微软雅黑" w:hAnsi="微软雅黑"/>
        </w:rPr>
        <w:t>发业务继续进</w:t>
      </w:r>
      <w:r w:rsidRPr="00462D90">
        <w:rPr>
          <w:rFonts w:ascii="微软雅黑" w:hAnsi="微软雅黑" w:hint="eastAsia"/>
        </w:rPr>
        <w:t>行</w:t>
      </w:r>
      <w:r w:rsidRPr="00462D90">
        <w:rPr>
          <w:rFonts w:ascii="微软雅黑" w:hAnsi="微软雅黑"/>
        </w:rPr>
        <w:t>~~</w:t>
      </w:r>
      <w:r w:rsidRPr="00462D90">
        <w:rPr>
          <w:rFonts w:ascii="微软雅黑" w:hAnsi="微软雅黑" w:hint="eastAsia"/>
        </w:rPr>
        <w:t>，并返回当前的状</w:t>
      </w:r>
      <w:r w:rsidRPr="00462D90">
        <w:rPr>
          <w:rFonts w:ascii="微软雅黑" w:hAnsi="微软雅黑"/>
        </w:rPr>
        <w:t>态</w:t>
      </w:r>
      <w:r w:rsidR="003A50D4" w:rsidRPr="00462D90">
        <w:rPr>
          <w:rFonts w:ascii="微软雅黑" w:hAnsi="微软雅黑"/>
        </w:rPr>
        <w:t>。</w:t>
      </w:r>
    </w:p>
    <w:p w14:paraId="60000FA8" w14:textId="40B6360F" w:rsidR="0061404B" w:rsidRPr="00462D90" w:rsidRDefault="008214B7" w:rsidP="008214B7">
      <w:pPr>
        <w:widowControl/>
        <w:spacing w:after="0" w:afterAutospacing="0" w:line="240" w:lineRule="auto"/>
        <w:ind w:firstLineChars="0" w:firstLine="0"/>
        <w:jc w:val="left"/>
        <w:rPr>
          <w:rFonts w:ascii="微软雅黑" w:hAnsi="微软雅黑"/>
        </w:rPr>
      </w:pPr>
      <w:r>
        <w:rPr>
          <w:rFonts w:ascii="微软雅黑" w:hAnsi="微软雅黑"/>
        </w:rPr>
        <w:lastRenderedPageBreak/>
        <w:br w:type="page"/>
      </w:r>
    </w:p>
    <w:p w14:paraId="2C593155" w14:textId="57922761" w:rsidR="00381665" w:rsidRPr="00015FB3" w:rsidRDefault="00076A53" w:rsidP="001F2C68">
      <w:pPr>
        <w:pStyle w:val="1"/>
        <w:numPr>
          <w:ilvl w:val="0"/>
          <w:numId w:val="1"/>
        </w:numPr>
        <w:spacing w:after="624" w:line="240" w:lineRule="atLeast"/>
        <w:ind w:left="0" w:firstLine="883"/>
        <w:rPr>
          <w:rFonts w:asciiTheme="minorEastAsia" w:eastAsiaTheme="minorEastAsia" w:hAnsiTheme="minorEastAsia" w:cs="Times New Roman"/>
          <w:kern w:val="2"/>
        </w:rPr>
      </w:pPr>
      <w:bookmarkStart w:id="10" w:name="_Toc14773457"/>
      <w:r>
        <w:rPr>
          <w:rFonts w:asciiTheme="minorEastAsia" w:eastAsiaTheme="minorEastAsia" w:hAnsiTheme="minorEastAsia" w:cs="Times New Roman" w:hint="eastAsia"/>
          <w:kern w:val="2"/>
        </w:rPr>
        <w:lastRenderedPageBreak/>
        <w:t>产品</w:t>
      </w:r>
      <w:r w:rsidR="00E456FE">
        <w:rPr>
          <w:rFonts w:asciiTheme="minorEastAsia" w:eastAsiaTheme="minorEastAsia" w:hAnsiTheme="minorEastAsia" w:cs="Times New Roman" w:hint="eastAsia"/>
          <w:kern w:val="2"/>
        </w:rPr>
        <w:t>需求</w:t>
      </w:r>
      <w:bookmarkEnd w:id="10"/>
    </w:p>
    <w:p w14:paraId="74C65089" w14:textId="1FA81D22" w:rsidR="002D00B2" w:rsidRDefault="00E456FE" w:rsidP="001F2C68">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11" w:name="_Toc14773458"/>
      <w:r>
        <w:rPr>
          <w:rFonts w:asciiTheme="minorEastAsia" w:eastAsiaTheme="minorEastAsia" w:hAnsiTheme="minorEastAsia" w:cs="微软雅黑" w:hint="eastAsia"/>
          <w:noProof/>
          <w:kern w:val="0"/>
        </w:rPr>
        <w:t>需求</w:t>
      </w:r>
      <w:r>
        <w:rPr>
          <w:rFonts w:asciiTheme="minorEastAsia" w:eastAsiaTheme="minorEastAsia" w:hAnsiTheme="minorEastAsia" w:cs="微软雅黑"/>
          <w:noProof/>
          <w:kern w:val="0"/>
        </w:rPr>
        <w:t>概述</w:t>
      </w:r>
      <w:bookmarkEnd w:id="11"/>
    </w:p>
    <w:p w14:paraId="13BAD8DE" w14:textId="42DF5E5C" w:rsidR="00DE3D7B" w:rsidRDefault="003627AD" w:rsidP="006723C2">
      <w:pPr>
        <w:spacing w:after="624"/>
        <w:ind w:firstLineChars="0" w:firstLine="420"/>
        <w:rPr>
          <w:rFonts w:ascii="微软雅黑" w:hAnsi="微软雅黑"/>
        </w:rPr>
      </w:pPr>
      <w:r>
        <w:rPr>
          <w:rFonts w:ascii="微软雅黑" w:hAnsi="微软雅黑" w:hint="eastAsia"/>
        </w:rPr>
        <w:t>车云数科</w:t>
      </w:r>
      <w:r w:rsidR="006723C2">
        <w:rPr>
          <w:rFonts w:ascii="微软雅黑" w:hAnsi="微软雅黑" w:hint="eastAsia"/>
        </w:rPr>
        <w:t>主要目标定位为建设</w:t>
      </w:r>
      <w:r w:rsidR="00C3588C">
        <w:rPr>
          <w:rFonts w:ascii="微软雅黑" w:hAnsi="微软雅黑"/>
        </w:rPr>
        <w:t>结算系统</w:t>
      </w:r>
      <w:r w:rsidR="006723C2">
        <w:rPr>
          <w:rFonts w:ascii="微软雅黑" w:hAnsi="微软雅黑" w:hint="eastAsia"/>
        </w:rPr>
        <w:t>，</w:t>
      </w:r>
      <w:r w:rsidR="00D26221">
        <w:rPr>
          <w:rFonts w:ascii="微软雅黑" w:hAnsi="微软雅黑" w:hint="eastAsia"/>
        </w:rPr>
        <w:t>支撑</w:t>
      </w:r>
      <w:r>
        <w:rPr>
          <w:rFonts w:ascii="微软雅黑" w:hAnsi="微软雅黑" w:hint="eastAsia"/>
        </w:rPr>
        <w:t>为泛行业商家提供聚合收单和结算服务能力</w:t>
      </w:r>
      <w:r w:rsidR="00857B16">
        <w:rPr>
          <w:rFonts w:ascii="微软雅黑" w:hAnsi="微软雅黑"/>
        </w:rPr>
        <w:t>，</w:t>
      </w:r>
      <w:r w:rsidR="00857B16">
        <w:rPr>
          <w:rFonts w:ascii="微软雅黑" w:hAnsi="微软雅黑" w:hint="eastAsia"/>
        </w:rPr>
        <w:t>包括</w:t>
      </w:r>
      <w:r w:rsidR="00857B16">
        <w:rPr>
          <w:rFonts w:ascii="微软雅黑" w:hAnsi="微软雅黑"/>
        </w:rPr>
        <w:t>：</w:t>
      </w:r>
      <w:r w:rsidR="00221A29" w:rsidRPr="00462D90">
        <w:rPr>
          <w:rFonts w:ascii="微软雅黑" w:hAnsi="微软雅黑"/>
        </w:rPr>
        <w:t>账户</w:t>
      </w:r>
      <w:r w:rsidR="00221A29">
        <w:rPr>
          <w:rFonts w:ascii="微软雅黑" w:hAnsi="微软雅黑"/>
        </w:rPr>
        <w:t>，</w:t>
      </w:r>
      <w:r w:rsidR="00221A29">
        <w:rPr>
          <w:rFonts w:ascii="微软雅黑" w:hAnsi="微软雅黑" w:hint="eastAsia"/>
        </w:rPr>
        <w:t>支付</w:t>
      </w:r>
      <w:r w:rsidR="00221A29">
        <w:rPr>
          <w:rFonts w:ascii="微软雅黑" w:hAnsi="微软雅黑"/>
        </w:rPr>
        <w:t>，</w:t>
      </w:r>
      <w:r w:rsidR="00221A29" w:rsidRPr="00462D90">
        <w:rPr>
          <w:rFonts w:ascii="微软雅黑" w:hAnsi="微软雅黑"/>
        </w:rPr>
        <w:t>资</w:t>
      </w:r>
      <w:r w:rsidR="00221A29">
        <w:rPr>
          <w:rFonts w:ascii="微软雅黑" w:hAnsi="微软雅黑" w:hint="eastAsia"/>
        </w:rPr>
        <w:t>金</w:t>
      </w:r>
      <w:r w:rsidR="00221A29">
        <w:rPr>
          <w:rFonts w:ascii="微软雅黑" w:hAnsi="微软雅黑"/>
        </w:rPr>
        <w:t>清</w:t>
      </w:r>
      <w:r w:rsidR="00221A29" w:rsidRPr="00462D90">
        <w:rPr>
          <w:rFonts w:ascii="微软雅黑" w:hAnsi="微软雅黑" w:hint="eastAsia"/>
        </w:rPr>
        <w:t>结算</w:t>
      </w:r>
      <w:r w:rsidR="005027A2" w:rsidRPr="00462D90">
        <w:rPr>
          <w:rFonts w:ascii="微软雅黑" w:hAnsi="微软雅黑" w:hint="eastAsia"/>
        </w:rPr>
        <w:t>等核心</w:t>
      </w:r>
      <w:r w:rsidR="005027A2" w:rsidRPr="00462D90">
        <w:rPr>
          <w:rFonts w:ascii="微软雅黑" w:hAnsi="微软雅黑"/>
        </w:rPr>
        <w:t>能力</w:t>
      </w:r>
      <w:r w:rsidR="00CD46C8" w:rsidRPr="00462D90">
        <w:rPr>
          <w:rFonts w:ascii="微软雅黑" w:hAnsi="微软雅黑"/>
        </w:rPr>
        <w:t>。</w:t>
      </w:r>
      <w:r>
        <w:rPr>
          <w:rFonts w:ascii="微软雅黑" w:hAnsi="微软雅黑" w:hint="eastAsia"/>
        </w:rPr>
        <w:t>未来结合为金融、大数据、征信系统提供有效数据支撑和资金管理支持</w:t>
      </w:r>
      <w:r w:rsidR="006723C2">
        <w:rPr>
          <w:rFonts w:ascii="微软雅黑" w:hAnsi="微软雅黑" w:hint="eastAsia"/>
        </w:rPr>
        <w:t>。</w:t>
      </w:r>
    </w:p>
    <w:p w14:paraId="0B21B8DA" w14:textId="779BC82B" w:rsidR="00893A68" w:rsidRDefault="005849A5" w:rsidP="00E7591B">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12" w:name="_Toc14773460"/>
      <w:bookmarkStart w:id="13" w:name="_Toc473965141"/>
      <w:r>
        <w:rPr>
          <w:rFonts w:asciiTheme="minorEastAsia" w:eastAsiaTheme="minorEastAsia" w:hAnsiTheme="minorEastAsia" w:cs="微软雅黑" w:hint="eastAsia"/>
          <w:noProof/>
          <w:kern w:val="0"/>
        </w:rPr>
        <w:t>模式</w:t>
      </w:r>
      <w:r w:rsidR="00E456FE">
        <w:rPr>
          <w:rFonts w:asciiTheme="minorEastAsia" w:eastAsiaTheme="minorEastAsia" w:hAnsiTheme="minorEastAsia" w:cs="微软雅黑" w:hint="eastAsia"/>
          <w:noProof/>
          <w:kern w:val="0"/>
        </w:rPr>
        <w:t>要求</w:t>
      </w:r>
      <w:bookmarkEnd w:id="12"/>
    </w:p>
    <w:p w14:paraId="1B382A30" w14:textId="735DB4FE" w:rsidR="00C533D0" w:rsidRDefault="00C533D0" w:rsidP="00893A68">
      <w:pPr>
        <w:ind w:firstLineChars="95" w:firstLine="199"/>
        <w:jc w:val="center"/>
      </w:pPr>
      <w:r>
        <w:rPr>
          <w:noProof/>
        </w:rPr>
        <w:drawing>
          <wp:inline distT="0" distB="0" distL="0" distR="0" wp14:anchorId="6CF574B3" wp14:editId="1B970CB5">
            <wp:extent cx="5274310" cy="238823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88235"/>
                    </a:xfrm>
                    <a:prstGeom prst="rect">
                      <a:avLst/>
                    </a:prstGeom>
                  </pic:spPr>
                </pic:pic>
              </a:graphicData>
            </a:graphic>
          </wp:inline>
        </w:drawing>
      </w:r>
    </w:p>
    <w:p w14:paraId="1E12B29A" w14:textId="52447F2C" w:rsidR="00893A68" w:rsidRDefault="006B3076" w:rsidP="005B3428">
      <w:pPr>
        <w:pStyle w:val="a3"/>
        <w:numPr>
          <w:ilvl w:val="0"/>
          <w:numId w:val="45"/>
        </w:numPr>
        <w:ind w:firstLineChars="0"/>
      </w:pPr>
      <w:r w:rsidRPr="00C533D0">
        <w:rPr>
          <w:rFonts w:hint="eastAsia"/>
          <w:b/>
        </w:rPr>
        <w:t>账户模式：</w:t>
      </w:r>
      <w:r w:rsidR="00E456FE">
        <w:rPr>
          <w:rFonts w:hint="eastAsia"/>
        </w:rPr>
        <w:t>基于银行账户体系，搭建</w:t>
      </w:r>
      <w:r>
        <w:rPr>
          <w:rFonts w:hint="eastAsia"/>
        </w:rPr>
        <w:t>结算系统，通过内部结算渠道（银行账户体系自带结算渠道）和外部结算渠道（车云数科对接的非银行账户体系结算渠道）为用户提供聚合收单结算和账户资金管理服务，其中账户资金管理通过银行账户体系实现。</w:t>
      </w:r>
    </w:p>
    <w:p w14:paraId="3C1FC9FA" w14:textId="001F1E79" w:rsidR="006B3076" w:rsidRDefault="006B3076" w:rsidP="005B3428">
      <w:pPr>
        <w:pStyle w:val="a3"/>
        <w:numPr>
          <w:ilvl w:val="0"/>
          <w:numId w:val="45"/>
        </w:numPr>
        <w:ind w:firstLineChars="0"/>
      </w:pPr>
      <w:r w:rsidRPr="00C533D0">
        <w:rPr>
          <w:rFonts w:hint="eastAsia"/>
          <w:b/>
        </w:rPr>
        <w:t>通道模式：</w:t>
      </w:r>
      <w:r>
        <w:rPr>
          <w:rFonts w:hint="eastAsia"/>
        </w:rPr>
        <w:t>整合多方结算渠道，通过强大的智能路由管控体系，为商家提供收单通道服务，交易资金由合作渠道直接结算到商家绑定银行账户中。</w:t>
      </w:r>
    </w:p>
    <w:p w14:paraId="44E0C0AE" w14:textId="77777777" w:rsidR="00311813" w:rsidRPr="00311813" w:rsidRDefault="00311813" w:rsidP="00311813">
      <w:pPr>
        <w:ind w:firstLineChars="0"/>
      </w:pPr>
    </w:p>
    <w:p w14:paraId="4DBCEDA3" w14:textId="5B8B53FB" w:rsidR="00E7591B" w:rsidRDefault="00E7591B" w:rsidP="00E7591B">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14" w:name="_Toc14773461"/>
      <w:r>
        <w:rPr>
          <w:rFonts w:asciiTheme="minorEastAsia" w:eastAsiaTheme="minorEastAsia" w:hAnsiTheme="minorEastAsia" w:cs="微软雅黑" w:hint="eastAsia"/>
          <w:noProof/>
          <w:kern w:val="0"/>
        </w:rPr>
        <w:lastRenderedPageBreak/>
        <w:t>核心场景</w:t>
      </w:r>
      <w:bookmarkEnd w:id="13"/>
      <w:bookmarkEnd w:id="14"/>
    </w:p>
    <w:p w14:paraId="55BB158C" w14:textId="6FCD945C" w:rsidR="00E7591B" w:rsidRPr="00F902BC" w:rsidRDefault="00D67F96" w:rsidP="00F902BC">
      <w:pPr>
        <w:pStyle w:val="3"/>
        <w:numPr>
          <w:ilvl w:val="2"/>
          <w:numId w:val="2"/>
        </w:numPr>
        <w:spacing w:after="100" w:line="240" w:lineRule="atLeast"/>
        <w:ind w:left="0" w:firstLine="643"/>
        <w:jc w:val="left"/>
        <w:rPr>
          <w:rFonts w:asciiTheme="minorEastAsia" w:eastAsiaTheme="minorEastAsia" w:hAnsiTheme="minorEastAsia" w:cs="微软雅黑" w:hint="eastAsia"/>
          <w:noProof/>
          <w:kern w:val="0"/>
        </w:rPr>
      </w:pPr>
      <w:bookmarkStart w:id="15" w:name="_Toc473965142"/>
      <w:bookmarkStart w:id="16" w:name="_Toc14773462"/>
      <w:r>
        <w:rPr>
          <w:rFonts w:asciiTheme="minorEastAsia" w:eastAsiaTheme="minorEastAsia" w:hAnsiTheme="minorEastAsia" w:cs="微软雅黑" w:hint="eastAsia"/>
          <w:noProof/>
          <w:kern w:val="0"/>
        </w:rPr>
        <w:t>线上</w:t>
      </w:r>
      <w:r w:rsidR="00E7591B">
        <w:rPr>
          <w:rFonts w:asciiTheme="minorEastAsia" w:eastAsiaTheme="minorEastAsia" w:hAnsiTheme="minorEastAsia" w:cs="微软雅黑" w:hint="eastAsia"/>
          <w:noProof/>
          <w:kern w:val="0"/>
        </w:rPr>
        <w:t>支付场景</w:t>
      </w:r>
      <w:bookmarkEnd w:id="15"/>
      <w:bookmarkEnd w:id="16"/>
    </w:p>
    <w:p w14:paraId="05367CE5" w14:textId="129245C5" w:rsidR="00E7591B" w:rsidRDefault="00C3588C" w:rsidP="00E7591B">
      <w:pPr>
        <w:ind w:firstLine="420"/>
      </w:pPr>
      <w:r>
        <w:t>结算系统</w:t>
      </w:r>
      <w:r w:rsidR="00E7591B">
        <w:rPr>
          <w:rFonts w:hint="eastAsia"/>
        </w:rPr>
        <w:t>的</w:t>
      </w:r>
      <w:r w:rsidR="00D67F96">
        <w:rPr>
          <w:rFonts w:hint="eastAsia"/>
        </w:rPr>
        <w:t>线上</w:t>
      </w:r>
      <w:r w:rsidR="00E7591B">
        <w:rPr>
          <w:rFonts w:hint="eastAsia"/>
        </w:rPr>
        <w:t>支付</w:t>
      </w:r>
      <w:r w:rsidR="009D5D49">
        <w:rPr>
          <w:rFonts w:hint="eastAsia"/>
        </w:rPr>
        <w:t>需</w:t>
      </w:r>
      <w:r w:rsidR="00E7591B">
        <w:rPr>
          <w:rFonts w:hint="eastAsia"/>
        </w:rPr>
        <w:t>保持现有</w:t>
      </w:r>
      <w:r w:rsidR="00E7591B">
        <w:rPr>
          <w:rFonts w:hint="eastAsia"/>
        </w:rPr>
        <w:t>C</w:t>
      </w:r>
      <w:r w:rsidR="006B3076">
        <w:rPr>
          <w:rFonts w:hint="eastAsia"/>
        </w:rPr>
        <w:t>端用户习惯为主，</w:t>
      </w:r>
      <w:r w:rsidR="009D5D49">
        <w:rPr>
          <w:rFonts w:hint="eastAsia"/>
        </w:rPr>
        <w:t>支持</w:t>
      </w:r>
      <w:r w:rsidR="006B3076">
        <w:rPr>
          <w:rFonts w:hint="eastAsia"/>
        </w:rPr>
        <w:t>使用支付宝、</w:t>
      </w:r>
      <w:r w:rsidR="00683CC9">
        <w:rPr>
          <w:rFonts w:hint="eastAsia"/>
        </w:rPr>
        <w:t>微信、</w:t>
      </w:r>
      <w:r w:rsidR="006B3076">
        <w:rPr>
          <w:rFonts w:hint="eastAsia"/>
        </w:rPr>
        <w:t>网银</w:t>
      </w:r>
      <w:r w:rsidR="00683CC9">
        <w:rPr>
          <w:rFonts w:hint="eastAsia"/>
        </w:rPr>
        <w:t>和余额</w:t>
      </w:r>
      <w:r w:rsidR="00E7591B">
        <w:rPr>
          <w:rFonts w:hint="eastAsia"/>
        </w:rPr>
        <w:t>支付作为主要的在线支付</w:t>
      </w:r>
      <w:r w:rsidR="006B3076">
        <w:rPr>
          <w:rFonts w:hint="eastAsia"/>
        </w:rPr>
        <w:t>方式</w:t>
      </w:r>
      <w:r w:rsidR="00E7591B">
        <w:rPr>
          <w:rFonts w:hint="eastAsia"/>
        </w:rPr>
        <w:t>，包括</w:t>
      </w:r>
      <w:r w:rsidR="00E7591B">
        <w:rPr>
          <w:rFonts w:hint="eastAsia"/>
        </w:rPr>
        <w:t>APP</w:t>
      </w:r>
      <w:r w:rsidR="00683CC9">
        <w:rPr>
          <w:rFonts w:hint="eastAsia"/>
        </w:rPr>
        <w:t>、微网站</w:t>
      </w:r>
      <w:r w:rsidR="00E7591B">
        <w:rPr>
          <w:rFonts w:hint="eastAsia"/>
        </w:rPr>
        <w:t>和</w:t>
      </w:r>
      <w:r w:rsidR="00E7591B">
        <w:rPr>
          <w:rFonts w:hint="eastAsia"/>
        </w:rPr>
        <w:t>PC</w:t>
      </w:r>
      <w:r w:rsidR="00E7591B">
        <w:rPr>
          <w:rFonts w:hint="eastAsia"/>
        </w:rPr>
        <w:t>端多种方式和场景的支持。</w:t>
      </w:r>
      <w:r w:rsidR="009D5D49">
        <w:rPr>
          <w:rFonts w:hint="eastAsia"/>
        </w:rPr>
        <w:t>需</w:t>
      </w:r>
      <w:r w:rsidR="00E7591B">
        <w:rPr>
          <w:rFonts w:hint="eastAsia"/>
        </w:rPr>
        <w:t>根据接入</w:t>
      </w:r>
      <w:r w:rsidR="00683CC9">
        <w:t>B</w:t>
      </w:r>
      <w:r w:rsidR="00683CC9">
        <w:rPr>
          <w:rFonts w:hint="eastAsia"/>
        </w:rPr>
        <w:t>端商家</w:t>
      </w:r>
      <w:r w:rsidR="00E7591B">
        <w:rPr>
          <w:rFonts w:hint="eastAsia"/>
        </w:rPr>
        <w:t>的需求不同，提供多种支付方式和能力。</w:t>
      </w:r>
    </w:p>
    <w:p w14:paraId="16621949" w14:textId="51FDAA80" w:rsidR="00E7591B" w:rsidRDefault="00E7591B" w:rsidP="00E7591B">
      <w:pPr>
        <w:ind w:firstLine="420"/>
      </w:pPr>
      <w:r>
        <w:rPr>
          <w:rFonts w:hint="eastAsia"/>
        </w:rPr>
        <w:t>在线支付</w:t>
      </w:r>
      <w:r w:rsidR="009D5D49">
        <w:rPr>
          <w:rFonts w:hint="eastAsia"/>
        </w:rPr>
        <w:t>中</w:t>
      </w:r>
      <w:r>
        <w:rPr>
          <w:rFonts w:hint="eastAsia"/>
        </w:rPr>
        <w:t>，参与各方的主要定位分别为：</w:t>
      </w:r>
    </w:p>
    <w:p w14:paraId="4C70D2EC" w14:textId="0BD31720" w:rsidR="00E7591B" w:rsidRDefault="00E7591B" w:rsidP="005B3428">
      <w:pPr>
        <w:pStyle w:val="a3"/>
        <w:numPr>
          <w:ilvl w:val="0"/>
          <w:numId w:val="29"/>
        </w:numPr>
        <w:ind w:firstLineChars="0"/>
      </w:pPr>
      <w:r w:rsidRPr="007A6E33">
        <w:rPr>
          <w:rFonts w:hint="eastAsia"/>
          <w:b/>
        </w:rPr>
        <w:t>C</w:t>
      </w:r>
      <w:r w:rsidRPr="007A6E33">
        <w:rPr>
          <w:rFonts w:hint="eastAsia"/>
          <w:b/>
        </w:rPr>
        <w:t>端用户</w:t>
      </w:r>
      <w:r>
        <w:rPr>
          <w:rFonts w:hint="eastAsia"/>
        </w:rPr>
        <w:t>：使用</w:t>
      </w:r>
      <w:r>
        <w:rPr>
          <w:rFonts w:hint="eastAsia"/>
        </w:rPr>
        <w:t>PC</w:t>
      </w:r>
      <w:r w:rsidR="00683CC9">
        <w:rPr>
          <w:rFonts w:hint="eastAsia"/>
        </w:rPr>
        <w:t>和移动等多种方式，采用支付宝、</w:t>
      </w:r>
      <w:r>
        <w:rPr>
          <w:rFonts w:hint="eastAsia"/>
        </w:rPr>
        <w:t>微信</w:t>
      </w:r>
      <w:r w:rsidR="00683CC9">
        <w:rPr>
          <w:rFonts w:hint="eastAsia"/>
        </w:rPr>
        <w:t>和网银</w:t>
      </w:r>
      <w:r>
        <w:rPr>
          <w:rFonts w:hint="eastAsia"/>
        </w:rPr>
        <w:t>做为支付工具购买服务和商品付款。</w:t>
      </w:r>
    </w:p>
    <w:p w14:paraId="1F587390" w14:textId="2300E6CE" w:rsidR="00E7591B" w:rsidRDefault="00E7591B" w:rsidP="005B3428">
      <w:pPr>
        <w:pStyle w:val="a3"/>
        <w:numPr>
          <w:ilvl w:val="0"/>
          <w:numId w:val="29"/>
        </w:numPr>
        <w:ind w:firstLineChars="0"/>
      </w:pPr>
      <w:r w:rsidRPr="007A6E33">
        <w:rPr>
          <w:rFonts w:hint="eastAsia"/>
          <w:b/>
        </w:rPr>
        <w:t>B</w:t>
      </w:r>
      <w:r w:rsidR="00683CC9">
        <w:rPr>
          <w:rFonts w:hint="eastAsia"/>
          <w:b/>
        </w:rPr>
        <w:t>端商家</w:t>
      </w:r>
      <w:r w:rsidR="00026D63">
        <w:rPr>
          <w:rFonts w:hint="eastAsia"/>
        </w:rPr>
        <w:t>：提供商品和服务；获得支付订单数据和结果</w:t>
      </w:r>
      <w:r w:rsidR="00026D63">
        <w:t xml:space="preserve"> </w:t>
      </w:r>
    </w:p>
    <w:p w14:paraId="1F562E43" w14:textId="157C99D8" w:rsidR="00E7591B" w:rsidRDefault="00C3588C" w:rsidP="005B3428">
      <w:pPr>
        <w:pStyle w:val="a3"/>
        <w:numPr>
          <w:ilvl w:val="0"/>
          <w:numId w:val="29"/>
        </w:numPr>
        <w:ind w:firstLineChars="0"/>
      </w:pPr>
      <w:r>
        <w:rPr>
          <w:b/>
        </w:rPr>
        <w:t>结算系统</w:t>
      </w:r>
      <w:r w:rsidR="00E7591B">
        <w:rPr>
          <w:rFonts w:hint="eastAsia"/>
        </w:rPr>
        <w:t>：统一接入</w:t>
      </w:r>
      <w:r w:rsidR="00683CC9">
        <w:rPr>
          <w:rFonts w:hint="eastAsia"/>
        </w:rPr>
        <w:t>微信、支付宝、网银等支付渠道能力；统一订单和交易过程管理；提供</w:t>
      </w:r>
      <w:r w:rsidR="00E7591B">
        <w:rPr>
          <w:rFonts w:hint="eastAsia"/>
        </w:rPr>
        <w:t>统一支付接入</w:t>
      </w:r>
      <w:r w:rsidR="00E7591B">
        <w:rPr>
          <w:rFonts w:hint="eastAsia"/>
        </w:rPr>
        <w:t>API</w:t>
      </w:r>
      <w:r w:rsidR="00E7591B">
        <w:rPr>
          <w:rFonts w:hint="eastAsia"/>
        </w:rPr>
        <w:t>和服务；统一支付收费</w:t>
      </w:r>
      <w:r w:rsidR="00026D63">
        <w:rPr>
          <w:rFonts w:hint="eastAsia"/>
        </w:rPr>
        <w:t>和</w:t>
      </w:r>
      <w:r w:rsidR="000736E1">
        <w:rPr>
          <w:rFonts w:hint="eastAsia"/>
        </w:rPr>
        <w:t>资金清分</w:t>
      </w:r>
      <w:r w:rsidR="00197177">
        <w:rPr>
          <w:rFonts w:hint="eastAsia"/>
        </w:rPr>
        <w:t>结算</w:t>
      </w:r>
      <w:r w:rsidR="006134F0">
        <w:rPr>
          <w:rFonts w:hint="eastAsia"/>
        </w:rPr>
        <w:t>。</w:t>
      </w:r>
    </w:p>
    <w:p w14:paraId="483976BD" w14:textId="0A7C56AD" w:rsidR="00E7591B" w:rsidRPr="00EF09D6" w:rsidRDefault="00683CC9" w:rsidP="005B3428">
      <w:pPr>
        <w:pStyle w:val="a3"/>
        <w:numPr>
          <w:ilvl w:val="0"/>
          <w:numId w:val="29"/>
        </w:numPr>
        <w:ind w:firstLineChars="0"/>
      </w:pPr>
      <w:r>
        <w:rPr>
          <w:rFonts w:hint="eastAsia"/>
          <w:b/>
        </w:rPr>
        <w:t>渠道</w:t>
      </w:r>
      <w:r w:rsidR="007A7C3D">
        <w:rPr>
          <w:rFonts w:hint="eastAsia"/>
        </w:rPr>
        <w:t>：</w:t>
      </w:r>
      <w:r w:rsidR="009D5D49">
        <w:rPr>
          <w:rFonts w:hint="eastAsia"/>
        </w:rPr>
        <w:t>提供</w:t>
      </w:r>
      <w:r w:rsidR="007A7C3D">
        <w:rPr>
          <w:rFonts w:hint="eastAsia"/>
        </w:rPr>
        <w:t>微信，</w:t>
      </w:r>
      <w:r w:rsidR="00E7591B">
        <w:rPr>
          <w:rFonts w:hint="eastAsia"/>
        </w:rPr>
        <w:t>支付宝</w:t>
      </w:r>
      <w:r w:rsidR="007A7C3D">
        <w:rPr>
          <w:rFonts w:hint="eastAsia"/>
        </w:rPr>
        <w:t>，代扣和网关等</w:t>
      </w:r>
      <w:r>
        <w:rPr>
          <w:rFonts w:hint="eastAsia"/>
        </w:rPr>
        <w:t>收单能力</w:t>
      </w:r>
      <w:r w:rsidR="00E7591B">
        <w:rPr>
          <w:rFonts w:hint="eastAsia"/>
        </w:rPr>
        <w:t>。</w:t>
      </w:r>
    </w:p>
    <w:p w14:paraId="06F520C3" w14:textId="1EE534EE" w:rsidR="00683CC9" w:rsidRDefault="00683CC9" w:rsidP="00E7591B">
      <w:pPr>
        <w:pStyle w:val="3"/>
        <w:numPr>
          <w:ilvl w:val="2"/>
          <w:numId w:val="2"/>
        </w:numPr>
        <w:spacing w:after="100" w:line="240" w:lineRule="atLeast"/>
        <w:ind w:left="0" w:firstLine="643"/>
        <w:jc w:val="left"/>
        <w:rPr>
          <w:rFonts w:asciiTheme="minorEastAsia" w:eastAsiaTheme="minorEastAsia" w:hAnsiTheme="minorEastAsia" w:cs="微软雅黑"/>
          <w:noProof/>
          <w:kern w:val="0"/>
        </w:rPr>
      </w:pPr>
      <w:bookmarkStart w:id="17" w:name="_Toc14773463"/>
      <w:bookmarkStart w:id="18" w:name="_Toc473965143"/>
      <w:r>
        <w:rPr>
          <w:rFonts w:asciiTheme="minorEastAsia" w:eastAsiaTheme="minorEastAsia" w:hAnsiTheme="minorEastAsia" w:cs="微软雅黑" w:hint="eastAsia"/>
          <w:noProof/>
          <w:kern w:val="0"/>
        </w:rPr>
        <w:t>线下支付场景</w:t>
      </w:r>
      <w:bookmarkEnd w:id="17"/>
    </w:p>
    <w:p w14:paraId="5A2C4648" w14:textId="4A2A5021" w:rsidR="00683CC9" w:rsidRDefault="00C533D0" w:rsidP="00683CC9">
      <w:pPr>
        <w:ind w:firstLine="420"/>
      </w:pPr>
      <w:r>
        <w:rPr>
          <w:noProof/>
        </w:rPr>
        <w:drawing>
          <wp:inline distT="0" distB="0" distL="0" distR="0" wp14:anchorId="2A334B11" wp14:editId="2E42D63F">
            <wp:extent cx="5274310" cy="158115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581150"/>
                    </a:xfrm>
                    <a:prstGeom prst="rect">
                      <a:avLst/>
                    </a:prstGeom>
                  </pic:spPr>
                </pic:pic>
              </a:graphicData>
            </a:graphic>
          </wp:inline>
        </w:drawing>
      </w:r>
    </w:p>
    <w:p w14:paraId="5450F0BB" w14:textId="7775F2EE" w:rsidR="00E87940" w:rsidRPr="00683CC9" w:rsidRDefault="00E87940" w:rsidP="00683CC9">
      <w:pPr>
        <w:ind w:firstLine="420"/>
      </w:pPr>
      <w:r>
        <w:t>结算系统</w:t>
      </w:r>
      <w:r>
        <w:rPr>
          <w:rFonts w:hint="eastAsia"/>
        </w:rPr>
        <w:t>的线下支付</w:t>
      </w:r>
      <w:r w:rsidR="009D5D49">
        <w:rPr>
          <w:rFonts w:hint="eastAsia"/>
        </w:rPr>
        <w:t>需支持</w:t>
      </w:r>
      <w:r>
        <w:rPr>
          <w:rFonts w:hint="eastAsia"/>
        </w:rPr>
        <w:t>聚合支付宝、微信和银联云闪付的聚合支付（一码付）作为</w:t>
      </w:r>
      <w:r>
        <w:rPr>
          <w:rFonts w:hint="eastAsia"/>
        </w:rPr>
        <w:lastRenderedPageBreak/>
        <w:t>主要的线下支付方式，实现用户通过移动端扫码即可快速面对面完成交易。</w:t>
      </w:r>
    </w:p>
    <w:p w14:paraId="5558E912" w14:textId="0A689816" w:rsidR="003A50D4" w:rsidRPr="00F902BC" w:rsidRDefault="00683CC9" w:rsidP="00F902BC">
      <w:pPr>
        <w:pStyle w:val="3"/>
        <w:numPr>
          <w:ilvl w:val="2"/>
          <w:numId w:val="2"/>
        </w:numPr>
        <w:spacing w:after="100" w:line="240" w:lineRule="atLeast"/>
        <w:ind w:left="0" w:firstLine="643"/>
        <w:jc w:val="left"/>
        <w:rPr>
          <w:rFonts w:asciiTheme="minorEastAsia" w:eastAsiaTheme="minorEastAsia" w:hAnsiTheme="minorEastAsia" w:cs="微软雅黑" w:hint="eastAsia"/>
          <w:noProof/>
          <w:kern w:val="0"/>
        </w:rPr>
      </w:pPr>
      <w:bookmarkStart w:id="19" w:name="_Toc14773464"/>
      <w:r>
        <w:rPr>
          <w:rFonts w:asciiTheme="minorEastAsia" w:eastAsiaTheme="minorEastAsia" w:hAnsiTheme="minorEastAsia" w:cs="微软雅黑"/>
          <w:noProof/>
          <w:kern w:val="0"/>
        </w:rPr>
        <w:t>POS</w:t>
      </w:r>
      <w:r>
        <w:rPr>
          <w:rFonts w:asciiTheme="minorEastAsia" w:eastAsiaTheme="minorEastAsia" w:hAnsiTheme="minorEastAsia" w:cs="微软雅黑" w:hint="eastAsia"/>
          <w:noProof/>
          <w:kern w:val="0"/>
        </w:rPr>
        <w:t>支付场景</w:t>
      </w:r>
      <w:bookmarkEnd w:id="18"/>
      <w:bookmarkEnd w:id="19"/>
    </w:p>
    <w:p w14:paraId="08601276" w14:textId="3DEFF1F8" w:rsidR="00E87940" w:rsidRDefault="00E87940" w:rsidP="009D5A08">
      <w:pPr>
        <w:ind w:firstLine="420"/>
      </w:pPr>
      <w:r>
        <w:rPr>
          <w:rFonts w:hint="eastAsia"/>
        </w:rPr>
        <w:t>P</w:t>
      </w:r>
      <w:r>
        <w:t>OS</w:t>
      </w:r>
      <w:r w:rsidR="009D5D49">
        <w:rPr>
          <w:rFonts w:hint="eastAsia"/>
        </w:rPr>
        <w:t>收单需支持</w:t>
      </w:r>
      <w:r>
        <w:rPr>
          <w:rFonts w:hint="eastAsia"/>
        </w:rPr>
        <w:t>三种收单模式：扫码获取交易订单模式、同步交易订单模式和无交易订单直接支付模式。</w:t>
      </w:r>
    </w:p>
    <w:p w14:paraId="7E14B2ED" w14:textId="00C97AC0" w:rsidR="00E87940" w:rsidRDefault="00E87940" w:rsidP="005B3428">
      <w:pPr>
        <w:pStyle w:val="a3"/>
        <w:numPr>
          <w:ilvl w:val="0"/>
          <w:numId w:val="46"/>
        </w:numPr>
        <w:ind w:firstLineChars="0"/>
      </w:pPr>
      <w:r>
        <w:rPr>
          <w:rFonts w:hint="eastAsia"/>
        </w:rPr>
        <w:t>扫码获取交易订单模式：通过</w:t>
      </w:r>
      <w:r>
        <w:rPr>
          <w:rFonts w:hint="eastAsia"/>
        </w:rPr>
        <w:t>P</w:t>
      </w:r>
      <w:r>
        <w:t>OS</w:t>
      </w:r>
      <w:r>
        <w:rPr>
          <w:rFonts w:hint="eastAsia"/>
        </w:rPr>
        <w:t>终端扫平台交易订单二维码，获取并校验交易订单信息完成支付；</w:t>
      </w:r>
    </w:p>
    <w:p w14:paraId="1C0F9BDF" w14:textId="1BF98AF2" w:rsidR="00E87940" w:rsidRDefault="00E87940" w:rsidP="005B3428">
      <w:pPr>
        <w:pStyle w:val="a3"/>
        <w:numPr>
          <w:ilvl w:val="0"/>
          <w:numId w:val="46"/>
        </w:numPr>
        <w:ind w:firstLineChars="0"/>
      </w:pPr>
      <w:r>
        <w:rPr>
          <w:rFonts w:hint="eastAsia"/>
        </w:rPr>
        <w:t>同步交易订单模式：通过平台主动将推送交易订单信息到</w:t>
      </w:r>
      <w:r>
        <w:rPr>
          <w:rFonts w:hint="eastAsia"/>
        </w:rPr>
        <w:t>P</w:t>
      </w:r>
      <w:r>
        <w:t>OS</w:t>
      </w:r>
      <w:r>
        <w:rPr>
          <w:rFonts w:hint="eastAsia"/>
        </w:rPr>
        <w:t>终端完成交易订单信息校验并支付；</w:t>
      </w:r>
    </w:p>
    <w:p w14:paraId="78AECDE0" w14:textId="393D7A46" w:rsidR="00E87940" w:rsidRDefault="00E87940" w:rsidP="005B3428">
      <w:pPr>
        <w:pStyle w:val="a3"/>
        <w:numPr>
          <w:ilvl w:val="0"/>
          <w:numId w:val="46"/>
        </w:numPr>
        <w:ind w:firstLineChars="0"/>
      </w:pPr>
      <w:r>
        <w:rPr>
          <w:rFonts w:hint="eastAsia"/>
        </w:rPr>
        <w:t>无交易订单直接支付模式：在无平台的情况下，</w:t>
      </w:r>
      <w:r>
        <w:rPr>
          <w:rFonts w:hint="eastAsia"/>
        </w:rPr>
        <w:t>P</w:t>
      </w:r>
      <w:r>
        <w:t>OS</w:t>
      </w:r>
      <w:r>
        <w:rPr>
          <w:rFonts w:hint="eastAsia"/>
        </w:rPr>
        <w:t>终端自主完成交易订单创建，并进行支付。</w:t>
      </w:r>
    </w:p>
    <w:p w14:paraId="1311F157" w14:textId="67D4BF90" w:rsidR="00F902BC" w:rsidRPr="00F902BC" w:rsidRDefault="00F902BC" w:rsidP="00F902BC">
      <w:pPr>
        <w:pStyle w:val="3"/>
        <w:numPr>
          <w:ilvl w:val="2"/>
          <w:numId w:val="2"/>
        </w:numPr>
        <w:spacing w:after="100" w:line="240" w:lineRule="atLeast"/>
        <w:ind w:left="0" w:firstLine="643"/>
        <w:jc w:val="left"/>
        <w:rPr>
          <w:rFonts w:asciiTheme="minorEastAsia" w:eastAsiaTheme="minorEastAsia" w:hAnsiTheme="minorEastAsia" w:cs="微软雅黑" w:hint="eastAsia"/>
          <w:noProof/>
          <w:kern w:val="0"/>
        </w:rPr>
      </w:pPr>
      <w:r>
        <w:rPr>
          <w:rFonts w:asciiTheme="minorEastAsia" w:eastAsiaTheme="minorEastAsia" w:hAnsiTheme="minorEastAsia" w:cs="微软雅黑" w:hint="eastAsia"/>
          <w:noProof/>
          <w:kern w:val="0"/>
        </w:rPr>
        <w:t>计费分润</w:t>
      </w:r>
      <w:r w:rsidR="001B6B17">
        <w:rPr>
          <w:rFonts w:asciiTheme="minorEastAsia" w:eastAsiaTheme="minorEastAsia" w:hAnsiTheme="minorEastAsia" w:cs="微软雅黑" w:hint="eastAsia"/>
          <w:noProof/>
          <w:kern w:val="0"/>
        </w:rPr>
        <w:t>场景</w:t>
      </w:r>
    </w:p>
    <w:p w14:paraId="068892A5" w14:textId="23A0AD54" w:rsidR="00F902BC" w:rsidRDefault="006046C9" w:rsidP="006046C9">
      <w:pPr>
        <w:ind w:firstLineChars="0" w:firstLine="420"/>
        <w:rPr>
          <w:rFonts w:ascii="微软雅黑" w:hAnsi="微软雅黑"/>
        </w:rPr>
      </w:pPr>
      <w:r>
        <w:rPr>
          <w:rFonts w:ascii="微软雅黑" w:hAnsi="微软雅黑" w:hint="eastAsia"/>
        </w:rPr>
        <w:t>提供动态规则配置支持的</w:t>
      </w:r>
      <w:r>
        <w:rPr>
          <w:rFonts w:ascii="微软雅黑" w:hAnsi="微软雅黑" w:hint="eastAsia"/>
        </w:rPr>
        <w:t>智能分账</w:t>
      </w:r>
      <w:r>
        <w:rPr>
          <w:rFonts w:ascii="微软雅黑" w:hAnsi="微软雅黑" w:hint="eastAsia"/>
        </w:rPr>
        <w:t>和计费能力。可灵活支持多种分润和计费方式，包括但不限于：规则配置，业务端传入，组合模式等</w:t>
      </w:r>
      <w:r w:rsidR="00826A3D">
        <w:rPr>
          <w:rFonts w:ascii="微软雅黑" w:hAnsi="微软雅黑" w:hint="eastAsia"/>
        </w:rPr>
        <w:t>；有效性上支持事前，事后模式分润和计费。</w:t>
      </w:r>
    </w:p>
    <w:p w14:paraId="5825CD84" w14:textId="17B89F0C" w:rsidR="00006A2B" w:rsidRPr="00F902BC" w:rsidRDefault="00006A2B" w:rsidP="00006A2B">
      <w:pPr>
        <w:pStyle w:val="3"/>
        <w:numPr>
          <w:ilvl w:val="2"/>
          <w:numId w:val="56"/>
        </w:numPr>
        <w:spacing w:after="100" w:line="240" w:lineRule="atLeast"/>
        <w:ind w:firstLineChars="0"/>
        <w:jc w:val="left"/>
        <w:rPr>
          <w:rFonts w:asciiTheme="minorEastAsia" w:eastAsiaTheme="minorEastAsia" w:hAnsiTheme="minorEastAsia" w:cs="微软雅黑" w:hint="eastAsia"/>
          <w:noProof/>
          <w:kern w:val="0"/>
        </w:rPr>
      </w:pPr>
      <w:r>
        <w:rPr>
          <w:rFonts w:asciiTheme="minorEastAsia" w:eastAsiaTheme="minorEastAsia" w:hAnsiTheme="minorEastAsia" w:cs="微软雅黑" w:hint="eastAsia"/>
          <w:noProof/>
          <w:kern w:val="0"/>
        </w:rPr>
        <w:t>钱包场景</w:t>
      </w:r>
    </w:p>
    <w:p w14:paraId="66262AB5" w14:textId="61414E9F" w:rsidR="00006A2B" w:rsidRDefault="00006A2B" w:rsidP="006046C9">
      <w:pPr>
        <w:ind w:firstLineChars="0" w:firstLine="420"/>
        <w:rPr>
          <w:rFonts w:ascii="微软雅黑" w:hAnsi="微软雅黑"/>
        </w:rPr>
      </w:pPr>
    </w:p>
    <w:p w14:paraId="2172270B" w14:textId="77777777" w:rsidR="00006A2B" w:rsidRDefault="00006A2B" w:rsidP="006046C9">
      <w:pPr>
        <w:ind w:firstLineChars="0" w:firstLine="420"/>
        <w:rPr>
          <w:rFonts w:hint="eastAsia"/>
        </w:rPr>
      </w:pPr>
    </w:p>
    <w:p w14:paraId="590870C5" w14:textId="1248ACBE" w:rsidR="00A90FE6" w:rsidRDefault="00A90FE6" w:rsidP="00A90FE6">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20" w:name="_Toc14773465"/>
      <w:r>
        <w:rPr>
          <w:rFonts w:asciiTheme="minorEastAsia" w:eastAsiaTheme="minorEastAsia" w:hAnsiTheme="minorEastAsia" w:cs="微软雅黑" w:hint="eastAsia"/>
          <w:noProof/>
          <w:kern w:val="0"/>
        </w:rPr>
        <w:t>功能清单</w:t>
      </w:r>
      <w:bookmarkEnd w:id="20"/>
    </w:p>
    <w:p w14:paraId="09179E03" w14:textId="0D373B58" w:rsidR="00896D62" w:rsidRPr="00896D62" w:rsidRDefault="00896D62" w:rsidP="00896D62">
      <w:pPr>
        <w:ind w:firstLine="420"/>
        <w:rPr>
          <w:rFonts w:hint="eastAsia"/>
        </w:rPr>
      </w:pPr>
    </w:p>
    <w:tbl>
      <w:tblPr>
        <w:tblW w:w="8642" w:type="dxa"/>
        <w:tblLook w:val="04A0" w:firstRow="1" w:lastRow="0" w:firstColumn="1" w:lastColumn="0" w:noHBand="0" w:noVBand="1"/>
      </w:tblPr>
      <w:tblGrid>
        <w:gridCol w:w="1190"/>
        <w:gridCol w:w="2170"/>
        <w:gridCol w:w="5282"/>
      </w:tblGrid>
      <w:tr w:rsidR="00970F2D" w:rsidRPr="006C0CB6" w14:paraId="2A6DF8FF" w14:textId="77777777" w:rsidTr="009D5D49">
        <w:trPr>
          <w:trHeight w:val="624"/>
        </w:trPr>
        <w:tc>
          <w:tcPr>
            <w:tcW w:w="11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D2FAFE"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lastRenderedPageBreak/>
              <w:t>系统</w:t>
            </w:r>
          </w:p>
        </w:tc>
        <w:tc>
          <w:tcPr>
            <w:tcW w:w="2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F3AA0E"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功能模块</w:t>
            </w:r>
          </w:p>
        </w:tc>
        <w:tc>
          <w:tcPr>
            <w:tcW w:w="52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CFB560"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基本功能描述</w:t>
            </w:r>
          </w:p>
        </w:tc>
      </w:tr>
      <w:tr w:rsidR="00970F2D" w:rsidRPr="006C0CB6" w14:paraId="1E0011DB" w14:textId="77777777" w:rsidTr="001B2DD4">
        <w:trPr>
          <w:trHeight w:val="624"/>
        </w:trPr>
        <w:tc>
          <w:tcPr>
            <w:tcW w:w="1190" w:type="dxa"/>
            <w:vMerge/>
            <w:tcBorders>
              <w:top w:val="single" w:sz="4" w:space="0" w:color="auto"/>
              <w:left w:val="single" w:sz="4" w:space="0" w:color="auto"/>
              <w:bottom w:val="single" w:sz="4" w:space="0" w:color="auto"/>
              <w:right w:val="single" w:sz="4" w:space="0" w:color="auto"/>
            </w:tcBorders>
            <w:vAlign w:val="center"/>
            <w:hideMark/>
          </w:tcPr>
          <w:p w14:paraId="57F60F4C"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p>
        </w:tc>
        <w:tc>
          <w:tcPr>
            <w:tcW w:w="2170" w:type="dxa"/>
            <w:vMerge/>
            <w:tcBorders>
              <w:top w:val="single" w:sz="4" w:space="0" w:color="auto"/>
              <w:left w:val="single" w:sz="4" w:space="0" w:color="auto"/>
              <w:bottom w:val="single" w:sz="4" w:space="0" w:color="auto"/>
              <w:right w:val="single" w:sz="4" w:space="0" w:color="auto"/>
            </w:tcBorders>
            <w:vAlign w:val="center"/>
            <w:hideMark/>
          </w:tcPr>
          <w:p w14:paraId="15B5CD73"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p>
        </w:tc>
        <w:tc>
          <w:tcPr>
            <w:tcW w:w="5282" w:type="dxa"/>
            <w:vMerge/>
            <w:tcBorders>
              <w:top w:val="single" w:sz="4" w:space="0" w:color="auto"/>
              <w:left w:val="single" w:sz="4" w:space="0" w:color="auto"/>
              <w:bottom w:val="single" w:sz="4" w:space="0" w:color="auto"/>
              <w:right w:val="single" w:sz="4" w:space="0" w:color="auto"/>
            </w:tcBorders>
            <w:vAlign w:val="center"/>
            <w:hideMark/>
          </w:tcPr>
          <w:p w14:paraId="7A976B66"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p>
        </w:tc>
      </w:tr>
      <w:tr w:rsidR="00970F2D" w:rsidRPr="006C0CB6" w14:paraId="4A0C2F40" w14:textId="77777777" w:rsidTr="009D5D49">
        <w:trPr>
          <w:trHeight w:val="36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03B9C452"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开放平台</w:t>
            </w:r>
          </w:p>
        </w:tc>
        <w:tc>
          <w:tcPr>
            <w:tcW w:w="2170" w:type="dxa"/>
            <w:tcBorders>
              <w:top w:val="nil"/>
              <w:left w:val="nil"/>
              <w:bottom w:val="single" w:sz="4" w:space="0" w:color="auto"/>
              <w:right w:val="single" w:sz="4" w:space="0" w:color="auto"/>
            </w:tcBorders>
            <w:shd w:val="clear" w:color="auto" w:fill="auto"/>
            <w:noWrap/>
            <w:vAlign w:val="center"/>
            <w:hideMark/>
          </w:tcPr>
          <w:p w14:paraId="08AD3564" w14:textId="05F27E27" w:rsidR="00970F2D" w:rsidRPr="006C0CB6" w:rsidRDefault="00B67744"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color w:val="000000"/>
                <w:kern w:val="0"/>
                <w:szCs w:val="21"/>
              </w:rPr>
              <w:t>O</w:t>
            </w:r>
            <w:r w:rsidRPr="006C0CB6">
              <w:rPr>
                <w:rFonts w:ascii="微软雅黑" w:hAnsi="微软雅黑" w:cs="Times New Roman" w:hint="eastAsia"/>
                <w:color w:val="000000"/>
                <w:kern w:val="0"/>
                <w:szCs w:val="21"/>
              </w:rPr>
              <w:t>pen</w:t>
            </w:r>
            <w:r w:rsidRPr="006C0CB6">
              <w:rPr>
                <w:rFonts w:ascii="微软雅黑" w:hAnsi="微软雅黑" w:cs="Times New Roman"/>
                <w:color w:val="000000"/>
                <w:kern w:val="0"/>
                <w:szCs w:val="21"/>
              </w:rPr>
              <w:t>API</w:t>
            </w:r>
          </w:p>
        </w:tc>
        <w:tc>
          <w:tcPr>
            <w:tcW w:w="5282" w:type="dxa"/>
            <w:tcBorders>
              <w:top w:val="nil"/>
              <w:left w:val="nil"/>
              <w:bottom w:val="single" w:sz="4" w:space="0" w:color="auto"/>
              <w:right w:val="single" w:sz="4" w:space="0" w:color="auto"/>
            </w:tcBorders>
            <w:shd w:val="clear" w:color="auto" w:fill="auto"/>
            <w:vAlign w:val="center"/>
            <w:hideMark/>
          </w:tcPr>
          <w:p w14:paraId="77E5E842"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同步、异步、跳转API服务</w:t>
            </w:r>
          </w:p>
        </w:tc>
      </w:tr>
      <w:tr w:rsidR="00970F2D" w:rsidRPr="006C0CB6" w14:paraId="768D6074"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507D8D14"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B9A2881"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安全认证</w:t>
            </w:r>
          </w:p>
        </w:tc>
        <w:tc>
          <w:tcPr>
            <w:tcW w:w="5282" w:type="dxa"/>
            <w:tcBorders>
              <w:top w:val="nil"/>
              <w:left w:val="nil"/>
              <w:bottom w:val="single" w:sz="4" w:space="0" w:color="auto"/>
              <w:right w:val="single" w:sz="4" w:space="0" w:color="auto"/>
            </w:tcBorders>
            <w:shd w:val="clear" w:color="auto" w:fill="auto"/>
            <w:vAlign w:val="center"/>
            <w:hideMark/>
          </w:tcPr>
          <w:p w14:paraId="6410E0CF"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安全校验，数字验签</w:t>
            </w:r>
          </w:p>
        </w:tc>
      </w:tr>
      <w:tr w:rsidR="00970F2D" w:rsidRPr="006C0CB6" w14:paraId="20790270" w14:textId="77777777" w:rsidTr="009D5D49">
        <w:trPr>
          <w:trHeight w:val="720"/>
        </w:trPr>
        <w:tc>
          <w:tcPr>
            <w:tcW w:w="1190" w:type="dxa"/>
            <w:vMerge/>
            <w:tcBorders>
              <w:top w:val="nil"/>
              <w:left w:val="single" w:sz="4" w:space="0" w:color="auto"/>
              <w:bottom w:val="single" w:sz="4" w:space="0" w:color="000000"/>
              <w:right w:val="single" w:sz="4" w:space="0" w:color="auto"/>
            </w:tcBorders>
            <w:vAlign w:val="center"/>
            <w:hideMark/>
          </w:tcPr>
          <w:p w14:paraId="28BA3AA1"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0B67E8F7"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自动化工具</w:t>
            </w:r>
          </w:p>
        </w:tc>
        <w:tc>
          <w:tcPr>
            <w:tcW w:w="5282" w:type="dxa"/>
            <w:tcBorders>
              <w:top w:val="nil"/>
              <w:left w:val="nil"/>
              <w:bottom w:val="single" w:sz="4" w:space="0" w:color="auto"/>
              <w:right w:val="single" w:sz="4" w:space="0" w:color="auto"/>
            </w:tcBorders>
            <w:shd w:val="clear" w:color="auto" w:fill="auto"/>
            <w:vAlign w:val="center"/>
            <w:hideMark/>
          </w:tcPr>
          <w:p w14:paraId="2C61013B" w14:textId="02956E64"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接入工具包，</w:t>
            </w:r>
            <w:r w:rsidR="003C1CE6" w:rsidRPr="006C0CB6">
              <w:rPr>
                <w:rFonts w:ascii="微软雅黑" w:hAnsi="微软雅黑" w:cs="Times New Roman" w:hint="eastAsia"/>
                <w:color w:val="000000"/>
                <w:kern w:val="0"/>
                <w:szCs w:val="21"/>
              </w:rPr>
              <w:t>调试</w:t>
            </w:r>
            <w:r w:rsidRPr="006C0CB6">
              <w:rPr>
                <w:rFonts w:ascii="微软雅黑" w:hAnsi="微软雅黑" w:cs="Times New Roman" w:hint="eastAsia"/>
                <w:color w:val="000000"/>
                <w:kern w:val="0"/>
                <w:szCs w:val="21"/>
              </w:rPr>
              <w:t>DEMO（支持PHP\JAVA\.NET）</w:t>
            </w:r>
          </w:p>
        </w:tc>
      </w:tr>
      <w:tr w:rsidR="00970F2D" w:rsidRPr="006C0CB6" w14:paraId="3C62338C"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5D5F3989"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92F151D"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文档管理</w:t>
            </w:r>
          </w:p>
        </w:tc>
        <w:tc>
          <w:tcPr>
            <w:tcW w:w="5282" w:type="dxa"/>
            <w:tcBorders>
              <w:top w:val="nil"/>
              <w:left w:val="nil"/>
              <w:bottom w:val="single" w:sz="4" w:space="0" w:color="auto"/>
              <w:right w:val="single" w:sz="4" w:space="0" w:color="auto"/>
            </w:tcBorders>
            <w:shd w:val="clear" w:color="auto" w:fill="auto"/>
            <w:vAlign w:val="center"/>
            <w:hideMark/>
          </w:tcPr>
          <w:p w14:paraId="0E49B2EF"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自动化生成API接口文档以及文档说明</w:t>
            </w:r>
          </w:p>
        </w:tc>
      </w:tr>
      <w:tr w:rsidR="00970F2D" w:rsidRPr="006C0CB6" w14:paraId="6537FA8A"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1E604898"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6ECDB4AD"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QA知识库</w:t>
            </w:r>
          </w:p>
        </w:tc>
        <w:tc>
          <w:tcPr>
            <w:tcW w:w="5282" w:type="dxa"/>
            <w:tcBorders>
              <w:top w:val="nil"/>
              <w:left w:val="nil"/>
              <w:bottom w:val="single" w:sz="4" w:space="0" w:color="auto"/>
              <w:right w:val="single" w:sz="4" w:space="0" w:color="auto"/>
            </w:tcBorders>
            <w:shd w:val="clear" w:color="auto" w:fill="auto"/>
            <w:vAlign w:val="center"/>
            <w:hideMark/>
          </w:tcPr>
          <w:p w14:paraId="6499394C"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接入知识库的管理，参见问题的说明</w:t>
            </w:r>
          </w:p>
        </w:tc>
      </w:tr>
      <w:tr w:rsidR="00970F2D" w:rsidRPr="006C0CB6" w14:paraId="61485F6F" w14:textId="77777777" w:rsidTr="009D5D49">
        <w:trPr>
          <w:trHeight w:val="1440"/>
        </w:trPr>
        <w:tc>
          <w:tcPr>
            <w:tcW w:w="1190" w:type="dxa"/>
            <w:tcBorders>
              <w:top w:val="nil"/>
              <w:left w:val="single" w:sz="4" w:space="0" w:color="auto"/>
              <w:bottom w:val="single" w:sz="4" w:space="0" w:color="auto"/>
              <w:right w:val="single" w:sz="4" w:space="0" w:color="auto"/>
            </w:tcBorders>
            <w:shd w:val="clear" w:color="auto" w:fill="auto"/>
            <w:vAlign w:val="center"/>
            <w:hideMark/>
          </w:tcPr>
          <w:p w14:paraId="2F93697C"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门户</w:t>
            </w:r>
          </w:p>
        </w:tc>
        <w:tc>
          <w:tcPr>
            <w:tcW w:w="2170" w:type="dxa"/>
            <w:tcBorders>
              <w:top w:val="nil"/>
              <w:left w:val="nil"/>
              <w:bottom w:val="single" w:sz="4" w:space="0" w:color="auto"/>
              <w:right w:val="single" w:sz="4" w:space="0" w:color="auto"/>
            </w:tcBorders>
            <w:shd w:val="clear" w:color="auto" w:fill="auto"/>
            <w:noWrap/>
            <w:vAlign w:val="center"/>
            <w:hideMark/>
          </w:tcPr>
          <w:p w14:paraId="45427C5C" w14:textId="357DF9CF" w:rsidR="00970F2D" w:rsidRPr="006C0CB6" w:rsidRDefault="003C1CE6"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钱包</w:t>
            </w:r>
          </w:p>
        </w:tc>
        <w:tc>
          <w:tcPr>
            <w:tcW w:w="5282" w:type="dxa"/>
            <w:tcBorders>
              <w:top w:val="nil"/>
              <w:left w:val="nil"/>
              <w:bottom w:val="single" w:sz="4" w:space="0" w:color="auto"/>
              <w:right w:val="single" w:sz="4" w:space="0" w:color="auto"/>
            </w:tcBorders>
            <w:shd w:val="clear" w:color="auto" w:fill="auto"/>
            <w:vAlign w:val="center"/>
            <w:hideMark/>
          </w:tcPr>
          <w:p w14:paraId="5C98114F" w14:textId="36560E39" w:rsidR="003C1CE6"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结算系统</w:t>
            </w:r>
            <w:r w:rsidR="003C1CE6" w:rsidRPr="006C0CB6">
              <w:rPr>
                <w:rFonts w:ascii="微软雅黑" w:hAnsi="微软雅黑" w:cs="Times New Roman" w:hint="eastAsia"/>
                <w:color w:val="000000"/>
                <w:kern w:val="0"/>
                <w:szCs w:val="21"/>
              </w:rPr>
              <w:t>服务平台</w:t>
            </w:r>
            <w:r w:rsidRPr="006C0CB6">
              <w:rPr>
                <w:rFonts w:ascii="微软雅黑" w:hAnsi="微软雅黑" w:cs="Times New Roman" w:hint="eastAsia"/>
                <w:color w:val="000000"/>
                <w:kern w:val="0"/>
                <w:szCs w:val="21"/>
              </w:rPr>
              <w:br/>
              <w:t>1、</w:t>
            </w:r>
            <w:r w:rsidR="003C1CE6" w:rsidRPr="006C0CB6">
              <w:rPr>
                <w:rFonts w:ascii="微软雅黑" w:hAnsi="微软雅黑" w:cs="Times New Roman" w:hint="eastAsia"/>
                <w:color w:val="000000"/>
                <w:kern w:val="0"/>
                <w:szCs w:val="21"/>
              </w:rPr>
              <w:t>交易</w:t>
            </w:r>
            <w:r w:rsidRPr="006C0CB6">
              <w:rPr>
                <w:rFonts w:ascii="微软雅黑" w:hAnsi="微软雅黑" w:cs="Times New Roman" w:hint="eastAsia"/>
                <w:color w:val="000000"/>
                <w:kern w:val="0"/>
                <w:szCs w:val="21"/>
              </w:rPr>
              <w:t>功能：</w:t>
            </w:r>
            <w:r w:rsidR="003C1CE6" w:rsidRPr="006C0CB6">
              <w:rPr>
                <w:rFonts w:ascii="微软雅黑" w:hAnsi="微软雅黑" w:cs="Times New Roman" w:hint="eastAsia"/>
                <w:color w:val="000000"/>
                <w:kern w:val="0"/>
                <w:szCs w:val="21"/>
              </w:rPr>
              <w:t>快速收款（微信、支付宝反扫）</w:t>
            </w:r>
          </w:p>
          <w:p w14:paraId="3591F1CF" w14:textId="07FA3787" w:rsidR="003C1CE6" w:rsidRPr="006C0CB6" w:rsidRDefault="003C1CE6"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2、资金功能：充值、提现、转账（站内、到卡）、资金归集</w:t>
            </w:r>
            <w:r w:rsidR="002A06F5">
              <w:rPr>
                <w:rFonts w:ascii="微软雅黑" w:hAnsi="微软雅黑" w:cs="Times New Roman" w:hint="eastAsia"/>
                <w:color w:val="000000"/>
                <w:kern w:val="0"/>
                <w:szCs w:val="21"/>
              </w:rPr>
              <w:t>（</w:t>
            </w:r>
            <w:r w:rsidR="002A06F5" w:rsidRPr="002A06F5">
              <w:rPr>
                <w:rFonts w:ascii="微软雅黑" w:hAnsi="微软雅黑" w:cs="Times New Roman" w:hint="eastAsia"/>
                <w:color w:val="000000"/>
                <w:kern w:val="0"/>
                <w:szCs w:val="21"/>
              </w:rPr>
              <w:t>幂等</w:t>
            </w:r>
            <w:r w:rsidR="002A06F5" w:rsidRPr="002A06F5">
              <w:rPr>
                <w:rFonts w:ascii="微软雅黑" w:hAnsi="微软雅黑" w:cs="Times New Roman"/>
                <w:color w:val="000000"/>
                <w:kern w:val="0"/>
                <w:szCs w:val="21"/>
              </w:rPr>
              <w:t>性</w:t>
            </w:r>
            <w:r w:rsidR="002A06F5">
              <w:rPr>
                <w:rFonts w:ascii="微软雅黑" w:hAnsi="微软雅黑" w:cs="Times New Roman" w:hint="eastAsia"/>
                <w:color w:val="000000"/>
                <w:kern w:val="0"/>
                <w:szCs w:val="21"/>
              </w:rPr>
              <w:t>）</w:t>
            </w:r>
          </w:p>
          <w:p w14:paraId="22A9A5BF" w14:textId="1CCF15BB" w:rsidR="00970F2D" w:rsidRPr="006C0CB6" w:rsidRDefault="003C1CE6" w:rsidP="003C1CE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3、账户功能：关联账户管理</w:t>
            </w:r>
            <w:r w:rsidR="00970F2D" w:rsidRPr="006C0CB6">
              <w:rPr>
                <w:rFonts w:ascii="微软雅黑" w:hAnsi="微软雅黑" w:cs="Times New Roman" w:hint="eastAsia"/>
                <w:color w:val="000000"/>
                <w:kern w:val="0"/>
                <w:szCs w:val="21"/>
              </w:rPr>
              <w:t>、报表、账户管理等功能</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4</w:t>
            </w:r>
            <w:r w:rsidR="00970F2D" w:rsidRPr="006C0CB6">
              <w:rPr>
                <w:rFonts w:ascii="微软雅黑" w:hAnsi="微软雅黑" w:cs="Times New Roman" w:hint="eastAsia"/>
                <w:color w:val="000000"/>
                <w:kern w:val="0"/>
                <w:szCs w:val="21"/>
              </w:rPr>
              <w:t>、支持PC页面（WEB）和移动页面（H5）场景</w:t>
            </w:r>
          </w:p>
        </w:tc>
      </w:tr>
      <w:tr w:rsidR="00970F2D" w:rsidRPr="006C0CB6" w14:paraId="48F738EA" w14:textId="77777777" w:rsidTr="001B2DD4">
        <w:trPr>
          <w:trHeight w:val="1240"/>
        </w:trPr>
        <w:tc>
          <w:tcPr>
            <w:tcW w:w="1190" w:type="dxa"/>
            <w:vMerge w:val="restart"/>
            <w:tcBorders>
              <w:top w:val="nil"/>
              <w:left w:val="single" w:sz="4" w:space="0" w:color="auto"/>
              <w:bottom w:val="nil"/>
              <w:right w:val="single" w:sz="4" w:space="0" w:color="auto"/>
            </w:tcBorders>
            <w:shd w:val="clear" w:color="auto" w:fill="auto"/>
            <w:vAlign w:val="center"/>
            <w:hideMark/>
          </w:tcPr>
          <w:p w14:paraId="3082175E" w14:textId="7E5DE51F" w:rsidR="00970F2D" w:rsidRPr="006C0CB6" w:rsidRDefault="00970F2D" w:rsidP="003C1CE6">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聚合支付收银台</w:t>
            </w:r>
          </w:p>
        </w:tc>
        <w:tc>
          <w:tcPr>
            <w:tcW w:w="2170" w:type="dxa"/>
            <w:tcBorders>
              <w:top w:val="nil"/>
              <w:left w:val="nil"/>
              <w:bottom w:val="single" w:sz="4" w:space="0" w:color="auto"/>
              <w:right w:val="single" w:sz="4" w:space="0" w:color="auto"/>
            </w:tcBorders>
            <w:shd w:val="clear" w:color="auto" w:fill="auto"/>
            <w:noWrap/>
            <w:vAlign w:val="center"/>
            <w:hideMark/>
          </w:tcPr>
          <w:p w14:paraId="09C73629"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渠道整合</w:t>
            </w:r>
          </w:p>
        </w:tc>
        <w:tc>
          <w:tcPr>
            <w:tcW w:w="5282" w:type="dxa"/>
            <w:tcBorders>
              <w:top w:val="nil"/>
              <w:left w:val="nil"/>
              <w:bottom w:val="single" w:sz="4" w:space="0" w:color="auto"/>
              <w:right w:val="single" w:sz="4" w:space="0" w:color="auto"/>
            </w:tcBorders>
            <w:shd w:val="clear" w:color="auto" w:fill="auto"/>
            <w:vAlign w:val="center"/>
            <w:hideMark/>
          </w:tcPr>
          <w:p w14:paraId="3ED3EEEF" w14:textId="6E5DBE8B" w:rsidR="003C1CE6"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聚合各种支付能力</w:t>
            </w:r>
            <w:r w:rsidR="002A06F5">
              <w:rPr>
                <w:rFonts w:ascii="微软雅黑" w:hAnsi="微软雅黑" w:cs="Times New Roman" w:hint="eastAsia"/>
                <w:color w:val="000000"/>
                <w:kern w:val="0"/>
                <w:szCs w:val="21"/>
              </w:rPr>
              <w:t>（</w:t>
            </w:r>
            <w:r w:rsidR="002A06F5" w:rsidRPr="002A06F5">
              <w:rPr>
                <w:rFonts w:ascii="微软雅黑" w:hAnsi="微软雅黑" w:cs="Times New Roman" w:hint="eastAsia"/>
                <w:color w:val="000000"/>
                <w:kern w:val="0"/>
                <w:szCs w:val="21"/>
              </w:rPr>
              <w:t>幂等</w:t>
            </w:r>
            <w:r w:rsidR="002A06F5" w:rsidRPr="002A06F5">
              <w:rPr>
                <w:rFonts w:ascii="微软雅黑" w:hAnsi="微软雅黑" w:cs="Times New Roman"/>
                <w:color w:val="000000"/>
                <w:kern w:val="0"/>
                <w:szCs w:val="21"/>
              </w:rPr>
              <w:t>性</w:t>
            </w:r>
            <w:r w:rsidR="002A06F5">
              <w:rPr>
                <w:rFonts w:ascii="微软雅黑" w:hAnsi="微软雅黑" w:cs="Times New Roman" w:hint="eastAsia"/>
                <w:color w:val="000000"/>
                <w:kern w:val="0"/>
                <w:szCs w:val="21"/>
              </w:rPr>
              <w:t>）</w:t>
            </w:r>
            <w:r w:rsidRPr="006C0CB6">
              <w:rPr>
                <w:rFonts w:ascii="微软雅黑" w:hAnsi="微软雅黑" w:cs="Times New Roman" w:hint="eastAsia"/>
                <w:color w:val="000000"/>
                <w:kern w:val="0"/>
                <w:szCs w:val="21"/>
              </w:rPr>
              <w:t>，包含但不限于：</w:t>
            </w:r>
            <w:r w:rsidRPr="006C0CB6">
              <w:rPr>
                <w:rFonts w:ascii="微软雅黑" w:hAnsi="微软雅黑" w:cs="Times New Roman" w:hint="eastAsia"/>
                <w:color w:val="000000"/>
                <w:kern w:val="0"/>
                <w:szCs w:val="21"/>
              </w:rPr>
              <w:br/>
              <w:t>1、网银支付</w:t>
            </w:r>
            <w:r w:rsidRPr="006C0CB6">
              <w:rPr>
                <w:rFonts w:ascii="微软雅黑" w:hAnsi="微软雅黑" w:cs="Times New Roman" w:hint="eastAsia"/>
                <w:color w:val="000000"/>
                <w:kern w:val="0"/>
                <w:szCs w:val="21"/>
              </w:rPr>
              <w:br/>
              <w:t>2、银行卡代扣支付</w:t>
            </w:r>
            <w:r w:rsidR="003C1CE6" w:rsidRPr="006C0CB6">
              <w:rPr>
                <w:rFonts w:ascii="微软雅黑" w:hAnsi="微软雅黑" w:cs="Times New Roman" w:hint="eastAsia"/>
                <w:color w:val="000000"/>
                <w:kern w:val="0"/>
                <w:szCs w:val="21"/>
              </w:rPr>
              <w:t>（储蓄卡）</w:t>
            </w:r>
          </w:p>
          <w:p w14:paraId="319B2361" w14:textId="7A6F16F3" w:rsidR="003C1CE6" w:rsidRPr="006C0CB6" w:rsidRDefault="003C1CE6"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3、银行卡协议支付（储蓄卡）</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4</w:t>
            </w:r>
            <w:r w:rsidR="00970F2D" w:rsidRPr="006C0CB6">
              <w:rPr>
                <w:rFonts w:ascii="微软雅黑" w:hAnsi="微软雅黑" w:cs="Times New Roman" w:hint="eastAsia"/>
                <w:color w:val="000000"/>
                <w:kern w:val="0"/>
                <w:szCs w:val="21"/>
              </w:rPr>
              <w:t>、现金（线下汇款）支付</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5</w:t>
            </w:r>
            <w:r w:rsidR="00970F2D" w:rsidRPr="006C0CB6">
              <w:rPr>
                <w:rFonts w:ascii="微软雅黑" w:hAnsi="微软雅黑" w:cs="Times New Roman" w:hint="eastAsia"/>
                <w:color w:val="000000"/>
                <w:kern w:val="0"/>
                <w:szCs w:val="21"/>
              </w:rPr>
              <w:t>、微信支付（扫码、</w:t>
            </w:r>
            <w:r w:rsidR="00970F2D" w:rsidRPr="006C0CB6">
              <w:rPr>
                <w:rFonts w:ascii="微软雅黑" w:hAnsi="微软雅黑" w:cs="Times New Roman" w:hint="eastAsia"/>
                <w:kern w:val="0"/>
                <w:szCs w:val="21"/>
              </w:rPr>
              <w:t>刷卡、</w:t>
            </w:r>
            <w:r w:rsidR="00970F2D" w:rsidRPr="006C0CB6">
              <w:rPr>
                <w:rFonts w:ascii="微软雅黑" w:hAnsi="微软雅黑" w:cs="Times New Roman" w:hint="eastAsia"/>
                <w:color w:val="000000"/>
                <w:kern w:val="0"/>
                <w:szCs w:val="21"/>
              </w:rPr>
              <w:t>公众号</w:t>
            </w:r>
            <w:r w:rsidRPr="006C0CB6">
              <w:rPr>
                <w:rFonts w:ascii="微软雅黑" w:hAnsi="微软雅黑" w:cs="Times New Roman" w:hint="eastAsia"/>
                <w:color w:val="000000"/>
                <w:kern w:val="0"/>
                <w:szCs w:val="21"/>
              </w:rPr>
              <w:t>、小程序、A</w:t>
            </w:r>
            <w:r w:rsidRPr="006C0CB6">
              <w:rPr>
                <w:rFonts w:ascii="微软雅黑" w:hAnsi="微软雅黑" w:cs="Times New Roman"/>
                <w:color w:val="000000"/>
                <w:kern w:val="0"/>
                <w:szCs w:val="21"/>
              </w:rPr>
              <w:t>PP</w:t>
            </w:r>
            <w:r w:rsidR="00970F2D" w:rsidRPr="006C0CB6">
              <w:rPr>
                <w:rFonts w:ascii="微软雅黑" w:hAnsi="微软雅黑" w:cs="Times New Roman" w:hint="eastAsia"/>
                <w:color w:val="000000"/>
                <w:kern w:val="0"/>
                <w:szCs w:val="21"/>
              </w:rPr>
              <w:t>）</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6</w:t>
            </w:r>
            <w:r w:rsidR="00970F2D" w:rsidRPr="006C0CB6">
              <w:rPr>
                <w:rFonts w:ascii="微软雅黑" w:hAnsi="微软雅黑" w:cs="Times New Roman" w:hint="eastAsia"/>
                <w:color w:val="000000"/>
                <w:kern w:val="0"/>
                <w:szCs w:val="21"/>
              </w:rPr>
              <w:t>、支付宝支付（扫码、</w:t>
            </w:r>
            <w:r w:rsidR="00970F2D" w:rsidRPr="006C0CB6">
              <w:rPr>
                <w:rFonts w:ascii="微软雅黑" w:hAnsi="微软雅黑" w:cs="Times New Roman" w:hint="eastAsia"/>
                <w:kern w:val="0"/>
                <w:szCs w:val="21"/>
              </w:rPr>
              <w:t>刷卡</w:t>
            </w:r>
            <w:r w:rsidR="00970F2D" w:rsidRPr="006C0CB6">
              <w:rPr>
                <w:rFonts w:ascii="微软雅黑" w:hAnsi="微软雅黑" w:cs="Times New Roman" w:hint="eastAsia"/>
                <w:color w:val="000000"/>
                <w:kern w:val="0"/>
                <w:szCs w:val="21"/>
              </w:rPr>
              <w:t>）</w:t>
            </w:r>
          </w:p>
          <w:p w14:paraId="3A758189" w14:textId="16812E3D" w:rsidR="00970F2D" w:rsidRPr="006C0CB6" w:rsidRDefault="003C1CE6" w:rsidP="003C1CE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color w:val="000000"/>
                <w:kern w:val="0"/>
                <w:szCs w:val="21"/>
              </w:rPr>
              <w:lastRenderedPageBreak/>
              <w:t>7</w:t>
            </w:r>
            <w:r w:rsidRPr="006C0CB6">
              <w:rPr>
                <w:rFonts w:ascii="微软雅黑" w:hAnsi="微软雅黑" w:cs="Times New Roman" w:hint="eastAsia"/>
                <w:color w:val="000000"/>
                <w:kern w:val="0"/>
                <w:szCs w:val="21"/>
              </w:rPr>
              <w:t>、银联云闪付（扫码、</w:t>
            </w:r>
            <w:r w:rsidRPr="006C0CB6">
              <w:rPr>
                <w:rFonts w:ascii="微软雅黑" w:hAnsi="微软雅黑" w:cs="Times New Roman" w:hint="eastAsia"/>
                <w:kern w:val="0"/>
                <w:szCs w:val="21"/>
              </w:rPr>
              <w:t>刷卡</w:t>
            </w:r>
            <w:r w:rsidRPr="006C0CB6">
              <w:rPr>
                <w:rFonts w:ascii="微软雅黑" w:hAnsi="微软雅黑" w:cs="Times New Roman" w:hint="eastAsia"/>
                <w:color w:val="000000"/>
                <w:kern w:val="0"/>
                <w:szCs w:val="21"/>
              </w:rPr>
              <w:t>）</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8</w:t>
            </w:r>
            <w:r w:rsidR="00970F2D" w:rsidRPr="006C0CB6">
              <w:rPr>
                <w:rFonts w:ascii="微软雅黑" w:hAnsi="微软雅黑" w:cs="Times New Roman" w:hint="eastAsia"/>
                <w:color w:val="000000"/>
                <w:kern w:val="0"/>
                <w:szCs w:val="21"/>
              </w:rPr>
              <w:t>、余额支付</w:t>
            </w:r>
          </w:p>
        </w:tc>
      </w:tr>
      <w:tr w:rsidR="00970F2D" w:rsidRPr="006C0CB6" w14:paraId="761F4003" w14:textId="77777777" w:rsidTr="009D5D49">
        <w:trPr>
          <w:trHeight w:val="1080"/>
        </w:trPr>
        <w:tc>
          <w:tcPr>
            <w:tcW w:w="1190" w:type="dxa"/>
            <w:vMerge/>
            <w:tcBorders>
              <w:top w:val="nil"/>
              <w:left w:val="single" w:sz="4" w:space="0" w:color="auto"/>
              <w:bottom w:val="nil"/>
              <w:right w:val="single" w:sz="4" w:space="0" w:color="auto"/>
            </w:tcBorders>
            <w:vAlign w:val="center"/>
            <w:hideMark/>
          </w:tcPr>
          <w:p w14:paraId="4F4F422C"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EAA71AB"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动态控制</w:t>
            </w:r>
          </w:p>
        </w:tc>
        <w:tc>
          <w:tcPr>
            <w:tcW w:w="5282" w:type="dxa"/>
            <w:tcBorders>
              <w:top w:val="nil"/>
              <w:left w:val="nil"/>
              <w:bottom w:val="single" w:sz="4" w:space="0" w:color="auto"/>
              <w:right w:val="single" w:sz="4" w:space="0" w:color="auto"/>
            </w:tcBorders>
            <w:shd w:val="clear" w:color="auto" w:fill="auto"/>
            <w:vAlign w:val="center"/>
            <w:hideMark/>
          </w:tcPr>
          <w:p w14:paraId="5BD7853C" w14:textId="364CDC34"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1、收银台支持动态控制，根据商户需求进行搭配显示</w:t>
            </w:r>
            <w:r w:rsidRPr="006C0CB6">
              <w:rPr>
                <w:rFonts w:ascii="微软雅黑" w:hAnsi="微软雅黑" w:cs="Times New Roman" w:hint="eastAsia"/>
                <w:color w:val="000000"/>
                <w:kern w:val="0"/>
                <w:szCs w:val="21"/>
              </w:rPr>
              <w:br/>
              <w:t>2、收银台支付渠道支持动态控制，根据商户动态切换</w:t>
            </w:r>
          </w:p>
        </w:tc>
      </w:tr>
      <w:tr w:rsidR="00970F2D" w:rsidRPr="006C0CB6" w14:paraId="37915FD5" w14:textId="77777777" w:rsidTr="009D5D49">
        <w:trPr>
          <w:trHeight w:val="360"/>
        </w:trPr>
        <w:tc>
          <w:tcPr>
            <w:tcW w:w="1190" w:type="dxa"/>
            <w:vMerge/>
            <w:tcBorders>
              <w:top w:val="nil"/>
              <w:left w:val="single" w:sz="4" w:space="0" w:color="auto"/>
              <w:bottom w:val="nil"/>
              <w:right w:val="single" w:sz="4" w:space="0" w:color="auto"/>
            </w:tcBorders>
            <w:vAlign w:val="center"/>
            <w:hideMark/>
          </w:tcPr>
          <w:p w14:paraId="27E79E8A"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BB9D9E3"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业务引导</w:t>
            </w:r>
          </w:p>
        </w:tc>
        <w:tc>
          <w:tcPr>
            <w:tcW w:w="5282" w:type="dxa"/>
            <w:tcBorders>
              <w:top w:val="nil"/>
              <w:left w:val="nil"/>
              <w:bottom w:val="single" w:sz="4" w:space="0" w:color="auto"/>
              <w:right w:val="single" w:sz="4" w:space="0" w:color="auto"/>
            </w:tcBorders>
            <w:shd w:val="clear" w:color="auto" w:fill="auto"/>
            <w:vAlign w:val="center"/>
            <w:hideMark/>
          </w:tcPr>
          <w:p w14:paraId="23E8DDCA" w14:textId="7853C468" w:rsidR="00353FC6" w:rsidRPr="001B2DD4" w:rsidRDefault="00970F2D" w:rsidP="001B2DD4">
            <w:pPr>
              <w:widowControl/>
              <w:spacing w:after="0" w:afterAutospacing="0" w:line="240" w:lineRule="auto"/>
              <w:ind w:firstLineChars="0" w:firstLine="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具备业务引导的能力</w:t>
            </w:r>
            <w:r w:rsidR="001B2DD4">
              <w:rPr>
                <w:rFonts w:ascii="微软雅黑" w:hAnsi="微软雅黑" w:cs="Times New Roman" w:hint="eastAsia"/>
                <w:color w:val="000000"/>
                <w:kern w:val="0"/>
                <w:szCs w:val="21"/>
              </w:rPr>
              <w:t>；</w:t>
            </w:r>
            <w:r w:rsidR="00353FC6" w:rsidRPr="001B2DD4">
              <w:rPr>
                <w:rFonts w:ascii="微软雅黑" w:hAnsi="微软雅黑" w:cs="Times New Roman" w:hint="eastAsia"/>
                <w:color w:val="000000"/>
                <w:kern w:val="0"/>
                <w:szCs w:val="21"/>
              </w:rPr>
              <w:t>支付完成页面提供广告展示</w:t>
            </w:r>
          </w:p>
        </w:tc>
      </w:tr>
      <w:tr w:rsidR="00970F2D" w:rsidRPr="006C0CB6" w14:paraId="143B1AE9" w14:textId="77777777" w:rsidTr="009D5D49">
        <w:trPr>
          <w:trHeight w:val="720"/>
        </w:trPr>
        <w:tc>
          <w:tcPr>
            <w:tcW w:w="1190" w:type="dxa"/>
            <w:vMerge/>
            <w:tcBorders>
              <w:top w:val="nil"/>
              <w:left w:val="single" w:sz="4" w:space="0" w:color="auto"/>
              <w:bottom w:val="nil"/>
              <w:right w:val="single" w:sz="4" w:space="0" w:color="auto"/>
            </w:tcBorders>
            <w:vAlign w:val="center"/>
            <w:hideMark/>
          </w:tcPr>
          <w:p w14:paraId="5F1632DD"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1AA22DF"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支持模式</w:t>
            </w:r>
          </w:p>
        </w:tc>
        <w:tc>
          <w:tcPr>
            <w:tcW w:w="5282" w:type="dxa"/>
            <w:tcBorders>
              <w:top w:val="nil"/>
              <w:left w:val="nil"/>
              <w:bottom w:val="single" w:sz="4" w:space="0" w:color="auto"/>
              <w:right w:val="single" w:sz="4" w:space="0" w:color="auto"/>
            </w:tcBorders>
            <w:shd w:val="clear" w:color="auto" w:fill="auto"/>
            <w:vAlign w:val="center"/>
            <w:hideMark/>
          </w:tcPr>
          <w:p w14:paraId="2708B601" w14:textId="40E671D0"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1、PC页面（WEB）</w:t>
            </w:r>
            <w:r w:rsidR="001B2DD4">
              <w:rPr>
                <w:rFonts w:ascii="微软雅黑" w:hAnsi="微软雅黑" w:cs="Times New Roman" w:hint="eastAsia"/>
                <w:color w:val="000000"/>
                <w:kern w:val="0"/>
                <w:szCs w:val="21"/>
              </w:rPr>
              <w:t>；</w:t>
            </w:r>
            <w:r w:rsidRPr="006C0CB6">
              <w:rPr>
                <w:rFonts w:ascii="微软雅黑" w:hAnsi="微软雅黑" w:cs="Times New Roman" w:hint="eastAsia"/>
                <w:color w:val="000000"/>
                <w:kern w:val="0"/>
                <w:szCs w:val="21"/>
              </w:rPr>
              <w:t>2、移动页面（H5)</w:t>
            </w:r>
          </w:p>
        </w:tc>
      </w:tr>
      <w:tr w:rsidR="00353FC6" w:rsidRPr="006C0CB6" w14:paraId="6482AB6D" w14:textId="77777777" w:rsidTr="009D5D49">
        <w:trPr>
          <w:trHeight w:val="720"/>
        </w:trPr>
        <w:tc>
          <w:tcPr>
            <w:tcW w:w="1190" w:type="dxa"/>
            <w:vMerge w:val="restart"/>
            <w:tcBorders>
              <w:top w:val="single" w:sz="4" w:space="0" w:color="auto"/>
              <w:left w:val="single" w:sz="4" w:space="0" w:color="auto"/>
              <w:right w:val="single" w:sz="4" w:space="0" w:color="auto"/>
            </w:tcBorders>
            <w:shd w:val="clear" w:color="auto" w:fill="auto"/>
            <w:vAlign w:val="center"/>
          </w:tcPr>
          <w:p w14:paraId="52315FE8" w14:textId="4B86435A" w:rsidR="00353FC6" w:rsidRPr="006C0CB6" w:rsidRDefault="00353FC6" w:rsidP="003C1CE6">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摆牌收单</w:t>
            </w:r>
          </w:p>
        </w:tc>
        <w:tc>
          <w:tcPr>
            <w:tcW w:w="2170" w:type="dxa"/>
            <w:tcBorders>
              <w:top w:val="nil"/>
              <w:left w:val="nil"/>
              <w:bottom w:val="single" w:sz="4" w:space="0" w:color="auto"/>
              <w:right w:val="single" w:sz="4" w:space="0" w:color="auto"/>
            </w:tcBorders>
            <w:shd w:val="clear" w:color="auto" w:fill="auto"/>
            <w:noWrap/>
            <w:vAlign w:val="center"/>
          </w:tcPr>
          <w:p w14:paraId="4B391761" w14:textId="749D577D" w:rsidR="00353FC6" w:rsidRPr="006C0CB6" w:rsidRDefault="00353FC6"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渠道整合</w:t>
            </w:r>
          </w:p>
        </w:tc>
        <w:tc>
          <w:tcPr>
            <w:tcW w:w="5282" w:type="dxa"/>
            <w:tcBorders>
              <w:top w:val="nil"/>
              <w:left w:val="nil"/>
              <w:bottom w:val="single" w:sz="4" w:space="0" w:color="auto"/>
              <w:right w:val="single" w:sz="4" w:space="0" w:color="auto"/>
            </w:tcBorders>
            <w:shd w:val="clear" w:color="auto" w:fill="auto"/>
            <w:vAlign w:val="center"/>
          </w:tcPr>
          <w:p w14:paraId="58F0E09C" w14:textId="77777777" w:rsidR="00353FC6" w:rsidRPr="006C0CB6" w:rsidRDefault="00353FC6" w:rsidP="002A06F5">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聚合各种线下支付能力：</w:t>
            </w:r>
          </w:p>
          <w:p w14:paraId="6842C4BE" w14:textId="19CFD25F" w:rsidR="00353FC6" w:rsidRPr="001B2DD4" w:rsidRDefault="00353FC6" w:rsidP="001B2DD4">
            <w:pPr>
              <w:widowControl/>
              <w:spacing w:after="0" w:afterAutospacing="0" w:line="240" w:lineRule="auto"/>
              <w:ind w:firstLineChars="0" w:firstLine="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微信被扫</w:t>
            </w:r>
            <w:r w:rsidR="001B2DD4">
              <w:rPr>
                <w:rFonts w:ascii="微软雅黑" w:hAnsi="微软雅黑" w:cs="Times New Roman" w:hint="eastAsia"/>
                <w:color w:val="000000"/>
                <w:kern w:val="0"/>
                <w:szCs w:val="21"/>
              </w:rPr>
              <w:t>/</w:t>
            </w:r>
            <w:r w:rsidRPr="001B2DD4">
              <w:rPr>
                <w:rFonts w:ascii="微软雅黑" w:hAnsi="微软雅黑" w:cs="Times New Roman" w:hint="eastAsia"/>
                <w:color w:val="000000"/>
                <w:kern w:val="0"/>
                <w:szCs w:val="21"/>
              </w:rPr>
              <w:t>支付宝被扫</w:t>
            </w:r>
            <w:r w:rsidR="001B2DD4">
              <w:rPr>
                <w:rFonts w:ascii="微软雅黑" w:hAnsi="微软雅黑" w:cs="Times New Roman" w:hint="eastAsia"/>
                <w:color w:val="000000"/>
                <w:kern w:val="0"/>
                <w:szCs w:val="21"/>
              </w:rPr>
              <w:t>/</w:t>
            </w:r>
            <w:r w:rsidRPr="001B2DD4">
              <w:rPr>
                <w:rFonts w:ascii="微软雅黑" w:hAnsi="微软雅黑" w:cs="Times New Roman" w:hint="eastAsia"/>
                <w:color w:val="000000"/>
                <w:kern w:val="0"/>
                <w:szCs w:val="21"/>
              </w:rPr>
              <w:t>银联云闪付被扫</w:t>
            </w:r>
          </w:p>
        </w:tc>
      </w:tr>
      <w:tr w:rsidR="00353FC6" w:rsidRPr="006C0CB6" w14:paraId="65D1CBF2" w14:textId="77777777" w:rsidTr="009D5D49">
        <w:trPr>
          <w:trHeight w:val="720"/>
        </w:trPr>
        <w:tc>
          <w:tcPr>
            <w:tcW w:w="1190" w:type="dxa"/>
            <w:vMerge/>
            <w:tcBorders>
              <w:left w:val="single" w:sz="4" w:space="0" w:color="auto"/>
              <w:right w:val="single" w:sz="4" w:space="0" w:color="auto"/>
            </w:tcBorders>
            <w:shd w:val="clear" w:color="auto" w:fill="auto"/>
            <w:vAlign w:val="center"/>
          </w:tcPr>
          <w:p w14:paraId="40AB6C97" w14:textId="77777777" w:rsidR="00353FC6" w:rsidRPr="006C0CB6" w:rsidRDefault="00353FC6" w:rsidP="003C1CE6">
            <w:pPr>
              <w:widowControl/>
              <w:spacing w:after="0" w:afterAutospacing="0" w:line="240" w:lineRule="auto"/>
              <w:ind w:firstLineChars="0" w:firstLine="0"/>
              <w:jc w:val="center"/>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tcPr>
          <w:p w14:paraId="0B71A773" w14:textId="427A5DF8" w:rsidR="00353FC6" w:rsidRPr="006C0CB6" w:rsidRDefault="00353FC6"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动态控制</w:t>
            </w:r>
          </w:p>
        </w:tc>
        <w:tc>
          <w:tcPr>
            <w:tcW w:w="5282" w:type="dxa"/>
            <w:tcBorders>
              <w:top w:val="nil"/>
              <w:left w:val="nil"/>
              <w:bottom w:val="single" w:sz="4" w:space="0" w:color="auto"/>
              <w:right w:val="single" w:sz="4" w:space="0" w:color="auto"/>
            </w:tcBorders>
            <w:shd w:val="clear" w:color="auto" w:fill="auto"/>
            <w:vAlign w:val="center"/>
          </w:tcPr>
          <w:p w14:paraId="2231A69E" w14:textId="1A649777" w:rsidR="00353FC6" w:rsidRPr="001B2DD4" w:rsidRDefault="00353FC6" w:rsidP="001B2DD4">
            <w:pPr>
              <w:widowControl/>
              <w:spacing w:after="0" w:afterAutospacing="0" w:line="240" w:lineRule="auto"/>
              <w:ind w:firstLineChars="0" w:firstLine="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支付渠道支持动态控制，根据商户需求动态切换</w:t>
            </w:r>
          </w:p>
        </w:tc>
      </w:tr>
      <w:tr w:rsidR="00353FC6" w:rsidRPr="006C0CB6" w14:paraId="157821D2" w14:textId="77777777" w:rsidTr="009D5D49">
        <w:trPr>
          <w:trHeight w:val="720"/>
        </w:trPr>
        <w:tc>
          <w:tcPr>
            <w:tcW w:w="1190" w:type="dxa"/>
            <w:vMerge/>
            <w:tcBorders>
              <w:left w:val="single" w:sz="4" w:space="0" w:color="auto"/>
              <w:right w:val="single" w:sz="4" w:space="0" w:color="auto"/>
            </w:tcBorders>
            <w:shd w:val="clear" w:color="auto" w:fill="auto"/>
            <w:vAlign w:val="center"/>
          </w:tcPr>
          <w:p w14:paraId="0A976F68" w14:textId="77777777" w:rsidR="00353FC6" w:rsidRPr="006C0CB6" w:rsidRDefault="00353FC6" w:rsidP="003C1CE6">
            <w:pPr>
              <w:widowControl/>
              <w:spacing w:after="0" w:afterAutospacing="0" w:line="240" w:lineRule="auto"/>
              <w:ind w:firstLineChars="0" w:firstLine="0"/>
              <w:jc w:val="center"/>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tcPr>
          <w:p w14:paraId="6E999E47" w14:textId="08900470" w:rsidR="00353FC6" w:rsidRPr="006C0CB6" w:rsidRDefault="00353FC6"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业务引导</w:t>
            </w:r>
          </w:p>
        </w:tc>
        <w:tc>
          <w:tcPr>
            <w:tcW w:w="5282" w:type="dxa"/>
            <w:tcBorders>
              <w:top w:val="nil"/>
              <w:left w:val="nil"/>
              <w:bottom w:val="single" w:sz="4" w:space="0" w:color="auto"/>
              <w:right w:val="single" w:sz="4" w:space="0" w:color="auto"/>
            </w:tcBorders>
            <w:shd w:val="clear" w:color="auto" w:fill="auto"/>
            <w:vAlign w:val="center"/>
          </w:tcPr>
          <w:p w14:paraId="1659FE29" w14:textId="4068EF9D" w:rsidR="00353FC6" w:rsidRPr="001B2DD4" w:rsidRDefault="00353FC6" w:rsidP="001B2DD4">
            <w:pPr>
              <w:widowControl/>
              <w:spacing w:after="0" w:afterAutospacing="0" w:line="240" w:lineRule="auto"/>
              <w:ind w:firstLineChars="0" w:firstLine="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具备业务引导的能力</w:t>
            </w:r>
            <w:r w:rsidR="001B2DD4">
              <w:rPr>
                <w:rFonts w:ascii="微软雅黑" w:hAnsi="微软雅黑" w:cs="Times New Roman" w:hint="eastAsia"/>
                <w:color w:val="000000"/>
                <w:kern w:val="0"/>
                <w:szCs w:val="21"/>
              </w:rPr>
              <w:t>;</w:t>
            </w:r>
            <w:r w:rsidRPr="001B2DD4">
              <w:rPr>
                <w:rFonts w:ascii="微软雅黑" w:hAnsi="微软雅黑" w:cs="Times New Roman" w:hint="eastAsia"/>
                <w:color w:val="000000"/>
                <w:kern w:val="0"/>
                <w:szCs w:val="21"/>
              </w:rPr>
              <w:t>支付完成页面提供广告展示</w:t>
            </w:r>
          </w:p>
        </w:tc>
      </w:tr>
      <w:tr w:rsidR="003C1CE6" w:rsidRPr="006C0CB6" w14:paraId="0A99DEEB" w14:textId="77777777" w:rsidTr="009D5D49">
        <w:trPr>
          <w:trHeight w:val="720"/>
        </w:trPr>
        <w:tc>
          <w:tcPr>
            <w:tcW w:w="1190" w:type="dxa"/>
            <w:vMerge w:val="restart"/>
            <w:tcBorders>
              <w:top w:val="single" w:sz="4" w:space="0" w:color="auto"/>
              <w:left w:val="single" w:sz="4" w:space="0" w:color="auto"/>
              <w:right w:val="single" w:sz="4" w:space="0" w:color="auto"/>
            </w:tcBorders>
            <w:shd w:val="clear" w:color="auto" w:fill="auto"/>
            <w:vAlign w:val="center"/>
            <w:hideMark/>
          </w:tcPr>
          <w:p w14:paraId="3A840841" w14:textId="14D0CB40" w:rsidR="003C1CE6" w:rsidRPr="006C0CB6" w:rsidRDefault="003C1CE6" w:rsidP="003C1CE6">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POS</w:t>
            </w:r>
            <w:r w:rsidRPr="006C0CB6">
              <w:rPr>
                <w:rFonts w:ascii="微软雅黑" w:hAnsi="微软雅黑" w:cs="Times New Roman"/>
                <w:bCs/>
                <w:color w:val="000000"/>
                <w:kern w:val="0"/>
                <w:szCs w:val="21"/>
              </w:rPr>
              <w:t xml:space="preserve"> </w:t>
            </w:r>
          </w:p>
        </w:tc>
        <w:tc>
          <w:tcPr>
            <w:tcW w:w="2170" w:type="dxa"/>
            <w:tcBorders>
              <w:top w:val="nil"/>
              <w:left w:val="nil"/>
              <w:bottom w:val="single" w:sz="4" w:space="0" w:color="auto"/>
              <w:right w:val="single" w:sz="4" w:space="0" w:color="auto"/>
            </w:tcBorders>
            <w:shd w:val="clear" w:color="auto" w:fill="auto"/>
            <w:noWrap/>
            <w:vAlign w:val="center"/>
            <w:hideMark/>
          </w:tcPr>
          <w:p w14:paraId="763D7483" w14:textId="29A91D1E" w:rsidR="003C1CE6" w:rsidRPr="006C0CB6" w:rsidRDefault="003C1CE6"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POS后台</w:t>
            </w:r>
          </w:p>
        </w:tc>
        <w:tc>
          <w:tcPr>
            <w:tcW w:w="5282" w:type="dxa"/>
            <w:tcBorders>
              <w:top w:val="nil"/>
              <w:left w:val="nil"/>
              <w:bottom w:val="single" w:sz="4" w:space="0" w:color="auto"/>
              <w:right w:val="single" w:sz="4" w:space="0" w:color="auto"/>
            </w:tcBorders>
            <w:shd w:val="clear" w:color="auto" w:fill="auto"/>
            <w:vAlign w:val="center"/>
            <w:hideMark/>
          </w:tcPr>
          <w:p w14:paraId="25AB9C40" w14:textId="0760E7BB" w:rsidR="003C1CE6" w:rsidRPr="001B2DD4" w:rsidRDefault="003C1CE6" w:rsidP="001B2DD4">
            <w:pPr>
              <w:pStyle w:val="a3"/>
              <w:widowControl/>
              <w:numPr>
                <w:ilvl w:val="0"/>
                <w:numId w:val="59"/>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支付交易记录或订单数据的导入</w:t>
            </w:r>
          </w:p>
          <w:p w14:paraId="6A990E5F" w14:textId="77777777" w:rsidR="003C1CE6" w:rsidRPr="001B2DD4" w:rsidRDefault="003C1CE6" w:rsidP="001B2DD4">
            <w:pPr>
              <w:pStyle w:val="a3"/>
              <w:widowControl/>
              <w:numPr>
                <w:ilvl w:val="0"/>
                <w:numId w:val="59"/>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支持P</w:t>
            </w:r>
            <w:r w:rsidRPr="001B2DD4">
              <w:rPr>
                <w:rFonts w:ascii="微软雅黑" w:hAnsi="微软雅黑" w:cs="Times New Roman"/>
                <w:color w:val="000000"/>
                <w:kern w:val="0"/>
                <w:szCs w:val="21"/>
              </w:rPr>
              <w:t>OS</w:t>
            </w:r>
            <w:r w:rsidRPr="001B2DD4">
              <w:rPr>
                <w:rFonts w:ascii="微软雅黑" w:hAnsi="微软雅黑" w:cs="Times New Roman" w:hint="eastAsia"/>
                <w:color w:val="000000"/>
                <w:kern w:val="0"/>
                <w:szCs w:val="21"/>
              </w:rPr>
              <w:t>交易订单有效性校验</w:t>
            </w:r>
          </w:p>
          <w:p w14:paraId="72B5E267" w14:textId="77777777" w:rsidR="003C1CE6" w:rsidRPr="001B2DD4" w:rsidRDefault="003C1CE6" w:rsidP="001B2DD4">
            <w:pPr>
              <w:pStyle w:val="a3"/>
              <w:widowControl/>
              <w:numPr>
                <w:ilvl w:val="0"/>
                <w:numId w:val="59"/>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支持P</w:t>
            </w:r>
            <w:r w:rsidRPr="001B2DD4">
              <w:rPr>
                <w:rFonts w:ascii="微软雅黑" w:hAnsi="微软雅黑" w:cs="Times New Roman"/>
                <w:color w:val="000000"/>
                <w:kern w:val="0"/>
                <w:szCs w:val="21"/>
              </w:rPr>
              <w:t>OS</w:t>
            </w:r>
            <w:r w:rsidRPr="001B2DD4">
              <w:rPr>
                <w:rFonts w:ascii="微软雅黑" w:hAnsi="微软雅黑" w:cs="Times New Roman" w:hint="eastAsia"/>
                <w:color w:val="000000"/>
                <w:kern w:val="0"/>
                <w:szCs w:val="21"/>
              </w:rPr>
              <w:t>终端管理</w:t>
            </w:r>
          </w:p>
          <w:p w14:paraId="2EABA9B2" w14:textId="382078CD" w:rsidR="00353FC6" w:rsidRPr="001B2DD4" w:rsidRDefault="00353FC6" w:rsidP="001B2DD4">
            <w:pPr>
              <w:pStyle w:val="a3"/>
              <w:widowControl/>
              <w:numPr>
                <w:ilvl w:val="0"/>
                <w:numId w:val="59"/>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提供二级商户收款管理</w:t>
            </w:r>
          </w:p>
        </w:tc>
      </w:tr>
      <w:tr w:rsidR="003C1CE6" w:rsidRPr="006C0CB6" w14:paraId="05794E74" w14:textId="77777777" w:rsidTr="009D5D49">
        <w:trPr>
          <w:trHeight w:val="720"/>
        </w:trPr>
        <w:tc>
          <w:tcPr>
            <w:tcW w:w="1190" w:type="dxa"/>
            <w:vMerge/>
            <w:tcBorders>
              <w:left w:val="single" w:sz="4" w:space="0" w:color="auto"/>
              <w:bottom w:val="nil"/>
              <w:right w:val="single" w:sz="4" w:space="0" w:color="auto"/>
            </w:tcBorders>
            <w:shd w:val="clear" w:color="auto" w:fill="auto"/>
            <w:vAlign w:val="center"/>
          </w:tcPr>
          <w:p w14:paraId="0CD7AA16" w14:textId="77777777" w:rsidR="003C1CE6" w:rsidRPr="006C0CB6" w:rsidRDefault="003C1CE6" w:rsidP="003C1CE6">
            <w:pPr>
              <w:widowControl/>
              <w:spacing w:after="0" w:afterAutospacing="0" w:line="240" w:lineRule="auto"/>
              <w:ind w:firstLineChars="0" w:firstLine="0"/>
              <w:jc w:val="center"/>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tcPr>
          <w:p w14:paraId="48A4B900" w14:textId="2FA971FD" w:rsidR="003C1CE6" w:rsidRPr="006C0CB6" w:rsidRDefault="003C1CE6"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P</w:t>
            </w:r>
            <w:r w:rsidRPr="006C0CB6">
              <w:rPr>
                <w:rFonts w:ascii="微软雅黑" w:hAnsi="微软雅黑" w:cs="Times New Roman"/>
                <w:color w:val="000000"/>
                <w:kern w:val="0"/>
                <w:szCs w:val="21"/>
              </w:rPr>
              <w:t>OS</w:t>
            </w:r>
            <w:r w:rsidRPr="006C0CB6">
              <w:rPr>
                <w:rFonts w:ascii="微软雅黑" w:hAnsi="微软雅黑" w:cs="Times New Roman" w:hint="eastAsia"/>
                <w:color w:val="000000"/>
                <w:kern w:val="0"/>
                <w:szCs w:val="21"/>
              </w:rPr>
              <w:t>收银台</w:t>
            </w:r>
          </w:p>
        </w:tc>
        <w:tc>
          <w:tcPr>
            <w:tcW w:w="5282" w:type="dxa"/>
            <w:tcBorders>
              <w:top w:val="nil"/>
              <w:left w:val="nil"/>
              <w:bottom w:val="single" w:sz="4" w:space="0" w:color="auto"/>
              <w:right w:val="single" w:sz="4" w:space="0" w:color="auto"/>
            </w:tcBorders>
            <w:shd w:val="clear" w:color="auto" w:fill="auto"/>
            <w:vAlign w:val="center"/>
          </w:tcPr>
          <w:p w14:paraId="7E09227A" w14:textId="17214ECC" w:rsidR="003C1CE6" w:rsidRPr="001B2DD4" w:rsidRDefault="003C1CE6" w:rsidP="001B2DD4">
            <w:pPr>
              <w:pStyle w:val="a3"/>
              <w:widowControl/>
              <w:numPr>
                <w:ilvl w:val="0"/>
                <w:numId w:val="60"/>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提供P</w:t>
            </w:r>
            <w:r w:rsidRPr="001B2DD4">
              <w:rPr>
                <w:rFonts w:ascii="微软雅黑" w:hAnsi="微软雅黑" w:cs="Times New Roman"/>
                <w:color w:val="000000"/>
                <w:kern w:val="0"/>
                <w:szCs w:val="21"/>
              </w:rPr>
              <w:t>OS</w:t>
            </w:r>
            <w:r w:rsidRPr="001B2DD4">
              <w:rPr>
                <w:rFonts w:ascii="微软雅黑" w:hAnsi="微软雅黑" w:cs="Times New Roman" w:hint="eastAsia"/>
                <w:color w:val="000000"/>
                <w:kern w:val="0"/>
                <w:szCs w:val="21"/>
              </w:rPr>
              <w:t>收银台A</w:t>
            </w:r>
            <w:r w:rsidRPr="001B2DD4">
              <w:rPr>
                <w:rFonts w:ascii="微软雅黑" w:hAnsi="微软雅黑" w:cs="Times New Roman"/>
                <w:color w:val="000000"/>
                <w:kern w:val="0"/>
                <w:szCs w:val="21"/>
              </w:rPr>
              <w:t>PP</w:t>
            </w:r>
          </w:p>
          <w:p w14:paraId="6B451A05" w14:textId="77777777" w:rsidR="003C1CE6" w:rsidRPr="001B2DD4" w:rsidRDefault="003C1CE6" w:rsidP="001B2DD4">
            <w:pPr>
              <w:pStyle w:val="a3"/>
              <w:widowControl/>
              <w:numPr>
                <w:ilvl w:val="0"/>
                <w:numId w:val="60"/>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提供扫码获取交易订单支付</w:t>
            </w:r>
          </w:p>
          <w:p w14:paraId="2B35F4B9" w14:textId="77777777" w:rsidR="003C1CE6" w:rsidRPr="001B2DD4" w:rsidRDefault="003C1CE6" w:rsidP="001B2DD4">
            <w:pPr>
              <w:pStyle w:val="a3"/>
              <w:widowControl/>
              <w:numPr>
                <w:ilvl w:val="0"/>
                <w:numId w:val="60"/>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提供系统同步交易订单支付</w:t>
            </w:r>
          </w:p>
          <w:p w14:paraId="335888BA" w14:textId="77777777" w:rsidR="003C1CE6" w:rsidRPr="001B2DD4" w:rsidRDefault="003C1CE6" w:rsidP="001B2DD4">
            <w:pPr>
              <w:pStyle w:val="a3"/>
              <w:widowControl/>
              <w:numPr>
                <w:ilvl w:val="0"/>
                <w:numId w:val="60"/>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提供无交易订单直接支付</w:t>
            </w:r>
          </w:p>
          <w:p w14:paraId="725A18E0" w14:textId="0CF07545" w:rsidR="003C1CE6" w:rsidRPr="001B2DD4" w:rsidRDefault="003C1CE6" w:rsidP="001B2DD4">
            <w:pPr>
              <w:pStyle w:val="a3"/>
              <w:widowControl/>
              <w:numPr>
                <w:ilvl w:val="0"/>
                <w:numId w:val="60"/>
              </w:numPr>
              <w:spacing w:after="0" w:afterAutospacing="0" w:line="240" w:lineRule="auto"/>
              <w:ind w:firstLineChars="0"/>
              <w:jc w:val="left"/>
              <w:rPr>
                <w:rFonts w:ascii="微软雅黑" w:hAnsi="微软雅黑" w:cs="Times New Roman"/>
                <w:color w:val="000000"/>
                <w:kern w:val="0"/>
                <w:szCs w:val="21"/>
              </w:rPr>
            </w:pPr>
            <w:r w:rsidRPr="001B2DD4">
              <w:rPr>
                <w:rFonts w:ascii="微软雅黑" w:hAnsi="微软雅黑" w:cs="Times New Roman" w:hint="eastAsia"/>
                <w:color w:val="000000"/>
                <w:kern w:val="0"/>
                <w:szCs w:val="21"/>
              </w:rPr>
              <w:t>提供银行卡（储蓄卡、信用卡）、微信被扫和支付宝被扫收单能力</w:t>
            </w:r>
          </w:p>
        </w:tc>
      </w:tr>
      <w:tr w:rsidR="00970F2D" w:rsidRPr="006C0CB6" w14:paraId="24D12406" w14:textId="77777777" w:rsidTr="009D5D49">
        <w:trPr>
          <w:trHeight w:val="2520"/>
        </w:trPr>
        <w:tc>
          <w:tcPr>
            <w:tcW w:w="11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C099B43"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lastRenderedPageBreak/>
              <w:t>交易系统</w:t>
            </w:r>
          </w:p>
        </w:tc>
        <w:tc>
          <w:tcPr>
            <w:tcW w:w="2170" w:type="dxa"/>
            <w:tcBorders>
              <w:top w:val="nil"/>
              <w:left w:val="nil"/>
              <w:bottom w:val="single" w:sz="4" w:space="0" w:color="auto"/>
              <w:right w:val="single" w:sz="4" w:space="0" w:color="auto"/>
            </w:tcBorders>
            <w:shd w:val="clear" w:color="auto" w:fill="auto"/>
            <w:noWrap/>
            <w:vAlign w:val="center"/>
            <w:hideMark/>
          </w:tcPr>
          <w:p w14:paraId="27963488"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订单管理</w:t>
            </w:r>
          </w:p>
        </w:tc>
        <w:tc>
          <w:tcPr>
            <w:tcW w:w="5282" w:type="dxa"/>
            <w:tcBorders>
              <w:top w:val="nil"/>
              <w:left w:val="nil"/>
              <w:bottom w:val="single" w:sz="4" w:space="0" w:color="auto"/>
              <w:right w:val="single" w:sz="4" w:space="0" w:color="auto"/>
            </w:tcBorders>
            <w:shd w:val="clear" w:color="auto" w:fill="auto"/>
            <w:vAlign w:val="center"/>
            <w:hideMark/>
          </w:tcPr>
          <w:p w14:paraId="6E599C8C" w14:textId="1A31AD2F" w:rsidR="00353FC6" w:rsidRPr="006C0CB6" w:rsidRDefault="00970F2D" w:rsidP="00353FC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交易订单的管理：</w:t>
            </w:r>
            <w:r w:rsidRPr="006C0CB6">
              <w:rPr>
                <w:rFonts w:ascii="微软雅黑" w:hAnsi="微软雅黑" w:cs="Times New Roman" w:hint="eastAsia"/>
                <w:color w:val="000000"/>
                <w:kern w:val="0"/>
                <w:szCs w:val="21"/>
              </w:rPr>
              <w:br/>
              <w:t>1、创建交易订单</w:t>
            </w:r>
            <w:r w:rsidRPr="006C0CB6">
              <w:rPr>
                <w:rFonts w:ascii="微软雅黑" w:hAnsi="微软雅黑" w:cs="Times New Roman" w:hint="eastAsia"/>
                <w:color w:val="000000"/>
                <w:kern w:val="0"/>
                <w:szCs w:val="21"/>
              </w:rPr>
              <w:br/>
              <w:t>2、单笔查询交易订单</w:t>
            </w:r>
            <w:r w:rsidRPr="006C0CB6">
              <w:rPr>
                <w:rFonts w:ascii="微软雅黑" w:hAnsi="微软雅黑" w:cs="Times New Roman" w:hint="eastAsia"/>
                <w:color w:val="000000"/>
                <w:kern w:val="0"/>
                <w:szCs w:val="21"/>
              </w:rPr>
              <w:br/>
              <w:t>3、批量查询交易订单</w:t>
            </w:r>
            <w:r w:rsidRPr="006C0CB6">
              <w:rPr>
                <w:rFonts w:ascii="微软雅黑" w:hAnsi="微软雅黑" w:cs="Times New Roman" w:hint="eastAsia"/>
                <w:color w:val="000000"/>
                <w:kern w:val="0"/>
                <w:szCs w:val="21"/>
              </w:rPr>
              <w:br/>
              <w:t>4、交易订单撤销</w:t>
            </w:r>
            <w:r w:rsidR="00353FC6" w:rsidRPr="006C0CB6">
              <w:rPr>
                <w:rFonts w:ascii="微软雅黑" w:hAnsi="微软雅黑" w:cs="Times New Roman"/>
                <w:color w:val="000000"/>
                <w:kern w:val="0"/>
                <w:szCs w:val="21"/>
              </w:rPr>
              <w:t xml:space="preserve"> </w:t>
            </w:r>
          </w:p>
          <w:p w14:paraId="4869FB0E" w14:textId="21749707" w:rsidR="00970F2D" w:rsidRPr="006C0CB6" w:rsidRDefault="00353FC6" w:rsidP="00353FC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color w:val="000000"/>
                <w:kern w:val="0"/>
                <w:szCs w:val="21"/>
              </w:rPr>
              <w:t>6</w:t>
            </w:r>
            <w:r w:rsidRPr="006C0CB6">
              <w:rPr>
                <w:rFonts w:ascii="微软雅黑" w:hAnsi="微软雅黑" w:cs="Times New Roman" w:hint="eastAsia"/>
                <w:color w:val="000000"/>
                <w:kern w:val="0"/>
                <w:szCs w:val="21"/>
              </w:rPr>
              <w:t>、交易订单修改</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7</w:t>
            </w:r>
            <w:r w:rsidR="00970F2D" w:rsidRPr="006C0CB6">
              <w:rPr>
                <w:rFonts w:ascii="微软雅黑" w:hAnsi="微软雅黑" w:cs="Times New Roman" w:hint="eastAsia"/>
                <w:color w:val="000000"/>
                <w:kern w:val="0"/>
                <w:szCs w:val="21"/>
              </w:rPr>
              <w:t>、交易订单幂等性校验</w:t>
            </w:r>
            <w:r w:rsidR="00970F2D" w:rsidRPr="006C0CB6">
              <w:rPr>
                <w:rFonts w:ascii="微软雅黑" w:hAnsi="微软雅黑" w:cs="Times New Roman" w:hint="eastAsia"/>
                <w:color w:val="000000"/>
                <w:kern w:val="0"/>
                <w:szCs w:val="21"/>
              </w:rPr>
              <w:br/>
            </w:r>
            <w:r w:rsidRPr="006C0CB6">
              <w:rPr>
                <w:rFonts w:ascii="微软雅黑" w:hAnsi="微软雅黑" w:cs="Times New Roman"/>
                <w:color w:val="000000"/>
                <w:kern w:val="0"/>
                <w:szCs w:val="21"/>
              </w:rPr>
              <w:t>8</w:t>
            </w:r>
            <w:r w:rsidR="00970F2D" w:rsidRPr="006C0CB6">
              <w:rPr>
                <w:rFonts w:ascii="微软雅黑" w:hAnsi="微软雅黑" w:cs="Times New Roman" w:hint="eastAsia"/>
                <w:color w:val="000000"/>
                <w:kern w:val="0"/>
                <w:szCs w:val="21"/>
              </w:rPr>
              <w:t>、交易订单状态管理</w:t>
            </w:r>
          </w:p>
        </w:tc>
      </w:tr>
      <w:tr w:rsidR="00970F2D" w:rsidRPr="006C0CB6" w14:paraId="796EEA84" w14:textId="77777777" w:rsidTr="009D5D49">
        <w:trPr>
          <w:trHeight w:val="324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065FCF27"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49ABDE5"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标准支付</w:t>
            </w:r>
          </w:p>
        </w:tc>
        <w:tc>
          <w:tcPr>
            <w:tcW w:w="5282" w:type="dxa"/>
            <w:tcBorders>
              <w:top w:val="nil"/>
              <w:left w:val="nil"/>
              <w:bottom w:val="single" w:sz="4" w:space="0" w:color="auto"/>
              <w:right w:val="single" w:sz="4" w:space="0" w:color="auto"/>
            </w:tcBorders>
            <w:shd w:val="clear" w:color="auto" w:fill="auto"/>
            <w:vAlign w:val="center"/>
            <w:hideMark/>
          </w:tcPr>
          <w:p w14:paraId="5F73D2E8" w14:textId="2F635735"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标准支付能力：</w:t>
            </w:r>
            <w:r w:rsidRPr="006C0CB6">
              <w:rPr>
                <w:rFonts w:ascii="微软雅黑" w:hAnsi="微软雅黑" w:cs="Times New Roman" w:hint="eastAsia"/>
                <w:color w:val="000000"/>
                <w:kern w:val="0"/>
                <w:szCs w:val="21"/>
              </w:rPr>
              <w:br/>
              <w:t>1、网银支付</w:t>
            </w:r>
            <w:r w:rsidRPr="006C0CB6">
              <w:rPr>
                <w:rFonts w:ascii="微软雅黑" w:hAnsi="微软雅黑" w:cs="Times New Roman" w:hint="eastAsia"/>
                <w:color w:val="000000"/>
                <w:kern w:val="0"/>
                <w:szCs w:val="21"/>
              </w:rPr>
              <w:br/>
              <w:t>2、代扣</w:t>
            </w:r>
            <w:r w:rsidR="00353FC6" w:rsidRPr="006C0CB6">
              <w:rPr>
                <w:rFonts w:ascii="微软雅黑" w:hAnsi="微软雅黑" w:cs="Times New Roman" w:hint="eastAsia"/>
                <w:color w:val="000000"/>
                <w:kern w:val="0"/>
                <w:szCs w:val="21"/>
              </w:rPr>
              <w:t>/协议</w:t>
            </w:r>
            <w:r w:rsidRPr="006C0CB6">
              <w:rPr>
                <w:rFonts w:ascii="微软雅黑" w:hAnsi="微软雅黑" w:cs="Times New Roman" w:hint="eastAsia"/>
                <w:color w:val="000000"/>
                <w:kern w:val="0"/>
                <w:szCs w:val="21"/>
              </w:rPr>
              <w:t>支付</w:t>
            </w:r>
            <w:r w:rsidRPr="006C0CB6">
              <w:rPr>
                <w:rFonts w:ascii="微软雅黑" w:hAnsi="微软雅黑" w:cs="Times New Roman" w:hint="eastAsia"/>
                <w:color w:val="000000"/>
                <w:kern w:val="0"/>
                <w:szCs w:val="21"/>
              </w:rPr>
              <w:br/>
              <w:t>3、余额支付</w:t>
            </w:r>
            <w:r w:rsidRPr="006C0CB6">
              <w:rPr>
                <w:rFonts w:ascii="微软雅黑" w:hAnsi="微软雅黑" w:cs="Times New Roman" w:hint="eastAsia"/>
                <w:color w:val="000000"/>
                <w:kern w:val="0"/>
                <w:szCs w:val="21"/>
              </w:rPr>
              <w:br/>
              <w:t>4、现金（线下汇款）支付</w:t>
            </w:r>
            <w:r w:rsidRPr="006C0CB6">
              <w:rPr>
                <w:rFonts w:ascii="微软雅黑" w:hAnsi="微软雅黑" w:cs="Times New Roman" w:hint="eastAsia"/>
                <w:color w:val="000000"/>
                <w:kern w:val="0"/>
                <w:szCs w:val="21"/>
              </w:rPr>
              <w:br/>
              <w:t>5、第三方能力支付（微信、支付宝</w:t>
            </w:r>
            <w:r w:rsidR="00353FC6" w:rsidRPr="006C0CB6">
              <w:rPr>
                <w:rFonts w:ascii="微软雅黑" w:hAnsi="微软雅黑" w:cs="Times New Roman" w:hint="eastAsia"/>
                <w:color w:val="000000"/>
                <w:kern w:val="0"/>
                <w:szCs w:val="21"/>
              </w:rPr>
              <w:t>、银联云闪付</w:t>
            </w:r>
            <w:r w:rsidRPr="006C0CB6">
              <w:rPr>
                <w:rFonts w:ascii="微软雅黑" w:hAnsi="微软雅黑" w:cs="Times New Roman" w:hint="eastAsia"/>
                <w:color w:val="000000"/>
                <w:kern w:val="0"/>
                <w:szCs w:val="21"/>
              </w:rPr>
              <w:t>）</w:t>
            </w:r>
            <w:r w:rsidRPr="006C0CB6">
              <w:rPr>
                <w:rFonts w:ascii="微软雅黑" w:hAnsi="微软雅黑" w:cs="Times New Roman" w:hint="eastAsia"/>
                <w:color w:val="000000"/>
                <w:kern w:val="0"/>
                <w:szCs w:val="21"/>
              </w:rPr>
              <w:br/>
              <w:t>标准支付业务：</w:t>
            </w:r>
            <w:r w:rsidRPr="006C0CB6">
              <w:rPr>
                <w:rFonts w:ascii="微软雅黑" w:hAnsi="微软雅黑" w:cs="Times New Roman" w:hint="eastAsia"/>
                <w:color w:val="000000"/>
                <w:kern w:val="0"/>
                <w:szCs w:val="21"/>
              </w:rPr>
              <w:br/>
              <w:t>1、及时到账支付</w:t>
            </w:r>
            <w:r w:rsidRPr="006C0CB6">
              <w:rPr>
                <w:rFonts w:ascii="微软雅黑" w:hAnsi="微软雅黑" w:cs="Times New Roman" w:hint="eastAsia"/>
                <w:color w:val="000000"/>
                <w:kern w:val="0"/>
                <w:szCs w:val="21"/>
              </w:rPr>
              <w:br/>
              <w:t>2、担保支付</w:t>
            </w:r>
          </w:p>
        </w:tc>
      </w:tr>
      <w:tr w:rsidR="00970F2D" w:rsidRPr="006C0CB6" w14:paraId="0F4C0899" w14:textId="77777777" w:rsidTr="009D5D49">
        <w:trPr>
          <w:trHeight w:val="36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2F27BACC"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235ECDE"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组合支付</w:t>
            </w:r>
          </w:p>
        </w:tc>
        <w:tc>
          <w:tcPr>
            <w:tcW w:w="5282" w:type="dxa"/>
            <w:tcBorders>
              <w:top w:val="nil"/>
              <w:left w:val="nil"/>
              <w:bottom w:val="single" w:sz="4" w:space="0" w:color="auto"/>
              <w:right w:val="single" w:sz="4" w:space="0" w:color="auto"/>
            </w:tcBorders>
            <w:shd w:val="clear" w:color="auto" w:fill="auto"/>
            <w:vAlign w:val="center"/>
            <w:hideMark/>
          </w:tcPr>
          <w:p w14:paraId="09CCC270" w14:textId="0385DBFA" w:rsidR="00F16332" w:rsidRPr="001B2DD4" w:rsidRDefault="00970F2D" w:rsidP="001B2DD4">
            <w:pPr>
              <w:widowControl/>
              <w:spacing w:after="0" w:afterAutospacing="0" w:line="240" w:lineRule="auto"/>
              <w:ind w:firstLineChars="0" w:firstLine="0"/>
              <w:jc w:val="left"/>
              <w:rPr>
                <w:rFonts w:ascii="微软雅黑" w:hAnsi="微软雅黑" w:cs="Times New Roman"/>
                <w:kern w:val="0"/>
                <w:szCs w:val="21"/>
              </w:rPr>
            </w:pPr>
            <w:r w:rsidRPr="001B2DD4">
              <w:rPr>
                <w:rFonts w:ascii="微软雅黑" w:hAnsi="微软雅黑" w:cs="Times New Roman" w:hint="eastAsia"/>
                <w:kern w:val="0"/>
                <w:szCs w:val="21"/>
              </w:rPr>
              <w:t>批量支付</w:t>
            </w:r>
            <w:r w:rsidR="001B2DD4" w:rsidRPr="001B2DD4">
              <w:rPr>
                <w:rFonts w:ascii="微软雅黑" w:hAnsi="微软雅黑" w:cs="Times New Roman" w:hint="eastAsia"/>
                <w:kern w:val="0"/>
                <w:szCs w:val="21"/>
              </w:rPr>
              <w:t>/</w:t>
            </w:r>
            <w:r w:rsidR="00F16332" w:rsidRPr="001B2DD4">
              <w:rPr>
                <w:rFonts w:ascii="微软雅黑" w:hAnsi="微软雅黑" w:cs="Times New Roman" w:hint="eastAsia"/>
                <w:kern w:val="0"/>
                <w:szCs w:val="21"/>
              </w:rPr>
              <w:t>组合支付</w:t>
            </w:r>
          </w:p>
        </w:tc>
      </w:tr>
      <w:tr w:rsidR="00970F2D" w:rsidRPr="006C0CB6" w14:paraId="563501A1" w14:textId="77777777" w:rsidTr="009D5D49">
        <w:trPr>
          <w:trHeight w:val="72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72F29B1D"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603596F4"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退款</w:t>
            </w:r>
          </w:p>
        </w:tc>
        <w:tc>
          <w:tcPr>
            <w:tcW w:w="5282" w:type="dxa"/>
            <w:tcBorders>
              <w:top w:val="nil"/>
              <w:left w:val="nil"/>
              <w:bottom w:val="single" w:sz="4" w:space="0" w:color="auto"/>
              <w:right w:val="single" w:sz="4" w:space="0" w:color="auto"/>
            </w:tcBorders>
            <w:shd w:val="clear" w:color="auto" w:fill="auto"/>
            <w:vAlign w:val="center"/>
            <w:hideMark/>
          </w:tcPr>
          <w:p w14:paraId="02ECEC61" w14:textId="5D89C489" w:rsidR="00970F2D" w:rsidRPr="006C0CB6" w:rsidRDefault="00970F2D" w:rsidP="00970F2D">
            <w:pPr>
              <w:widowControl/>
              <w:spacing w:after="0" w:afterAutospacing="0" w:line="240" w:lineRule="auto"/>
              <w:ind w:firstLineChars="0" w:firstLine="0"/>
              <w:jc w:val="left"/>
              <w:rPr>
                <w:rFonts w:ascii="微软雅黑" w:hAnsi="微软雅黑" w:cs="Times New Roman" w:hint="eastAsia"/>
                <w:color w:val="000000"/>
                <w:kern w:val="0"/>
                <w:szCs w:val="21"/>
              </w:rPr>
            </w:pPr>
            <w:r w:rsidRPr="006C0CB6">
              <w:rPr>
                <w:rFonts w:ascii="微软雅黑" w:hAnsi="微软雅黑" w:cs="Times New Roman" w:hint="eastAsia"/>
                <w:color w:val="000000"/>
                <w:kern w:val="0"/>
                <w:szCs w:val="21"/>
              </w:rPr>
              <w:t>支付订单</w:t>
            </w:r>
            <w:r w:rsidR="00353FC6" w:rsidRPr="006C0CB6">
              <w:rPr>
                <w:rFonts w:ascii="微软雅黑" w:hAnsi="微软雅黑" w:cs="Times New Roman" w:hint="eastAsia"/>
                <w:color w:val="000000"/>
                <w:kern w:val="0"/>
                <w:szCs w:val="21"/>
              </w:rPr>
              <w:t>部分/多次</w:t>
            </w:r>
            <w:r w:rsidRPr="006C0CB6">
              <w:rPr>
                <w:rFonts w:ascii="微软雅黑" w:hAnsi="微软雅黑" w:cs="Times New Roman" w:hint="eastAsia"/>
                <w:color w:val="000000"/>
                <w:kern w:val="0"/>
                <w:szCs w:val="21"/>
              </w:rPr>
              <w:t>退款</w:t>
            </w:r>
            <w:r w:rsidR="001B2DD4">
              <w:rPr>
                <w:rFonts w:ascii="微软雅黑" w:hAnsi="微软雅黑" w:cs="Times New Roman" w:hint="eastAsia"/>
                <w:color w:val="000000"/>
                <w:kern w:val="0"/>
                <w:szCs w:val="21"/>
              </w:rPr>
              <w:t>/</w:t>
            </w:r>
            <w:r w:rsidR="00353FC6" w:rsidRPr="006C0CB6">
              <w:rPr>
                <w:rFonts w:ascii="微软雅黑" w:hAnsi="微软雅黑" w:cs="Times New Roman" w:hint="eastAsia"/>
                <w:color w:val="000000"/>
                <w:kern w:val="0"/>
                <w:szCs w:val="21"/>
              </w:rPr>
              <w:t>支付订单全额退款</w:t>
            </w:r>
            <w:r w:rsidR="001B2DD4">
              <w:rPr>
                <w:rFonts w:ascii="微软雅黑" w:hAnsi="微软雅黑" w:cs="Times New Roman"/>
                <w:color w:val="000000"/>
                <w:kern w:val="0"/>
                <w:szCs w:val="21"/>
              </w:rPr>
              <w:t>/</w:t>
            </w:r>
            <w:r w:rsidR="001B2DD4">
              <w:rPr>
                <w:rFonts w:ascii="微软雅黑" w:hAnsi="微软雅黑" w:cs="Times New Roman" w:hint="eastAsia"/>
                <w:color w:val="000000"/>
                <w:kern w:val="0"/>
                <w:szCs w:val="21"/>
              </w:rPr>
              <w:t>撤销</w:t>
            </w:r>
          </w:p>
        </w:tc>
      </w:tr>
      <w:tr w:rsidR="00970F2D" w:rsidRPr="006C0CB6" w14:paraId="3F3A1672" w14:textId="77777777" w:rsidTr="009D5D49">
        <w:trPr>
          <w:trHeight w:val="72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4A8C66C4"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业务管控</w:t>
            </w:r>
          </w:p>
        </w:tc>
        <w:tc>
          <w:tcPr>
            <w:tcW w:w="2170" w:type="dxa"/>
            <w:tcBorders>
              <w:top w:val="nil"/>
              <w:left w:val="nil"/>
              <w:bottom w:val="single" w:sz="4" w:space="0" w:color="auto"/>
              <w:right w:val="single" w:sz="4" w:space="0" w:color="auto"/>
            </w:tcBorders>
            <w:shd w:val="clear" w:color="auto" w:fill="auto"/>
            <w:noWrap/>
            <w:vAlign w:val="center"/>
            <w:hideMark/>
          </w:tcPr>
          <w:p w14:paraId="074F3F8E"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黑/白</w:t>
            </w:r>
          </w:p>
        </w:tc>
        <w:tc>
          <w:tcPr>
            <w:tcW w:w="5282" w:type="dxa"/>
            <w:tcBorders>
              <w:top w:val="nil"/>
              <w:left w:val="nil"/>
              <w:bottom w:val="single" w:sz="4" w:space="0" w:color="auto"/>
              <w:right w:val="single" w:sz="4" w:space="0" w:color="auto"/>
            </w:tcBorders>
            <w:shd w:val="clear" w:color="auto" w:fill="auto"/>
            <w:vAlign w:val="center"/>
            <w:hideMark/>
          </w:tcPr>
          <w:p w14:paraId="0645CF9B" w14:textId="313C110E"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黑名单管理</w:t>
            </w:r>
            <w:r w:rsidR="008B009C">
              <w:rPr>
                <w:rFonts w:ascii="微软雅黑" w:hAnsi="微软雅黑" w:cs="Times New Roman"/>
                <w:color w:val="000000"/>
                <w:kern w:val="0"/>
                <w:szCs w:val="21"/>
              </w:rPr>
              <w:t>/</w:t>
            </w:r>
            <w:r w:rsidRPr="006C0CB6">
              <w:rPr>
                <w:rFonts w:ascii="微软雅黑" w:hAnsi="微软雅黑" w:cs="Times New Roman" w:hint="eastAsia"/>
                <w:color w:val="000000"/>
                <w:kern w:val="0"/>
                <w:szCs w:val="21"/>
              </w:rPr>
              <w:t>白名单管理</w:t>
            </w:r>
          </w:p>
        </w:tc>
      </w:tr>
      <w:tr w:rsidR="00970F2D" w:rsidRPr="006C0CB6" w14:paraId="64E5D8DF" w14:textId="77777777" w:rsidTr="009D5D49">
        <w:trPr>
          <w:trHeight w:val="2160"/>
        </w:trPr>
        <w:tc>
          <w:tcPr>
            <w:tcW w:w="1190" w:type="dxa"/>
            <w:vMerge/>
            <w:tcBorders>
              <w:top w:val="nil"/>
              <w:left w:val="single" w:sz="4" w:space="0" w:color="auto"/>
              <w:bottom w:val="single" w:sz="4" w:space="0" w:color="000000"/>
              <w:right w:val="single" w:sz="4" w:space="0" w:color="auto"/>
            </w:tcBorders>
            <w:vAlign w:val="center"/>
            <w:hideMark/>
          </w:tcPr>
          <w:p w14:paraId="327BE28A" w14:textId="77777777" w:rsidR="00970F2D" w:rsidRPr="006C0CB6" w:rsidRDefault="00970F2D" w:rsidP="00970F2D">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55AE9AC7" w14:textId="77777777" w:rsidR="00970F2D" w:rsidRPr="006C0CB6" w:rsidRDefault="00970F2D" w:rsidP="00970F2D">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策略管控</w:t>
            </w:r>
          </w:p>
        </w:tc>
        <w:tc>
          <w:tcPr>
            <w:tcW w:w="5282" w:type="dxa"/>
            <w:tcBorders>
              <w:top w:val="nil"/>
              <w:left w:val="nil"/>
              <w:bottom w:val="single" w:sz="4" w:space="0" w:color="auto"/>
              <w:right w:val="single" w:sz="4" w:space="0" w:color="auto"/>
            </w:tcBorders>
            <w:shd w:val="clear" w:color="auto" w:fill="auto"/>
            <w:vAlign w:val="center"/>
            <w:hideMark/>
          </w:tcPr>
          <w:p w14:paraId="2674AB8C" w14:textId="29A15AA4" w:rsidR="00970F2D" w:rsidRPr="006C0CB6" w:rsidRDefault="00970F2D" w:rsidP="00970F2D">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对订单类和资金类交易进行管控，包含交易金额、时间、笔数的管控，包含：</w:t>
            </w:r>
            <w:r w:rsidRPr="006C0CB6">
              <w:rPr>
                <w:rFonts w:ascii="微软雅黑" w:hAnsi="微软雅黑" w:cs="Times New Roman" w:hint="eastAsia"/>
                <w:color w:val="000000"/>
                <w:kern w:val="0"/>
                <w:szCs w:val="21"/>
              </w:rPr>
              <w:br/>
              <w:t>1、管控主体（商户、用户）</w:t>
            </w:r>
            <w:r w:rsidRPr="006C0CB6">
              <w:rPr>
                <w:rFonts w:ascii="微软雅黑" w:hAnsi="微软雅黑" w:cs="Times New Roman" w:hint="eastAsia"/>
                <w:color w:val="000000"/>
                <w:kern w:val="0"/>
                <w:szCs w:val="21"/>
              </w:rPr>
              <w:br/>
              <w:t>2、管控策略（单笔限额、按日/月最大限额）</w:t>
            </w:r>
            <w:r w:rsidRPr="006C0CB6">
              <w:rPr>
                <w:rFonts w:ascii="微软雅黑" w:hAnsi="微软雅黑" w:cs="Times New Roman" w:hint="eastAsia"/>
                <w:color w:val="000000"/>
                <w:kern w:val="0"/>
                <w:szCs w:val="21"/>
              </w:rPr>
              <w:br/>
              <w:t>3、管控类型（支付、转账、入金、出金）</w:t>
            </w:r>
          </w:p>
        </w:tc>
      </w:tr>
      <w:tr w:rsidR="007167AA" w:rsidRPr="006C0CB6" w14:paraId="615230D4" w14:textId="77777777" w:rsidTr="00EB27B1">
        <w:trPr>
          <w:trHeight w:val="360"/>
        </w:trPr>
        <w:tc>
          <w:tcPr>
            <w:tcW w:w="1190" w:type="dxa"/>
            <w:vMerge w:val="restart"/>
            <w:tcBorders>
              <w:top w:val="nil"/>
              <w:left w:val="single" w:sz="4" w:space="0" w:color="auto"/>
              <w:right w:val="single" w:sz="4" w:space="0" w:color="auto"/>
            </w:tcBorders>
            <w:shd w:val="clear" w:color="auto" w:fill="auto"/>
            <w:vAlign w:val="center"/>
          </w:tcPr>
          <w:p w14:paraId="5D700784" w14:textId="62C0D761" w:rsidR="007167AA" w:rsidRPr="006C0CB6" w:rsidRDefault="007167AA" w:rsidP="00353FC6">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分润系统</w:t>
            </w:r>
          </w:p>
        </w:tc>
        <w:tc>
          <w:tcPr>
            <w:tcW w:w="2170" w:type="dxa"/>
            <w:tcBorders>
              <w:top w:val="nil"/>
              <w:left w:val="nil"/>
              <w:bottom w:val="single" w:sz="4" w:space="0" w:color="auto"/>
              <w:right w:val="single" w:sz="4" w:space="0" w:color="auto"/>
            </w:tcBorders>
            <w:shd w:val="clear" w:color="auto" w:fill="auto"/>
            <w:noWrap/>
            <w:vAlign w:val="center"/>
          </w:tcPr>
          <w:p w14:paraId="2DDD36AF" w14:textId="1FA2C413" w:rsidR="007167AA" w:rsidRPr="006C0CB6" w:rsidRDefault="007167AA" w:rsidP="00353FC6">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事前分润</w:t>
            </w:r>
          </w:p>
        </w:tc>
        <w:tc>
          <w:tcPr>
            <w:tcW w:w="5282" w:type="dxa"/>
            <w:tcBorders>
              <w:top w:val="nil"/>
              <w:left w:val="nil"/>
              <w:bottom w:val="single" w:sz="4" w:space="0" w:color="auto"/>
              <w:right w:val="single" w:sz="4" w:space="0" w:color="auto"/>
            </w:tcBorders>
            <w:shd w:val="clear" w:color="auto" w:fill="auto"/>
            <w:vAlign w:val="center"/>
          </w:tcPr>
          <w:p w14:paraId="30C8DA5E" w14:textId="6BFBD32B" w:rsidR="007167AA" w:rsidRPr="006C0CB6" w:rsidRDefault="007167AA" w:rsidP="00353FC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1、根据配置的指定金额进行分润</w:t>
            </w:r>
          </w:p>
          <w:p w14:paraId="1A87A859" w14:textId="42309A26" w:rsidR="007167AA" w:rsidRPr="006C0CB6" w:rsidRDefault="007167AA" w:rsidP="00353FC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color w:val="000000"/>
                <w:kern w:val="0"/>
                <w:szCs w:val="21"/>
              </w:rPr>
              <w:t>2</w:t>
            </w:r>
            <w:r w:rsidRPr="006C0CB6">
              <w:rPr>
                <w:rFonts w:ascii="微软雅黑" w:hAnsi="微软雅黑" w:cs="Times New Roman" w:hint="eastAsia"/>
                <w:color w:val="000000"/>
                <w:kern w:val="0"/>
                <w:szCs w:val="21"/>
              </w:rPr>
              <w:t>、从交易订单金额中进行分账，交易订单创建后，同步上传分润列表进行分账，适用于及时到账交易和担保交易。</w:t>
            </w:r>
          </w:p>
        </w:tc>
      </w:tr>
      <w:tr w:rsidR="007167AA" w:rsidRPr="006C0CB6" w14:paraId="382B5BD1" w14:textId="77777777" w:rsidTr="00EB27B1">
        <w:trPr>
          <w:trHeight w:val="360"/>
        </w:trPr>
        <w:tc>
          <w:tcPr>
            <w:tcW w:w="1190" w:type="dxa"/>
            <w:vMerge/>
            <w:tcBorders>
              <w:left w:val="single" w:sz="4" w:space="0" w:color="auto"/>
              <w:bottom w:val="single" w:sz="4" w:space="0" w:color="000000"/>
              <w:right w:val="single" w:sz="4" w:space="0" w:color="auto"/>
            </w:tcBorders>
            <w:shd w:val="clear" w:color="auto" w:fill="auto"/>
            <w:vAlign w:val="center"/>
          </w:tcPr>
          <w:p w14:paraId="7564BC07" w14:textId="77777777" w:rsidR="007167AA" w:rsidRPr="006C0CB6" w:rsidRDefault="007167AA" w:rsidP="00353FC6">
            <w:pPr>
              <w:widowControl/>
              <w:spacing w:after="0" w:afterAutospacing="0" w:line="240" w:lineRule="auto"/>
              <w:ind w:firstLineChars="0" w:firstLine="0"/>
              <w:jc w:val="center"/>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tcPr>
          <w:p w14:paraId="348E5E11" w14:textId="4248CD7E" w:rsidR="007167AA" w:rsidRPr="006C0CB6" w:rsidRDefault="007167AA" w:rsidP="00353FC6">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事后分润</w:t>
            </w:r>
          </w:p>
        </w:tc>
        <w:tc>
          <w:tcPr>
            <w:tcW w:w="5282" w:type="dxa"/>
            <w:tcBorders>
              <w:top w:val="nil"/>
              <w:left w:val="nil"/>
              <w:bottom w:val="single" w:sz="4" w:space="0" w:color="auto"/>
              <w:right w:val="single" w:sz="4" w:space="0" w:color="auto"/>
            </w:tcBorders>
            <w:shd w:val="clear" w:color="auto" w:fill="auto"/>
            <w:vAlign w:val="center"/>
          </w:tcPr>
          <w:p w14:paraId="78C41780" w14:textId="0034A3F7" w:rsidR="007167AA" w:rsidRPr="006C0CB6" w:rsidRDefault="007167AA" w:rsidP="00353FC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1、根据配置的指定金额进行分润</w:t>
            </w:r>
          </w:p>
          <w:p w14:paraId="54BB8006" w14:textId="5943E4FE" w:rsidR="007167AA" w:rsidRPr="006C0CB6" w:rsidRDefault="007167AA" w:rsidP="00353FC6">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2、从交易订单金额中进行分账，交易订单确认交易的时候，同步上传分润列表进行分账，适用于担保交易。（确认交易上传的分润列表会全面替换交易订单创建时候上传的分润列表）</w:t>
            </w:r>
          </w:p>
        </w:tc>
      </w:tr>
      <w:tr w:rsidR="00353FC6" w:rsidRPr="006C0CB6" w14:paraId="7A15D0FB" w14:textId="77777777" w:rsidTr="009D5D49">
        <w:trPr>
          <w:trHeight w:val="72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4A509893" w14:textId="77777777" w:rsidR="00353FC6" w:rsidRPr="006C0CB6" w:rsidRDefault="00353FC6" w:rsidP="00353FC6">
            <w:pPr>
              <w:widowControl/>
              <w:spacing w:after="0" w:afterAutospacing="0" w:line="240" w:lineRule="auto"/>
              <w:ind w:firstLineChars="0" w:firstLine="0"/>
              <w:jc w:val="center"/>
              <w:rPr>
                <w:rFonts w:ascii="微软雅黑" w:hAnsi="微软雅黑" w:cs="Times New Roman"/>
                <w:bCs/>
                <w:kern w:val="0"/>
                <w:szCs w:val="21"/>
              </w:rPr>
            </w:pPr>
            <w:r w:rsidRPr="006C0CB6">
              <w:rPr>
                <w:rFonts w:ascii="微软雅黑" w:hAnsi="微软雅黑" w:cs="Times New Roman" w:hint="eastAsia"/>
                <w:bCs/>
                <w:kern w:val="0"/>
                <w:szCs w:val="21"/>
              </w:rPr>
              <w:t>计费系统</w:t>
            </w:r>
          </w:p>
        </w:tc>
        <w:tc>
          <w:tcPr>
            <w:tcW w:w="2170" w:type="dxa"/>
            <w:tcBorders>
              <w:top w:val="nil"/>
              <w:left w:val="nil"/>
              <w:bottom w:val="single" w:sz="4" w:space="0" w:color="auto"/>
              <w:right w:val="single" w:sz="4" w:space="0" w:color="auto"/>
            </w:tcBorders>
            <w:shd w:val="clear" w:color="auto" w:fill="auto"/>
            <w:noWrap/>
            <w:vAlign w:val="center"/>
            <w:hideMark/>
          </w:tcPr>
          <w:p w14:paraId="10FA2D19" w14:textId="77777777" w:rsidR="00353FC6" w:rsidRPr="006C0CB6" w:rsidRDefault="00353FC6" w:rsidP="00353FC6">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计费角色管控</w:t>
            </w:r>
          </w:p>
        </w:tc>
        <w:tc>
          <w:tcPr>
            <w:tcW w:w="5282" w:type="dxa"/>
            <w:tcBorders>
              <w:top w:val="nil"/>
              <w:left w:val="nil"/>
              <w:bottom w:val="single" w:sz="4" w:space="0" w:color="auto"/>
              <w:right w:val="single" w:sz="4" w:space="0" w:color="auto"/>
            </w:tcBorders>
            <w:shd w:val="clear" w:color="auto" w:fill="auto"/>
            <w:vAlign w:val="center"/>
            <w:hideMark/>
          </w:tcPr>
          <w:p w14:paraId="68A0C0EA" w14:textId="77777777" w:rsidR="00353FC6" w:rsidRPr="006C0CB6" w:rsidRDefault="00353FC6" w:rsidP="00353FC6">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设置管理计费角色，包含（买方、卖方、交易者、平台商、指定角色、交易所）</w:t>
            </w:r>
          </w:p>
        </w:tc>
      </w:tr>
      <w:tr w:rsidR="00153889" w:rsidRPr="006C0CB6" w14:paraId="52B5F84B"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tcPr>
          <w:p w14:paraId="24D1EED9"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tcPr>
          <w:p w14:paraId="24C4D1AD" w14:textId="2871BE94"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计费范围控制</w:t>
            </w:r>
          </w:p>
        </w:tc>
        <w:tc>
          <w:tcPr>
            <w:tcW w:w="5282" w:type="dxa"/>
            <w:tcBorders>
              <w:top w:val="nil"/>
              <w:left w:val="nil"/>
              <w:bottom w:val="single" w:sz="4" w:space="0" w:color="auto"/>
              <w:right w:val="single" w:sz="4" w:space="0" w:color="auto"/>
            </w:tcBorders>
            <w:shd w:val="clear" w:color="auto" w:fill="auto"/>
            <w:vAlign w:val="center"/>
          </w:tcPr>
          <w:p w14:paraId="2DACA155" w14:textId="2EA90703"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自定义设置分组，包含（用户、接入商等）</w:t>
            </w:r>
          </w:p>
        </w:tc>
      </w:tr>
      <w:tr w:rsidR="00153889" w:rsidRPr="006C0CB6" w14:paraId="33838C19"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tcPr>
          <w:p w14:paraId="164998B0"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tcPr>
          <w:p w14:paraId="2073469F" w14:textId="73682A7E"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计费时间控制</w:t>
            </w:r>
          </w:p>
        </w:tc>
        <w:tc>
          <w:tcPr>
            <w:tcW w:w="5282" w:type="dxa"/>
            <w:tcBorders>
              <w:top w:val="nil"/>
              <w:left w:val="nil"/>
              <w:bottom w:val="single" w:sz="4" w:space="0" w:color="auto"/>
              <w:right w:val="single" w:sz="4" w:space="0" w:color="auto"/>
            </w:tcBorders>
            <w:shd w:val="clear" w:color="auto" w:fill="auto"/>
            <w:vAlign w:val="center"/>
          </w:tcPr>
          <w:p w14:paraId="26922B54" w14:textId="782AA5AC" w:rsidR="00153889" w:rsidRPr="002C0CC9" w:rsidRDefault="00153889" w:rsidP="002C0CC9">
            <w:pPr>
              <w:pStyle w:val="a3"/>
              <w:widowControl/>
              <w:numPr>
                <w:ilvl w:val="0"/>
                <w:numId w:val="61"/>
              </w:numPr>
              <w:spacing w:after="0" w:afterAutospacing="0" w:line="240" w:lineRule="auto"/>
              <w:ind w:firstLineChars="0"/>
              <w:jc w:val="left"/>
              <w:rPr>
                <w:rFonts w:ascii="微软雅黑" w:hAnsi="微软雅黑" w:cs="Times New Roman"/>
                <w:kern w:val="0"/>
                <w:szCs w:val="21"/>
              </w:rPr>
            </w:pPr>
            <w:r w:rsidRPr="002C0CC9">
              <w:rPr>
                <w:rFonts w:ascii="微软雅黑" w:hAnsi="微软雅黑" w:cs="Times New Roman" w:hint="eastAsia"/>
                <w:kern w:val="0"/>
                <w:szCs w:val="21"/>
              </w:rPr>
              <w:t>根据交易时间设定计费</w:t>
            </w:r>
          </w:p>
          <w:p w14:paraId="0168FB76" w14:textId="3E7A9CB4" w:rsidR="00153889" w:rsidRPr="002C0CC9" w:rsidRDefault="00153889" w:rsidP="002C0CC9">
            <w:pPr>
              <w:pStyle w:val="a3"/>
              <w:widowControl/>
              <w:numPr>
                <w:ilvl w:val="0"/>
                <w:numId w:val="61"/>
              </w:numPr>
              <w:spacing w:after="0" w:afterAutospacing="0" w:line="240" w:lineRule="auto"/>
              <w:ind w:firstLineChars="0"/>
              <w:jc w:val="left"/>
              <w:rPr>
                <w:rFonts w:ascii="微软雅黑" w:hAnsi="微软雅黑" w:cs="Times New Roman"/>
                <w:kern w:val="0"/>
                <w:szCs w:val="21"/>
              </w:rPr>
            </w:pPr>
            <w:r w:rsidRPr="002C0CC9">
              <w:rPr>
                <w:rFonts w:ascii="微软雅黑" w:hAnsi="微软雅黑" w:cs="Times New Roman" w:hint="eastAsia"/>
                <w:kern w:val="0"/>
                <w:szCs w:val="21"/>
              </w:rPr>
              <w:t>根据会员注册时间设定计费</w:t>
            </w:r>
          </w:p>
        </w:tc>
      </w:tr>
      <w:tr w:rsidR="00153889" w:rsidRPr="006C0CB6" w14:paraId="3F74B991"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31FF36AE"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6E170A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计费规则管控</w:t>
            </w:r>
          </w:p>
        </w:tc>
        <w:tc>
          <w:tcPr>
            <w:tcW w:w="5282" w:type="dxa"/>
            <w:tcBorders>
              <w:top w:val="nil"/>
              <w:left w:val="nil"/>
              <w:bottom w:val="single" w:sz="4" w:space="0" w:color="auto"/>
              <w:right w:val="single" w:sz="4" w:space="0" w:color="auto"/>
            </w:tcBorders>
            <w:shd w:val="clear" w:color="auto" w:fill="auto"/>
            <w:vAlign w:val="center"/>
            <w:hideMark/>
          </w:tcPr>
          <w:p w14:paraId="31AC70EB" w14:textId="18166323"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计费规则进行管理，支持到会员级别的计费管控</w:t>
            </w:r>
          </w:p>
        </w:tc>
      </w:tr>
      <w:tr w:rsidR="00153889" w:rsidRPr="006C0CB6" w14:paraId="160FD605"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7BFFD37A"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060ED6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定额计费</w:t>
            </w:r>
          </w:p>
        </w:tc>
        <w:tc>
          <w:tcPr>
            <w:tcW w:w="5282" w:type="dxa"/>
            <w:tcBorders>
              <w:top w:val="nil"/>
              <w:left w:val="nil"/>
              <w:bottom w:val="single" w:sz="4" w:space="0" w:color="auto"/>
              <w:right w:val="single" w:sz="4" w:space="0" w:color="auto"/>
            </w:tcBorders>
            <w:shd w:val="clear" w:color="auto" w:fill="auto"/>
            <w:vAlign w:val="center"/>
            <w:hideMark/>
          </w:tcPr>
          <w:p w14:paraId="41813D0C"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根据配置的指定金额进行计费</w:t>
            </w:r>
          </w:p>
        </w:tc>
      </w:tr>
      <w:tr w:rsidR="00153889" w:rsidRPr="006C0CB6" w14:paraId="22A68AEA"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78923D6D"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1D4B86F8"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交易比例计费</w:t>
            </w:r>
          </w:p>
        </w:tc>
        <w:tc>
          <w:tcPr>
            <w:tcW w:w="5282" w:type="dxa"/>
            <w:tcBorders>
              <w:top w:val="nil"/>
              <w:left w:val="nil"/>
              <w:bottom w:val="single" w:sz="4" w:space="0" w:color="auto"/>
              <w:right w:val="single" w:sz="4" w:space="0" w:color="auto"/>
            </w:tcBorders>
            <w:shd w:val="clear" w:color="auto" w:fill="auto"/>
            <w:vAlign w:val="center"/>
            <w:hideMark/>
          </w:tcPr>
          <w:p w14:paraId="7585A20C"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根据交易金额的比例进行计费</w:t>
            </w:r>
          </w:p>
        </w:tc>
      </w:tr>
      <w:tr w:rsidR="00153889" w:rsidRPr="006C0CB6" w14:paraId="0A286B83"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6A2C03DA"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359CC206"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阶梯计费</w:t>
            </w:r>
          </w:p>
        </w:tc>
        <w:tc>
          <w:tcPr>
            <w:tcW w:w="5282" w:type="dxa"/>
            <w:tcBorders>
              <w:top w:val="nil"/>
              <w:left w:val="nil"/>
              <w:bottom w:val="single" w:sz="4" w:space="0" w:color="auto"/>
              <w:right w:val="single" w:sz="4" w:space="0" w:color="auto"/>
            </w:tcBorders>
            <w:shd w:val="clear" w:color="auto" w:fill="auto"/>
            <w:vAlign w:val="center"/>
            <w:hideMark/>
          </w:tcPr>
          <w:p w14:paraId="59CC355F"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设置多级阶梯，按交易金额设置阶梯范围，设置计费</w:t>
            </w:r>
          </w:p>
        </w:tc>
      </w:tr>
      <w:tr w:rsidR="00153889" w:rsidRPr="006C0CB6" w14:paraId="25AB2370" w14:textId="77777777" w:rsidTr="009D5D49">
        <w:trPr>
          <w:trHeight w:val="1800"/>
        </w:trPr>
        <w:tc>
          <w:tcPr>
            <w:tcW w:w="1190" w:type="dxa"/>
            <w:vMerge w:val="restart"/>
            <w:tcBorders>
              <w:top w:val="nil"/>
              <w:left w:val="single" w:sz="4" w:space="0" w:color="auto"/>
              <w:bottom w:val="nil"/>
              <w:right w:val="single" w:sz="4" w:space="0" w:color="auto"/>
            </w:tcBorders>
            <w:shd w:val="clear" w:color="auto" w:fill="auto"/>
            <w:vAlign w:val="center"/>
            <w:hideMark/>
          </w:tcPr>
          <w:p w14:paraId="4BB12694"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交易引擎</w:t>
            </w:r>
          </w:p>
        </w:tc>
        <w:tc>
          <w:tcPr>
            <w:tcW w:w="2170" w:type="dxa"/>
            <w:tcBorders>
              <w:top w:val="nil"/>
              <w:left w:val="nil"/>
              <w:bottom w:val="single" w:sz="4" w:space="0" w:color="auto"/>
              <w:right w:val="single" w:sz="4" w:space="0" w:color="auto"/>
            </w:tcBorders>
            <w:shd w:val="clear" w:color="auto" w:fill="auto"/>
            <w:noWrap/>
            <w:vAlign w:val="center"/>
            <w:hideMark/>
          </w:tcPr>
          <w:p w14:paraId="6621D920"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原子渠道能力封装</w:t>
            </w:r>
          </w:p>
        </w:tc>
        <w:tc>
          <w:tcPr>
            <w:tcW w:w="5282" w:type="dxa"/>
            <w:tcBorders>
              <w:top w:val="nil"/>
              <w:left w:val="nil"/>
              <w:bottom w:val="single" w:sz="4" w:space="0" w:color="auto"/>
              <w:right w:val="single" w:sz="4" w:space="0" w:color="auto"/>
            </w:tcBorders>
            <w:shd w:val="clear" w:color="auto" w:fill="auto"/>
            <w:vAlign w:val="center"/>
            <w:hideMark/>
          </w:tcPr>
          <w:p w14:paraId="3B9386E7" w14:textId="0ACB7ADF"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1、入金原子能力（微信、支付宝、云闪付、代扣、协议、网银、现金）</w:t>
            </w:r>
            <w:r w:rsidRPr="006C0CB6">
              <w:rPr>
                <w:rFonts w:ascii="微软雅黑" w:hAnsi="微软雅黑" w:cs="Times New Roman" w:hint="eastAsia"/>
                <w:color w:val="000000"/>
                <w:kern w:val="0"/>
                <w:szCs w:val="21"/>
              </w:rPr>
              <w:br/>
              <w:t>2、出金原子能力（提现</w:t>
            </w:r>
            <w:r w:rsidR="001123A4" w:rsidRPr="006C0CB6">
              <w:rPr>
                <w:rFonts w:ascii="微软雅黑" w:hAnsi="微软雅黑" w:cs="Times New Roman" w:hint="eastAsia"/>
                <w:color w:val="000000"/>
                <w:kern w:val="0"/>
                <w:szCs w:val="21"/>
              </w:rPr>
              <w:t>、转账</w:t>
            </w:r>
            <w:r w:rsidRPr="006C0CB6">
              <w:rPr>
                <w:rFonts w:ascii="微软雅黑" w:hAnsi="微软雅黑" w:cs="Times New Roman" w:hint="eastAsia"/>
                <w:color w:val="000000"/>
                <w:kern w:val="0"/>
                <w:szCs w:val="21"/>
              </w:rPr>
              <w:t>）</w:t>
            </w:r>
            <w:r w:rsidRPr="006C0CB6">
              <w:rPr>
                <w:rFonts w:ascii="微软雅黑" w:hAnsi="微软雅黑" w:cs="Times New Roman" w:hint="eastAsia"/>
                <w:color w:val="000000"/>
                <w:kern w:val="0"/>
                <w:szCs w:val="21"/>
              </w:rPr>
              <w:br/>
              <w:t>3、查询验证能力</w:t>
            </w:r>
            <w:r w:rsidRPr="006C0CB6">
              <w:rPr>
                <w:rFonts w:ascii="微软雅黑" w:hAnsi="微软雅黑" w:cs="Times New Roman" w:hint="eastAsia"/>
                <w:color w:val="000000"/>
                <w:kern w:val="0"/>
                <w:szCs w:val="21"/>
              </w:rPr>
              <w:br/>
              <w:t>4、退款能力</w:t>
            </w:r>
            <w:r w:rsidRPr="006C0CB6">
              <w:rPr>
                <w:rFonts w:ascii="微软雅黑" w:hAnsi="微软雅黑" w:cs="Times New Roman" w:hint="eastAsia"/>
                <w:color w:val="000000"/>
                <w:kern w:val="0"/>
                <w:szCs w:val="21"/>
              </w:rPr>
              <w:br/>
              <w:t>5、幂等性校验</w:t>
            </w:r>
          </w:p>
        </w:tc>
      </w:tr>
      <w:tr w:rsidR="00153889" w:rsidRPr="006C0CB6" w14:paraId="39051BA4" w14:textId="77777777" w:rsidTr="009D5D49">
        <w:trPr>
          <w:trHeight w:val="1440"/>
        </w:trPr>
        <w:tc>
          <w:tcPr>
            <w:tcW w:w="1190" w:type="dxa"/>
            <w:vMerge/>
            <w:tcBorders>
              <w:top w:val="nil"/>
              <w:left w:val="single" w:sz="4" w:space="0" w:color="auto"/>
              <w:bottom w:val="nil"/>
              <w:right w:val="single" w:sz="4" w:space="0" w:color="auto"/>
            </w:tcBorders>
            <w:vAlign w:val="center"/>
            <w:hideMark/>
          </w:tcPr>
          <w:p w14:paraId="317B3929"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5F4C9995"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账户及账务能力封装</w:t>
            </w:r>
          </w:p>
        </w:tc>
        <w:tc>
          <w:tcPr>
            <w:tcW w:w="5282" w:type="dxa"/>
            <w:tcBorders>
              <w:top w:val="nil"/>
              <w:left w:val="nil"/>
              <w:bottom w:val="single" w:sz="4" w:space="0" w:color="auto"/>
              <w:right w:val="single" w:sz="4" w:space="0" w:color="auto"/>
            </w:tcBorders>
            <w:shd w:val="clear" w:color="auto" w:fill="auto"/>
            <w:vAlign w:val="center"/>
            <w:hideMark/>
          </w:tcPr>
          <w:p w14:paraId="18ACD21B"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1、单笔、批量转账能力</w:t>
            </w:r>
            <w:r w:rsidRPr="006C0CB6">
              <w:rPr>
                <w:rFonts w:ascii="微软雅黑" w:hAnsi="微软雅黑" w:cs="Times New Roman" w:hint="eastAsia"/>
                <w:color w:val="000000"/>
                <w:kern w:val="0"/>
                <w:szCs w:val="21"/>
              </w:rPr>
              <w:br/>
              <w:t>2、冻结/解冻能力</w:t>
            </w:r>
            <w:r w:rsidRPr="006C0CB6">
              <w:rPr>
                <w:rFonts w:ascii="微软雅黑" w:hAnsi="微软雅黑" w:cs="Times New Roman" w:hint="eastAsia"/>
                <w:color w:val="000000"/>
                <w:kern w:val="0"/>
                <w:szCs w:val="21"/>
              </w:rPr>
              <w:br/>
              <w:t>3、出入账功能</w:t>
            </w:r>
            <w:r w:rsidRPr="006C0CB6">
              <w:rPr>
                <w:rFonts w:ascii="微软雅黑" w:hAnsi="微软雅黑" w:cs="Times New Roman" w:hint="eastAsia"/>
                <w:color w:val="000000"/>
                <w:kern w:val="0"/>
                <w:szCs w:val="21"/>
              </w:rPr>
              <w:br/>
              <w:t>4、幂等性校验</w:t>
            </w:r>
          </w:p>
        </w:tc>
      </w:tr>
      <w:tr w:rsidR="00153889" w:rsidRPr="006C0CB6" w14:paraId="31BB5FB3" w14:textId="77777777" w:rsidTr="009D5D49">
        <w:trPr>
          <w:trHeight w:val="360"/>
        </w:trPr>
        <w:tc>
          <w:tcPr>
            <w:tcW w:w="1190" w:type="dxa"/>
            <w:vMerge/>
            <w:tcBorders>
              <w:top w:val="nil"/>
              <w:left w:val="single" w:sz="4" w:space="0" w:color="auto"/>
              <w:bottom w:val="nil"/>
              <w:right w:val="single" w:sz="4" w:space="0" w:color="auto"/>
            </w:tcBorders>
            <w:vAlign w:val="center"/>
            <w:hideMark/>
          </w:tcPr>
          <w:p w14:paraId="14024782"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367E1367"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批量处理能力</w:t>
            </w:r>
          </w:p>
        </w:tc>
        <w:tc>
          <w:tcPr>
            <w:tcW w:w="5282" w:type="dxa"/>
            <w:tcBorders>
              <w:top w:val="nil"/>
              <w:left w:val="nil"/>
              <w:bottom w:val="single" w:sz="4" w:space="0" w:color="auto"/>
              <w:right w:val="single" w:sz="4" w:space="0" w:color="auto"/>
            </w:tcBorders>
            <w:shd w:val="clear" w:color="auto" w:fill="auto"/>
            <w:vAlign w:val="center"/>
            <w:hideMark/>
          </w:tcPr>
          <w:p w14:paraId="1DBB33B5" w14:textId="6A1B585B"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批量事务处理能力</w:t>
            </w:r>
          </w:p>
        </w:tc>
      </w:tr>
      <w:tr w:rsidR="00153889" w:rsidRPr="006C0CB6" w14:paraId="6C59DF8B" w14:textId="77777777" w:rsidTr="009D5D49">
        <w:trPr>
          <w:trHeight w:val="1800"/>
        </w:trPr>
        <w:tc>
          <w:tcPr>
            <w:tcW w:w="1190" w:type="dxa"/>
            <w:vMerge w:val="restart"/>
            <w:tcBorders>
              <w:top w:val="single" w:sz="4" w:space="0" w:color="auto"/>
              <w:left w:val="single" w:sz="4" w:space="0" w:color="auto"/>
              <w:bottom w:val="nil"/>
              <w:right w:val="single" w:sz="4" w:space="0" w:color="auto"/>
            </w:tcBorders>
            <w:shd w:val="clear" w:color="auto" w:fill="auto"/>
            <w:vAlign w:val="center"/>
            <w:hideMark/>
          </w:tcPr>
          <w:p w14:paraId="7C5331A9"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账务系统</w:t>
            </w:r>
          </w:p>
        </w:tc>
        <w:tc>
          <w:tcPr>
            <w:tcW w:w="2170" w:type="dxa"/>
            <w:tcBorders>
              <w:top w:val="nil"/>
              <w:left w:val="nil"/>
              <w:bottom w:val="single" w:sz="4" w:space="0" w:color="auto"/>
              <w:right w:val="single" w:sz="4" w:space="0" w:color="auto"/>
            </w:tcBorders>
            <w:shd w:val="clear" w:color="auto" w:fill="auto"/>
            <w:noWrap/>
            <w:vAlign w:val="center"/>
            <w:hideMark/>
          </w:tcPr>
          <w:p w14:paraId="1EA52638"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账户管理</w:t>
            </w:r>
          </w:p>
        </w:tc>
        <w:tc>
          <w:tcPr>
            <w:tcW w:w="5282" w:type="dxa"/>
            <w:tcBorders>
              <w:top w:val="nil"/>
              <w:left w:val="nil"/>
              <w:bottom w:val="single" w:sz="4" w:space="0" w:color="auto"/>
              <w:right w:val="single" w:sz="4" w:space="0" w:color="auto"/>
            </w:tcBorders>
            <w:shd w:val="clear" w:color="auto" w:fill="auto"/>
            <w:vAlign w:val="center"/>
            <w:hideMark/>
          </w:tcPr>
          <w:p w14:paraId="40B7F5B4"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1、账户开户/销户</w:t>
            </w:r>
            <w:r w:rsidRPr="006C0CB6">
              <w:rPr>
                <w:rFonts w:ascii="微软雅黑" w:hAnsi="微软雅黑" w:cs="Times New Roman" w:hint="eastAsia"/>
                <w:color w:val="000000"/>
                <w:kern w:val="0"/>
                <w:szCs w:val="21"/>
              </w:rPr>
              <w:br/>
              <w:t>2、账户状态管理</w:t>
            </w:r>
            <w:r w:rsidRPr="006C0CB6">
              <w:rPr>
                <w:rFonts w:ascii="微软雅黑" w:hAnsi="微软雅黑" w:cs="Times New Roman" w:hint="eastAsia"/>
                <w:color w:val="000000"/>
                <w:kern w:val="0"/>
                <w:szCs w:val="21"/>
              </w:rPr>
              <w:br/>
              <w:t>3、账户余额查询</w:t>
            </w:r>
            <w:r w:rsidRPr="006C0CB6">
              <w:rPr>
                <w:rFonts w:ascii="微软雅黑" w:hAnsi="微软雅黑" w:cs="Times New Roman" w:hint="eastAsia"/>
                <w:color w:val="000000"/>
                <w:kern w:val="0"/>
                <w:szCs w:val="21"/>
              </w:rPr>
              <w:br/>
              <w:t>4、多账户管理（支持一个会员多个账户）</w:t>
            </w:r>
            <w:r w:rsidRPr="006C0CB6">
              <w:rPr>
                <w:rFonts w:ascii="微软雅黑" w:hAnsi="微软雅黑" w:cs="Times New Roman" w:hint="eastAsia"/>
                <w:color w:val="000000"/>
                <w:kern w:val="0"/>
                <w:szCs w:val="21"/>
              </w:rPr>
              <w:br/>
              <w:t>5、账户安全性摘要</w:t>
            </w:r>
          </w:p>
        </w:tc>
      </w:tr>
      <w:tr w:rsidR="00153889" w:rsidRPr="006C0CB6" w14:paraId="3E13C27A" w14:textId="77777777" w:rsidTr="009D5D49">
        <w:trPr>
          <w:trHeight w:val="360"/>
        </w:trPr>
        <w:tc>
          <w:tcPr>
            <w:tcW w:w="1190" w:type="dxa"/>
            <w:vMerge/>
            <w:tcBorders>
              <w:top w:val="single" w:sz="4" w:space="0" w:color="auto"/>
              <w:left w:val="single" w:sz="4" w:space="0" w:color="auto"/>
              <w:bottom w:val="nil"/>
              <w:right w:val="single" w:sz="4" w:space="0" w:color="auto"/>
            </w:tcBorders>
            <w:vAlign w:val="center"/>
            <w:hideMark/>
          </w:tcPr>
          <w:p w14:paraId="4EE1B994"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449933C3"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冻结码管理</w:t>
            </w:r>
          </w:p>
        </w:tc>
        <w:tc>
          <w:tcPr>
            <w:tcW w:w="5282" w:type="dxa"/>
            <w:tcBorders>
              <w:top w:val="nil"/>
              <w:left w:val="nil"/>
              <w:bottom w:val="single" w:sz="4" w:space="0" w:color="auto"/>
              <w:right w:val="single" w:sz="4" w:space="0" w:color="auto"/>
            </w:tcBorders>
            <w:shd w:val="clear" w:color="auto" w:fill="auto"/>
            <w:vAlign w:val="center"/>
            <w:hideMark/>
          </w:tcPr>
          <w:p w14:paraId="4463A73E"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账户冻结码的管理，实现冻结业务的精准管控</w:t>
            </w:r>
          </w:p>
        </w:tc>
      </w:tr>
      <w:tr w:rsidR="00153889" w:rsidRPr="006C0CB6" w14:paraId="24FE5129" w14:textId="77777777" w:rsidTr="009D5D49">
        <w:trPr>
          <w:trHeight w:val="2160"/>
        </w:trPr>
        <w:tc>
          <w:tcPr>
            <w:tcW w:w="1190" w:type="dxa"/>
            <w:vMerge/>
            <w:tcBorders>
              <w:top w:val="single" w:sz="4" w:space="0" w:color="auto"/>
              <w:left w:val="single" w:sz="4" w:space="0" w:color="auto"/>
              <w:bottom w:val="nil"/>
              <w:right w:val="single" w:sz="4" w:space="0" w:color="auto"/>
            </w:tcBorders>
            <w:vAlign w:val="center"/>
            <w:hideMark/>
          </w:tcPr>
          <w:p w14:paraId="17188AB4"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38DE0B4"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资金管理</w:t>
            </w:r>
          </w:p>
        </w:tc>
        <w:tc>
          <w:tcPr>
            <w:tcW w:w="5282" w:type="dxa"/>
            <w:tcBorders>
              <w:top w:val="nil"/>
              <w:left w:val="nil"/>
              <w:bottom w:val="single" w:sz="4" w:space="0" w:color="auto"/>
              <w:right w:val="single" w:sz="4" w:space="0" w:color="auto"/>
            </w:tcBorders>
            <w:shd w:val="clear" w:color="auto" w:fill="auto"/>
            <w:vAlign w:val="center"/>
            <w:hideMark/>
          </w:tcPr>
          <w:p w14:paraId="14F20D8B"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1、单笔账户增加</w:t>
            </w:r>
            <w:r w:rsidRPr="006C0CB6">
              <w:rPr>
                <w:rFonts w:ascii="微软雅黑" w:hAnsi="微软雅黑" w:cs="Times New Roman" w:hint="eastAsia"/>
                <w:color w:val="000000"/>
                <w:kern w:val="0"/>
                <w:szCs w:val="21"/>
              </w:rPr>
              <w:br/>
              <w:t>2、单笔账户减少</w:t>
            </w:r>
            <w:r w:rsidRPr="006C0CB6">
              <w:rPr>
                <w:rFonts w:ascii="微软雅黑" w:hAnsi="微软雅黑" w:cs="Times New Roman" w:hint="eastAsia"/>
                <w:color w:val="000000"/>
                <w:kern w:val="0"/>
                <w:szCs w:val="21"/>
              </w:rPr>
              <w:br/>
              <w:t>3、单笔转账操作</w:t>
            </w:r>
            <w:r w:rsidRPr="006C0CB6">
              <w:rPr>
                <w:rFonts w:ascii="微软雅黑" w:hAnsi="微软雅黑" w:cs="Times New Roman" w:hint="eastAsia"/>
                <w:color w:val="000000"/>
                <w:kern w:val="0"/>
                <w:szCs w:val="21"/>
              </w:rPr>
              <w:br/>
              <w:t>4、批量操作（出入账务）</w:t>
            </w:r>
            <w:r w:rsidRPr="006C0CB6">
              <w:rPr>
                <w:rFonts w:ascii="微软雅黑" w:hAnsi="微软雅黑" w:cs="Times New Roman" w:hint="eastAsia"/>
                <w:color w:val="000000"/>
                <w:kern w:val="0"/>
                <w:szCs w:val="21"/>
              </w:rPr>
              <w:br/>
              <w:t>5、实时进出账查询</w:t>
            </w:r>
            <w:r w:rsidRPr="006C0CB6">
              <w:rPr>
                <w:rFonts w:ascii="微软雅黑" w:hAnsi="微软雅黑" w:cs="Times New Roman" w:hint="eastAsia"/>
                <w:color w:val="000000"/>
                <w:kern w:val="0"/>
                <w:szCs w:val="21"/>
              </w:rPr>
              <w:br/>
              <w:t>6、冻结/解冻</w:t>
            </w:r>
          </w:p>
        </w:tc>
      </w:tr>
      <w:tr w:rsidR="00153889" w:rsidRPr="006C0CB6" w14:paraId="2B6140B0" w14:textId="77777777" w:rsidTr="009D5D49">
        <w:trPr>
          <w:trHeight w:val="360"/>
        </w:trPr>
        <w:tc>
          <w:tcPr>
            <w:tcW w:w="11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B7C4632"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会员系统</w:t>
            </w:r>
          </w:p>
        </w:tc>
        <w:tc>
          <w:tcPr>
            <w:tcW w:w="2170" w:type="dxa"/>
            <w:tcBorders>
              <w:top w:val="nil"/>
              <w:left w:val="nil"/>
              <w:bottom w:val="single" w:sz="4" w:space="0" w:color="auto"/>
              <w:right w:val="single" w:sz="4" w:space="0" w:color="auto"/>
            </w:tcBorders>
            <w:shd w:val="clear" w:color="auto" w:fill="auto"/>
            <w:noWrap/>
            <w:vAlign w:val="center"/>
            <w:hideMark/>
          </w:tcPr>
          <w:p w14:paraId="799DBDC2"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会员注册</w:t>
            </w:r>
          </w:p>
        </w:tc>
        <w:tc>
          <w:tcPr>
            <w:tcW w:w="5282" w:type="dxa"/>
            <w:tcBorders>
              <w:top w:val="nil"/>
              <w:left w:val="nil"/>
              <w:bottom w:val="single" w:sz="4" w:space="0" w:color="auto"/>
              <w:right w:val="single" w:sz="4" w:space="0" w:color="auto"/>
            </w:tcBorders>
            <w:shd w:val="clear" w:color="auto" w:fill="auto"/>
            <w:vAlign w:val="center"/>
            <w:hideMark/>
          </w:tcPr>
          <w:p w14:paraId="3385B443" w14:textId="397D49D2" w:rsidR="00153889" w:rsidRPr="006C0CB6" w:rsidRDefault="002C0CC9" w:rsidP="00153889">
            <w:pPr>
              <w:widowControl/>
              <w:spacing w:after="0" w:afterAutospacing="0" w:line="240" w:lineRule="auto"/>
              <w:ind w:firstLineChars="0" w:firstLine="0"/>
              <w:jc w:val="left"/>
              <w:rPr>
                <w:rFonts w:ascii="微软雅黑" w:hAnsi="微软雅黑" w:cs="Times New Roman"/>
                <w:color w:val="000000"/>
                <w:kern w:val="0"/>
                <w:szCs w:val="21"/>
              </w:rPr>
            </w:pPr>
            <w:r>
              <w:rPr>
                <w:rFonts w:ascii="微软雅黑" w:hAnsi="微软雅黑" w:cs="Times New Roman" w:hint="eastAsia"/>
                <w:color w:val="000000"/>
                <w:kern w:val="0"/>
                <w:szCs w:val="21"/>
              </w:rPr>
              <w:t>会员</w:t>
            </w:r>
            <w:r w:rsidR="00153889" w:rsidRPr="006C0CB6">
              <w:rPr>
                <w:rFonts w:ascii="微软雅黑" w:hAnsi="微软雅黑" w:cs="Times New Roman" w:hint="eastAsia"/>
                <w:color w:val="000000"/>
                <w:kern w:val="0"/>
                <w:szCs w:val="21"/>
              </w:rPr>
              <w:t>注册，包含个人、个体户、企业三种类型的注册</w:t>
            </w:r>
          </w:p>
        </w:tc>
      </w:tr>
      <w:tr w:rsidR="00153889" w:rsidRPr="006C0CB6" w14:paraId="04B69D5B" w14:textId="77777777" w:rsidTr="009D5D49">
        <w:trPr>
          <w:trHeight w:val="36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4CFB6B51"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6450D1EC"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会员激活</w:t>
            </w:r>
          </w:p>
        </w:tc>
        <w:tc>
          <w:tcPr>
            <w:tcW w:w="5282" w:type="dxa"/>
            <w:tcBorders>
              <w:top w:val="nil"/>
              <w:left w:val="nil"/>
              <w:bottom w:val="single" w:sz="4" w:space="0" w:color="auto"/>
              <w:right w:val="single" w:sz="4" w:space="0" w:color="auto"/>
            </w:tcBorders>
            <w:shd w:val="clear" w:color="auto" w:fill="auto"/>
            <w:vAlign w:val="center"/>
            <w:hideMark/>
          </w:tcPr>
          <w:p w14:paraId="0B92403A"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会员状态激活，只有激活的会员才能正常使用</w:t>
            </w:r>
          </w:p>
        </w:tc>
      </w:tr>
      <w:tr w:rsidR="00153889" w:rsidRPr="006C0CB6" w14:paraId="70D71570" w14:textId="77777777" w:rsidTr="009D5D49">
        <w:trPr>
          <w:trHeight w:val="72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6CBF6CF2"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06C3654C"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密码管理</w:t>
            </w:r>
          </w:p>
        </w:tc>
        <w:tc>
          <w:tcPr>
            <w:tcW w:w="5282" w:type="dxa"/>
            <w:tcBorders>
              <w:top w:val="nil"/>
              <w:left w:val="nil"/>
              <w:bottom w:val="single" w:sz="4" w:space="0" w:color="auto"/>
              <w:right w:val="single" w:sz="4" w:space="0" w:color="auto"/>
            </w:tcBorders>
            <w:shd w:val="clear" w:color="auto" w:fill="auto"/>
            <w:vAlign w:val="center"/>
            <w:hideMark/>
          </w:tcPr>
          <w:p w14:paraId="1111BEF2"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会员密码管理，包含修改密码、找回密码，密码分为登陆密码和支付密码两类</w:t>
            </w:r>
          </w:p>
        </w:tc>
      </w:tr>
      <w:tr w:rsidR="00153889" w:rsidRPr="006C0CB6" w14:paraId="3C40E0D4" w14:textId="77777777" w:rsidTr="009D5D49">
        <w:trPr>
          <w:trHeight w:val="72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065E6D7D"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6F9B1B5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信息管理</w:t>
            </w:r>
          </w:p>
        </w:tc>
        <w:tc>
          <w:tcPr>
            <w:tcW w:w="5282" w:type="dxa"/>
            <w:tcBorders>
              <w:top w:val="nil"/>
              <w:left w:val="nil"/>
              <w:bottom w:val="single" w:sz="4" w:space="0" w:color="auto"/>
              <w:right w:val="single" w:sz="4" w:space="0" w:color="auto"/>
            </w:tcBorders>
            <w:shd w:val="clear" w:color="auto" w:fill="auto"/>
            <w:vAlign w:val="center"/>
            <w:hideMark/>
          </w:tcPr>
          <w:p w14:paraId="2C75BF83"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会员信息管理，包含会员基本信息的修改，如手机号、邮箱，以及会员敏感信息的管理</w:t>
            </w:r>
          </w:p>
        </w:tc>
      </w:tr>
      <w:tr w:rsidR="00153889" w:rsidRPr="006C0CB6" w14:paraId="13A31450" w14:textId="77777777" w:rsidTr="009D5D49">
        <w:trPr>
          <w:trHeight w:val="72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1FFDEF7F"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6BD9A3B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操作员管理</w:t>
            </w:r>
          </w:p>
        </w:tc>
        <w:tc>
          <w:tcPr>
            <w:tcW w:w="5282" w:type="dxa"/>
            <w:tcBorders>
              <w:top w:val="nil"/>
              <w:left w:val="nil"/>
              <w:bottom w:val="single" w:sz="4" w:space="0" w:color="auto"/>
              <w:right w:val="single" w:sz="4" w:space="0" w:color="auto"/>
            </w:tcBorders>
            <w:shd w:val="clear" w:color="auto" w:fill="auto"/>
            <w:vAlign w:val="center"/>
            <w:hideMark/>
          </w:tcPr>
          <w:p w14:paraId="176B8A3D"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会员旗下操作员的管理，包含操作员的创建、注销、密码重置，以及操作员权限配置和业务审核。</w:t>
            </w:r>
          </w:p>
        </w:tc>
      </w:tr>
      <w:tr w:rsidR="00153889" w:rsidRPr="006C0CB6" w14:paraId="40611101" w14:textId="77777777" w:rsidTr="009D5D49">
        <w:trPr>
          <w:trHeight w:val="36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724F05D8"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5CA025EE"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会员状态管理</w:t>
            </w:r>
          </w:p>
        </w:tc>
        <w:tc>
          <w:tcPr>
            <w:tcW w:w="5282" w:type="dxa"/>
            <w:tcBorders>
              <w:top w:val="nil"/>
              <w:left w:val="nil"/>
              <w:bottom w:val="single" w:sz="4" w:space="0" w:color="auto"/>
              <w:right w:val="single" w:sz="4" w:space="0" w:color="auto"/>
            </w:tcBorders>
            <w:shd w:val="clear" w:color="auto" w:fill="auto"/>
            <w:vAlign w:val="center"/>
            <w:hideMark/>
          </w:tcPr>
          <w:p w14:paraId="06DBFC0C"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会员的状态操作，如注销、冻结/解冻等。</w:t>
            </w:r>
          </w:p>
        </w:tc>
      </w:tr>
      <w:tr w:rsidR="001123A4" w:rsidRPr="002C0CC9" w14:paraId="7A6C1EDE" w14:textId="77777777" w:rsidTr="009D5D49">
        <w:trPr>
          <w:trHeight w:val="2866"/>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66D6397D" w14:textId="77777777" w:rsidR="001123A4" w:rsidRPr="006C0CB6" w:rsidRDefault="001123A4"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right w:val="single" w:sz="4" w:space="0" w:color="auto"/>
            </w:tcBorders>
            <w:shd w:val="clear" w:color="auto" w:fill="auto"/>
            <w:noWrap/>
            <w:vAlign w:val="center"/>
            <w:hideMark/>
          </w:tcPr>
          <w:p w14:paraId="4368605A" w14:textId="77777777" w:rsidR="001123A4" w:rsidRPr="006C0CB6" w:rsidRDefault="001123A4"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实名认证</w:t>
            </w:r>
          </w:p>
        </w:tc>
        <w:tc>
          <w:tcPr>
            <w:tcW w:w="5282" w:type="dxa"/>
            <w:tcBorders>
              <w:top w:val="nil"/>
              <w:left w:val="nil"/>
              <w:right w:val="single" w:sz="4" w:space="0" w:color="auto"/>
            </w:tcBorders>
            <w:shd w:val="clear" w:color="auto" w:fill="auto"/>
            <w:vAlign w:val="center"/>
            <w:hideMark/>
          </w:tcPr>
          <w:p w14:paraId="164544C6" w14:textId="3724A607" w:rsidR="001123A4" w:rsidRPr="006C0CB6" w:rsidRDefault="001123A4"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会员的实名操作，包含：会员实名</w:t>
            </w:r>
            <w:r w:rsidR="002C0CC9">
              <w:rPr>
                <w:rFonts w:ascii="微软雅黑" w:hAnsi="微软雅黑" w:cs="Times New Roman"/>
                <w:color w:val="000000"/>
                <w:kern w:val="0"/>
                <w:szCs w:val="21"/>
              </w:rPr>
              <w:t>/</w:t>
            </w:r>
            <w:r w:rsidRPr="006C0CB6">
              <w:rPr>
                <w:rFonts w:ascii="微软雅黑" w:hAnsi="微软雅黑" w:cs="Times New Roman" w:hint="eastAsia"/>
                <w:color w:val="000000"/>
                <w:kern w:val="0"/>
                <w:szCs w:val="21"/>
              </w:rPr>
              <w:t>会员实名更正</w:t>
            </w:r>
          </w:p>
        </w:tc>
      </w:tr>
      <w:tr w:rsidR="00153889" w:rsidRPr="006C0CB6" w14:paraId="663A1966" w14:textId="77777777" w:rsidTr="009D5D49">
        <w:trPr>
          <w:trHeight w:val="144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72C4992C"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lastRenderedPageBreak/>
              <w:t>签约系统</w:t>
            </w:r>
          </w:p>
        </w:tc>
        <w:tc>
          <w:tcPr>
            <w:tcW w:w="2170" w:type="dxa"/>
            <w:tcBorders>
              <w:top w:val="nil"/>
              <w:left w:val="nil"/>
              <w:bottom w:val="single" w:sz="4" w:space="0" w:color="auto"/>
              <w:right w:val="single" w:sz="4" w:space="0" w:color="auto"/>
            </w:tcBorders>
            <w:shd w:val="clear" w:color="auto" w:fill="auto"/>
            <w:noWrap/>
            <w:vAlign w:val="center"/>
            <w:hideMark/>
          </w:tcPr>
          <w:p w14:paraId="7B3527D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银行卡校验</w:t>
            </w:r>
          </w:p>
        </w:tc>
        <w:tc>
          <w:tcPr>
            <w:tcW w:w="5282" w:type="dxa"/>
            <w:tcBorders>
              <w:top w:val="nil"/>
              <w:left w:val="nil"/>
              <w:bottom w:val="single" w:sz="4" w:space="0" w:color="auto"/>
              <w:right w:val="single" w:sz="4" w:space="0" w:color="auto"/>
            </w:tcBorders>
            <w:shd w:val="clear" w:color="auto" w:fill="auto"/>
            <w:vAlign w:val="center"/>
            <w:hideMark/>
          </w:tcPr>
          <w:p w14:paraId="4147454B"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银行卡的验证工作，包含：</w:t>
            </w:r>
            <w:r w:rsidRPr="006C0CB6">
              <w:rPr>
                <w:rFonts w:ascii="微软雅黑" w:hAnsi="微软雅黑" w:cs="Times New Roman" w:hint="eastAsia"/>
                <w:color w:val="000000"/>
                <w:kern w:val="0"/>
                <w:szCs w:val="21"/>
              </w:rPr>
              <w:br/>
              <w:t>1、三要素</w:t>
            </w:r>
            <w:r w:rsidRPr="006C0CB6">
              <w:rPr>
                <w:rFonts w:ascii="微软雅黑" w:hAnsi="微软雅黑" w:cs="Times New Roman" w:hint="eastAsia"/>
                <w:color w:val="000000"/>
                <w:kern w:val="0"/>
                <w:szCs w:val="21"/>
              </w:rPr>
              <w:br/>
              <w:t>2、四要素</w:t>
            </w:r>
            <w:r w:rsidRPr="006C0CB6">
              <w:rPr>
                <w:rFonts w:ascii="微软雅黑" w:hAnsi="微软雅黑" w:cs="Times New Roman" w:hint="eastAsia"/>
                <w:color w:val="000000"/>
                <w:kern w:val="0"/>
                <w:szCs w:val="21"/>
              </w:rPr>
              <w:br/>
              <w:t>3、三要素+手机号验证</w:t>
            </w:r>
          </w:p>
        </w:tc>
      </w:tr>
      <w:tr w:rsidR="00153889" w:rsidRPr="006C0CB6" w14:paraId="068AFE57" w14:textId="77777777" w:rsidTr="009D5D49">
        <w:trPr>
          <w:trHeight w:val="1440"/>
        </w:trPr>
        <w:tc>
          <w:tcPr>
            <w:tcW w:w="1190" w:type="dxa"/>
            <w:vMerge/>
            <w:tcBorders>
              <w:top w:val="nil"/>
              <w:left w:val="single" w:sz="4" w:space="0" w:color="auto"/>
              <w:bottom w:val="single" w:sz="4" w:space="0" w:color="000000"/>
              <w:right w:val="single" w:sz="4" w:space="0" w:color="auto"/>
            </w:tcBorders>
            <w:vAlign w:val="center"/>
            <w:hideMark/>
          </w:tcPr>
          <w:p w14:paraId="5DED3F03"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1973193"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银行卡管理</w:t>
            </w:r>
          </w:p>
        </w:tc>
        <w:tc>
          <w:tcPr>
            <w:tcW w:w="5282" w:type="dxa"/>
            <w:tcBorders>
              <w:top w:val="nil"/>
              <w:left w:val="nil"/>
              <w:bottom w:val="single" w:sz="4" w:space="0" w:color="auto"/>
              <w:right w:val="single" w:sz="4" w:space="0" w:color="auto"/>
            </w:tcBorders>
            <w:shd w:val="clear" w:color="auto" w:fill="auto"/>
            <w:vAlign w:val="center"/>
            <w:hideMark/>
          </w:tcPr>
          <w:p w14:paraId="5055CC49"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银行卡管理，包含：</w:t>
            </w:r>
            <w:r w:rsidRPr="006C0CB6">
              <w:rPr>
                <w:rFonts w:ascii="微软雅黑" w:hAnsi="微软雅黑" w:cs="Times New Roman" w:hint="eastAsia"/>
                <w:color w:val="000000"/>
                <w:kern w:val="0"/>
                <w:szCs w:val="21"/>
              </w:rPr>
              <w:br/>
              <w:t>1、银行卡查询</w:t>
            </w:r>
            <w:r w:rsidRPr="006C0CB6">
              <w:rPr>
                <w:rFonts w:ascii="微软雅黑" w:hAnsi="微软雅黑" w:cs="Times New Roman" w:hint="eastAsia"/>
                <w:color w:val="000000"/>
                <w:kern w:val="0"/>
                <w:szCs w:val="21"/>
              </w:rPr>
              <w:br/>
              <w:t>2、银行卡绑定</w:t>
            </w:r>
            <w:r w:rsidRPr="006C0CB6">
              <w:rPr>
                <w:rFonts w:ascii="微软雅黑" w:hAnsi="微软雅黑" w:cs="Times New Roman" w:hint="eastAsia"/>
                <w:color w:val="000000"/>
                <w:kern w:val="0"/>
                <w:szCs w:val="21"/>
              </w:rPr>
              <w:br/>
              <w:t>3、银行卡解绑</w:t>
            </w:r>
          </w:p>
        </w:tc>
      </w:tr>
      <w:tr w:rsidR="00153889" w:rsidRPr="006C0CB6" w14:paraId="3CF699E3" w14:textId="77777777" w:rsidTr="009D5D49">
        <w:trPr>
          <w:trHeight w:val="36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1D4BFFB6" w14:textId="16ACD12A" w:rsidR="00153889" w:rsidRPr="006C0CB6" w:rsidRDefault="001123A4"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接入商</w:t>
            </w:r>
            <w:r w:rsidR="00153889" w:rsidRPr="006C0CB6">
              <w:rPr>
                <w:rFonts w:ascii="微软雅黑" w:hAnsi="微软雅黑" w:cs="Times New Roman" w:hint="eastAsia"/>
                <w:bCs/>
                <w:color w:val="000000"/>
                <w:kern w:val="0"/>
                <w:szCs w:val="21"/>
              </w:rPr>
              <w:t>管理</w:t>
            </w:r>
          </w:p>
        </w:tc>
        <w:tc>
          <w:tcPr>
            <w:tcW w:w="2170" w:type="dxa"/>
            <w:tcBorders>
              <w:top w:val="nil"/>
              <w:left w:val="nil"/>
              <w:bottom w:val="single" w:sz="4" w:space="0" w:color="auto"/>
              <w:right w:val="single" w:sz="4" w:space="0" w:color="auto"/>
            </w:tcBorders>
            <w:shd w:val="clear" w:color="auto" w:fill="auto"/>
            <w:noWrap/>
            <w:vAlign w:val="center"/>
            <w:hideMark/>
          </w:tcPr>
          <w:p w14:paraId="079DB420"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安全密钥管理</w:t>
            </w:r>
          </w:p>
        </w:tc>
        <w:tc>
          <w:tcPr>
            <w:tcW w:w="5282" w:type="dxa"/>
            <w:tcBorders>
              <w:top w:val="nil"/>
              <w:left w:val="nil"/>
              <w:bottom w:val="single" w:sz="4" w:space="0" w:color="auto"/>
              <w:right w:val="single" w:sz="4" w:space="0" w:color="auto"/>
            </w:tcBorders>
            <w:shd w:val="clear" w:color="auto" w:fill="auto"/>
            <w:vAlign w:val="center"/>
            <w:hideMark/>
          </w:tcPr>
          <w:p w14:paraId="4813DC48"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商户接入密钥的分配和管控</w:t>
            </w:r>
          </w:p>
        </w:tc>
      </w:tr>
      <w:tr w:rsidR="00153889" w:rsidRPr="006C0CB6" w14:paraId="6BDE8397"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5B7A6A3C"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024A78A9"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服务权限管理</w:t>
            </w:r>
          </w:p>
        </w:tc>
        <w:tc>
          <w:tcPr>
            <w:tcW w:w="5282" w:type="dxa"/>
            <w:tcBorders>
              <w:top w:val="nil"/>
              <w:left w:val="nil"/>
              <w:bottom w:val="single" w:sz="4" w:space="0" w:color="auto"/>
              <w:right w:val="single" w:sz="4" w:space="0" w:color="auto"/>
            </w:tcBorders>
            <w:shd w:val="clear" w:color="auto" w:fill="auto"/>
            <w:vAlign w:val="center"/>
            <w:hideMark/>
          </w:tcPr>
          <w:p w14:paraId="7E039E58"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商户接入服务权限的判断，以及使用权限的管控</w:t>
            </w:r>
          </w:p>
        </w:tc>
      </w:tr>
      <w:tr w:rsidR="00153889" w:rsidRPr="006C0CB6" w14:paraId="31F29140"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526B1EBB"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286D4E8"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路由渠道管理</w:t>
            </w:r>
          </w:p>
        </w:tc>
        <w:tc>
          <w:tcPr>
            <w:tcW w:w="5282" w:type="dxa"/>
            <w:tcBorders>
              <w:top w:val="nil"/>
              <w:left w:val="nil"/>
              <w:bottom w:val="single" w:sz="4" w:space="0" w:color="auto"/>
              <w:right w:val="single" w:sz="4" w:space="0" w:color="auto"/>
            </w:tcBorders>
            <w:shd w:val="clear" w:color="auto" w:fill="auto"/>
            <w:vAlign w:val="center"/>
            <w:hideMark/>
          </w:tcPr>
          <w:p w14:paraId="39A2B47A"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商户接入路由渠道的判断，以及使用渠道的管控</w:t>
            </w:r>
          </w:p>
        </w:tc>
      </w:tr>
      <w:tr w:rsidR="00153889" w:rsidRPr="006C0CB6" w14:paraId="01EAD7C9" w14:textId="77777777" w:rsidTr="009D5D49">
        <w:trPr>
          <w:trHeight w:val="108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41BB116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对账系统</w:t>
            </w:r>
          </w:p>
        </w:tc>
        <w:tc>
          <w:tcPr>
            <w:tcW w:w="2170" w:type="dxa"/>
            <w:tcBorders>
              <w:top w:val="nil"/>
              <w:left w:val="nil"/>
              <w:bottom w:val="single" w:sz="4" w:space="0" w:color="auto"/>
              <w:right w:val="single" w:sz="4" w:space="0" w:color="auto"/>
            </w:tcBorders>
            <w:shd w:val="clear" w:color="auto" w:fill="auto"/>
            <w:noWrap/>
            <w:vAlign w:val="center"/>
            <w:hideMark/>
          </w:tcPr>
          <w:p w14:paraId="40985FE2"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渠道对账</w:t>
            </w:r>
          </w:p>
        </w:tc>
        <w:tc>
          <w:tcPr>
            <w:tcW w:w="5282" w:type="dxa"/>
            <w:tcBorders>
              <w:top w:val="nil"/>
              <w:left w:val="nil"/>
              <w:bottom w:val="single" w:sz="4" w:space="0" w:color="auto"/>
              <w:right w:val="single" w:sz="4" w:space="0" w:color="auto"/>
            </w:tcBorders>
            <w:shd w:val="clear" w:color="auto" w:fill="auto"/>
            <w:vAlign w:val="center"/>
            <w:hideMark/>
          </w:tcPr>
          <w:p w14:paraId="30A34069" w14:textId="0FE20FD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1、与银行、第三方支付、POS交易等外部渠道对账</w:t>
            </w:r>
            <w:r w:rsidRPr="006C0CB6">
              <w:rPr>
                <w:rFonts w:ascii="微软雅黑" w:hAnsi="微软雅黑" w:cs="Times New Roman" w:hint="eastAsia"/>
                <w:color w:val="000000"/>
                <w:kern w:val="0"/>
                <w:szCs w:val="21"/>
              </w:rPr>
              <w:br/>
              <w:t>2、对账文件标准化处理</w:t>
            </w:r>
          </w:p>
        </w:tc>
      </w:tr>
      <w:tr w:rsidR="00153889" w:rsidRPr="006C0CB6" w14:paraId="2D2C0E96"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2964F31E"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0CF891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内部核账</w:t>
            </w:r>
          </w:p>
        </w:tc>
        <w:tc>
          <w:tcPr>
            <w:tcW w:w="5282" w:type="dxa"/>
            <w:tcBorders>
              <w:top w:val="nil"/>
              <w:left w:val="nil"/>
              <w:bottom w:val="single" w:sz="4" w:space="0" w:color="auto"/>
              <w:right w:val="single" w:sz="4" w:space="0" w:color="auto"/>
            </w:tcBorders>
            <w:shd w:val="clear" w:color="auto" w:fill="auto"/>
            <w:vAlign w:val="center"/>
            <w:hideMark/>
          </w:tcPr>
          <w:p w14:paraId="54CBE564"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系统内部根据多边记账实现对账</w:t>
            </w:r>
          </w:p>
        </w:tc>
      </w:tr>
      <w:tr w:rsidR="00153889" w:rsidRPr="006C0CB6" w14:paraId="4B3BBF55" w14:textId="77777777" w:rsidTr="009D5D49">
        <w:trPr>
          <w:trHeight w:val="720"/>
        </w:trPr>
        <w:tc>
          <w:tcPr>
            <w:tcW w:w="1190" w:type="dxa"/>
            <w:vMerge/>
            <w:tcBorders>
              <w:top w:val="nil"/>
              <w:left w:val="single" w:sz="4" w:space="0" w:color="auto"/>
              <w:bottom w:val="single" w:sz="4" w:space="0" w:color="000000"/>
              <w:right w:val="single" w:sz="4" w:space="0" w:color="auto"/>
            </w:tcBorders>
            <w:vAlign w:val="center"/>
            <w:hideMark/>
          </w:tcPr>
          <w:p w14:paraId="0E38617E"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400DFD0"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对账文件管理</w:t>
            </w:r>
          </w:p>
        </w:tc>
        <w:tc>
          <w:tcPr>
            <w:tcW w:w="5282" w:type="dxa"/>
            <w:tcBorders>
              <w:top w:val="nil"/>
              <w:left w:val="nil"/>
              <w:bottom w:val="single" w:sz="4" w:space="0" w:color="auto"/>
              <w:right w:val="single" w:sz="4" w:space="0" w:color="auto"/>
            </w:tcBorders>
            <w:shd w:val="clear" w:color="auto" w:fill="auto"/>
            <w:vAlign w:val="center"/>
            <w:hideMark/>
          </w:tcPr>
          <w:p w14:paraId="5096FB83"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生成对外业务平台对账文件，并进行管理，提供外部业务平台下载</w:t>
            </w:r>
          </w:p>
        </w:tc>
      </w:tr>
      <w:tr w:rsidR="00153889" w:rsidRPr="006C0CB6" w14:paraId="1BA76C88"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4E280B8D"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14FFABC"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异常交易管理</w:t>
            </w:r>
          </w:p>
        </w:tc>
        <w:tc>
          <w:tcPr>
            <w:tcW w:w="5282" w:type="dxa"/>
            <w:tcBorders>
              <w:top w:val="nil"/>
              <w:left w:val="nil"/>
              <w:bottom w:val="single" w:sz="4" w:space="0" w:color="auto"/>
              <w:right w:val="single" w:sz="4" w:space="0" w:color="auto"/>
            </w:tcBorders>
            <w:shd w:val="clear" w:color="auto" w:fill="auto"/>
            <w:vAlign w:val="center"/>
            <w:hideMark/>
          </w:tcPr>
          <w:p w14:paraId="2452E853"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对账结果监控，异常结果通知</w:t>
            </w:r>
          </w:p>
        </w:tc>
      </w:tr>
      <w:tr w:rsidR="00153889" w:rsidRPr="006C0CB6" w14:paraId="3C7B1808" w14:textId="77777777" w:rsidTr="009D5D49">
        <w:trPr>
          <w:trHeight w:val="72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00FB4F9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渠道路由</w:t>
            </w:r>
          </w:p>
        </w:tc>
        <w:tc>
          <w:tcPr>
            <w:tcW w:w="2170" w:type="dxa"/>
            <w:tcBorders>
              <w:top w:val="nil"/>
              <w:left w:val="nil"/>
              <w:bottom w:val="single" w:sz="4" w:space="0" w:color="auto"/>
              <w:right w:val="single" w:sz="4" w:space="0" w:color="auto"/>
            </w:tcBorders>
            <w:shd w:val="clear" w:color="auto" w:fill="auto"/>
            <w:noWrap/>
            <w:vAlign w:val="center"/>
            <w:hideMark/>
          </w:tcPr>
          <w:p w14:paraId="4429E1F9"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路由规则管控</w:t>
            </w:r>
          </w:p>
        </w:tc>
        <w:tc>
          <w:tcPr>
            <w:tcW w:w="5282" w:type="dxa"/>
            <w:tcBorders>
              <w:top w:val="nil"/>
              <w:left w:val="nil"/>
              <w:bottom w:val="single" w:sz="4" w:space="0" w:color="auto"/>
              <w:right w:val="single" w:sz="4" w:space="0" w:color="auto"/>
            </w:tcBorders>
            <w:shd w:val="clear" w:color="auto" w:fill="auto"/>
            <w:vAlign w:val="center"/>
            <w:hideMark/>
          </w:tcPr>
          <w:p w14:paraId="15CEE02F"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渠道路由规则的设置，包含通过成本、对公/对私、卡类型、金额限制等条件设置</w:t>
            </w:r>
          </w:p>
        </w:tc>
      </w:tr>
      <w:tr w:rsidR="00153889" w:rsidRPr="006C0CB6" w14:paraId="1999C9B6"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5955C425"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4A52A618"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路由自动切换</w:t>
            </w:r>
          </w:p>
        </w:tc>
        <w:tc>
          <w:tcPr>
            <w:tcW w:w="5282" w:type="dxa"/>
            <w:tcBorders>
              <w:top w:val="nil"/>
              <w:left w:val="nil"/>
              <w:bottom w:val="single" w:sz="4" w:space="0" w:color="auto"/>
              <w:right w:val="single" w:sz="4" w:space="0" w:color="auto"/>
            </w:tcBorders>
            <w:shd w:val="clear" w:color="auto" w:fill="auto"/>
            <w:vAlign w:val="center"/>
            <w:hideMark/>
          </w:tcPr>
          <w:p w14:paraId="5FBABAB6"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渠道路由支持系统自动切换。</w:t>
            </w:r>
          </w:p>
        </w:tc>
      </w:tr>
      <w:tr w:rsidR="00153889" w:rsidRPr="006C0CB6" w14:paraId="43B2DAB0"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3BDC0CAE"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03DF4695"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渠道要求</w:t>
            </w:r>
          </w:p>
        </w:tc>
        <w:tc>
          <w:tcPr>
            <w:tcW w:w="5282" w:type="dxa"/>
            <w:tcBorders>
              <w:top w:val="nil"/>
              <w:left w:val="nil"/>
              <w:bottom w:val="single" w:sz="4" w:space="0" w:color="auto"/>
              <w:right w:val="single" w:sz="4" w:space="0" w:color="auto"/>
            </w:tcBorders>
            <w:shd w:val="clear" w:color="auto" w:fill="auto"/>
            <w:vAlign w:val="center"/>
            <w:hideMark/>
          </w:tcPr>
          <w:p w14:paraId="27A36DAA" w14:textId="4A7D54C4"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p>
        </w:tc>
      </w:tr>
      <w:tr w:rsidR="00153889" w:rsidRPr="006C0CB6" w14:paraId="6A0FF56A" w14:textId="77777777" w:rsidTr="009D5D49">
        <w:trPr>
          <w:trHeight w:val="360"/>
        </w:trPr>
        <w:tc>
          <w:tcPr>
            <w:tcW w:w="1190" w:type="dxa"/>
            <w:vMerge w:val="restart"/>
            <w:tcBorders>
              <w:top w:val="nil"/>
              <w:left w:val="single" w:sz="4" w:space="0" w:color="auto"/>
              <w:bottom w:val="nil"/>
              <w:right w:val="single" w:sz="4" w:space="0" w:color="auto"/>
            </w:tcBorders>
            <w:shd w:val="clear" w:color="auto" w:fill="auto"/>
            <w:vAlign w:val="center"/>
            <w:hideMark/>
          </w:tcPr>
          <w:p w14:paraId="3F7C7A2A"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lastRenderedPageBreak/>
              <w:t>渠道网关</w:t>
            </w:r>
          </w:p>
        </w:tc>
        <w:tc>
          <w:tcPr>
            <w:tcW w:w="2170" w:type="dxa"/>
            <w:tcBorders>
              <w:top w:val="nil"/>
              <w:left w:val="nil"/>
              <w:bottom w:val="single" w:sz="4" w:space="0" w:color="auto"/>
              <w:right w:val="single" w:sz="4" w:space="0" w:color="auto"/>
            </w:tcBorders>
            <w:shd w:val="clear" w:color="auto" w:fill="auto"/>
            <w:noWrap/>
            <w:vAlign w:val="center"/>
            <w:hideMark/>
          </w:tcPr>
          <w:p w14:paraId="25676A23"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银行渠道对接</w:t>
            </w:r>
          </w:p>
        </w:tc>
        <w:tc>
          <w:tcPr>
            <w:tcW w:w="5282" w:type="dxa"/>
            <w:tcBorders>
              <w:top w:val="nil"/>
              <w:left w:val="nil"/>
              <w:bottom w:val="single" w:sz="4" w:space="0" w:color="auto"/>
              <w:right w:val="single" w:sz="4" w:space="0" w:color="auto"/>
            </w:tcBorders>
            <w:shd w:val="clear" w:color="auto" w:fill="auto"/>
            <w:vAlign w:val="center"/>
            <w:hideMark/>
          </w:tcPr>
          <w:p w14:paraId="0B5F8221"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支持对接银行渠道</w:t>
            </w:r>
          </w:p>
        </w:tc>
      </w:tr>
      <w:tr w:rsidR="00153889" w:rsidRPr="006C0CB6" w14:paraId="02A92A79" w14:textId="77777777" w:rsidTr="009D5D49">
        <w:trPr>
          <w:trHeight w:val="360"/>
        </w:trPr>
        <w:tc>
          <w:tcPr>
            <w:tcW w:w="1190" w:type="dxa"/>
            <w:vMerge/>
            <w:tcBorders>
              <w:top w:val="nil"/>
              <w:left w:val="single" w:sz="4" w:space="0" w:color="auto"/>
              <w:bottom w:val="nil"/>
              <w:right w:val="single" w:sz="4" w:space="0" w:color="auto"/>
            </w:tcBorders>
            <w:vAlign w:val="center"/>
            <w:hideMark/>
          </w:tcPr>
          <w:p w14:paraId="0146E404"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17A60E46"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第三方支付渠道对接</w:t>
            </w:r>
          </w:p>
        </w:tc>
        <w:tc>
          <w:tcPr>
            <w:tcW w:w="5282" w:type="dxa"/>
            <w:tcBorders>
              <w:top w:val="nil"/>
              <w:left w:val="nil"/>
              <w:bottom w:val="single" w:sz="4" w:space="0" w:color="auto"/>
              <w:right w:val="single" w:sz="4" w:space="0" w:color="auto"/>
            </w:tcBorders>
            <w:shd w:val="clear" w:color="auto" w:fill="auto"/>
            <w:vAlign w:val="center"/>
            <w:hideMark/>
          </w:tcPr>
          <w:p w14:paraId="587E5C56"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支持对接第三方支付渠道</w:t>
            </w:r>
          </w:p>
        </w:tc>
      </w:tr>
      <w:tr w:rsidR="00153889" w:rsidRPr="006C0CB6" w14:paraId="3D822C5D" w14:textId="77777777" w:rsidTr="009D5D49">
        <w:trPr>
          <w:trHeight w:val="360"/>
        </w:trPr>
        <w:tc>
          <w:tcPr>
            <w:tcW w:w="119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110E37C" w14:textId="77777777" w:rsidR="002C0CC9"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BOSS</w:t>
            </w:r>
          </w:p>
          <w:p w14:paraId="2ECF09DF" w14:textId="394B1928" w:rsidR="00153889" w:rsidRPr="006C0CB6" w:rsidRDefault="00153889" w:rsidP="00153889">
            <w:pPr>
              <w:widowControl/>
              <w:spacing w:after="0" w:afterAutospacing="0" w:line="240" w:lineRule="auto"/>
              <w:ind w:firstLineChars="0" w:firstLine="0"/>
              <w:jc w:val="center"/>
              <w:rPr>
                <w:rFonts w:ascii="微软雅黑" w:hAnsi="微软雅黑" w:cs="Times New Roman"/>
                <w:bCs/>
                <w:color w:val="000000"/>
                <w:kern w:val="0"/>
                <w:szCs w:val="21"/>
              </w:rPr>
            </w:pPr>
            <w:r w:rsidRPr="006C0CB6">
              <w:rPr>
                <w:rFonts w:ascii="微软雅黑" w:hAnsi="微软雅黑" w:cs="Times New Roman" w:hint="eastAsia"/>
                <w:bCs/>
                <w:color w:val="000000"/>
                <w:kern w:val="0"/>
                <w:szCs w:val="21"/>
              </w:rPr>
              <w:t>系统</w:t>
            </w:r>
          </w:p>
        </w:tc>
        <w:tc>
          <w:tcPr>
            <w:tcW w:w="2170" w:type="dxa"/>
            <w:tcBorders>
              <w:top w:val="nil"/>
              <w:left w:val="nil"/>
              <w:bottom w:val="single" w:sz="4" w:space="0" w:color="auto"/>
              <w:right w:val="single" w:sz="4" w:space="0" w:color="auto"/>
            </w:tcBorders>
            <w:shd w:val="clear" w:color="auto" w:fill="auto"/>
            <w:noWrap/>
            <w:vAlign w:val="center"/>
            <w:hideMark/>
          </w:tcPr>
          <w:p w14:paraId="57BA8668"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运营管理</w:t>
            </w:r>
          </w:p>
        </w:tc>
        <w:tc>
          <w:tcPr>
            <w:tcW w:w="5282" w:type="dxa"/>
            <w:tcBorders>
              <w:top w:val="nil"/>
              <w:left w:val="nil"/>
              <w:bottom w:val="single" w:sz="4" w:space="0" w:color="auto"/>
              <w:right w:val="single" w:sz="4" w:space="0" w:color="auto"/>
            </w:tcBorders>
            <w:shd w:val="clear" w:color="auto" w:fill="auto"/>
            <w:vAlign w:val="center"/>
            <w:hideMark/>
          </w:tcPr>
          <w:p w14:paraId="29C31ED2"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提供运营人员基础操作，业务管控</w:t>
            </w:r>
          </w:p>
        </w:tc>
      </w:tr>
      <w:tr w:rsidR="00153889" w:rsidRPr="006C0CB6" w14:paraId="583553B5" w14:textId="77777777" w:rsidTr="009D5D49">
        <w:trPr>
          <w:trHeight w:val="36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45ECCFF7"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28F30AF4"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业务配置管理</w:t>
            </w:r>
          </w:p>
        </w:tc>
        <w:tc>
          <w:tcPr>
            <w:tcW w:w="5282" w:type="dxa"/>
            <w:tcBorders>
              <w:top w:val="nil"/>
              <w:left w:val="nil"/>
              <w:bottom w:val="single" w:sz="4" w:space="0" w:color="auto"/>
              <w:right w:val="single" w:sz="4" w:space="0" w:color="auto"/>
            </w:tcBorders>
            <w:shd w:val="clear" w:color="auto" w:fill="auto"/>
            <w:vAlign w:val="center"/>
            <w:hideMark/>
          </w:tcPr>
          <w:p w14:paraId="0EF7EC6A"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基于商户/业务/场景：配置限额、频率、能力、渠道、计费</w:t>
            </w:r>
          </w:p>
        </w:tc>
      </w:tr>
      <w:tr w:rsidR="00153889" w:rsidRPr="006C0CB6" w14:paraId="0DCBFAFF" w14:textId="77777777" w:rsidTr="009D5D49">
        <w:trPr>
          <w:trHeight w:val="360"/>
        </w:trPr>
        <w:tc>
          <w:tcPr>
            <w:tcW w:w="1190" w:type="dxa"/>
            <w:vMerge/>
            <w:tcBorders>
              <w:top w:val="single" w:sz="4" w:space="0" w:color="auto"/>
              <w:left w:val="single" w:sz="4" w:space="0" w:color="auto"/>
              <w:bottom w:val="single" w:sz="4" w:space="0" w:color="000000"/>
              <w:right w:val="single" w:sz="4" w:space="0" w:color="auto"/>
            </w:tcBorders>
            <w:vAlign w:val="center"/>
            <w:hideMark/>
          </w:tcPr>
          <w:p w14:paraId="10D91F3F"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color w:val="000000"/>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4907B37"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color w:val="000000"/>
                <w:kern w:val="0"/>
                <w:szCs w:val="21"/>
              </w:rPr>
            </w:pPr>
            <w:r w:rsidRPr="006C0CB6">
              <w:rPr>
                <w:rFonts w:ascii="微软雅黑" w:hAnsi="微软雅黑" w:cs="Times New Roman" w:hint="eastAsia"/>
                <w:color w:val="000000"/>
                <w:kern w:val="0"/>
                <w:szCs w:val="21"/>
              </w:rPr>
              <w:t>基础能力</w:t>
            </w:r>
          </w:p>
        </w:tc>
        <w:tc>
          <w:tcPr>
            <w:tcW w:w="5282" w:type="dxa"/>
            <w:tcBorders>
              <w:top w:val="nil"/>
              <w:left w:val="nil"/>
              <w:bottom w:val="single" w:sz="4" w:space="0" w:color="auto"/>
              <w:right w:val="single" w:sz="4" w:space="0" w:color="auto"/>
            </w:tcBorders>
            <w:shd w:val="clear" w:color="auto" w:fill="auto"/>
            <w:vAlign w:val="center"/>
            <w:hideMark/>
          </w:tcPr>
          <w:p w14:paraId="65D3EA2F"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color w:val="000000"/>
                <w:kern w:val="0"/>
                <w:szCs w:val="21"/>
              </w:rPr>
            </w:pPr>
            <w:r w:rsidRPr="006C0CB6">
              <w:rPr>
                <w:rFonts w:ascii="微软雅黑" w:hAnsi="微软雅黑" w:cs="Times New Roman" w:hint="eastAsia"/>
                <w:color w:val="000000"/>
                <w:kern w:val="0"/>
                <w:szCs w:val="21"/>
              </w:rPr>
              <w:t>基础的功能管理，权限、单点登录、登录认证</w:t>
            </w:r>
          </w:p>
        </w:tc>
      </w:tr>
      <w:tr w:rsidR="00153889" w:rsidRPr="006C0CB6" w14:paraId="205570A2" w14:textId="77777777" w:rsidTr="009D5D49">
        <w:trPr>
          <w:trHeight w:val="360"/>
        </w:trPr>
        <w:tc>
          <w:tcPr>
            <w:tcW w:w="1190" w:type="dxa"/>
            <w:vMerge w:val="restart"/>
            <w:tcBorders>
              <w:top w:val="nil"/>
              <w:left w:val="single" w:sz="4" w:space="0" w:color="auto"/>
              <w:bottom w:val="single" w:sz="4" w:space="0" w:color="000000"/>
              <w:right w:val="single" w:sz="4" w:space="0" w:color="auto"/>
            </w:tcBorders>
            <w:shd w:val="clear" w:color="auto" w:fill="auto"/>
            <w:vAlign w:val="center"/>
            <w:hideMark/>
          </w:tcPr>
          <w:p w14:paraId="6568CE05"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bCs/>
                <w:kern w:val="0"/>
                <w:szCs w:val="21"/>
              </w:rPr>
            </w:pPr>
            <w:r w:rsidRPr="006C0CB6">
              <w:rPr>
                <w:rFonts w:ascii="微软雅黑" w:hAnsi="微软雅黑" w:cs="Times New Roman" w:hint="eastAsia"/>
                <w:bCs/>
                <w:kern w:val="0"/>
                <w:szCs w:val="21"/>
              </w:rPr>
              <w:t>数据统计</w:t>
            </w:r>
          </w:p>
        </w:tc>
        <w:tc>
          <w:tcPr>
            <w:tcW w:w="2170" w:type="dxa"/>
            <w:tcBorders>
              <w:top w:val="nil"/>
              <w:left w:val="nil"/>
              <w:bottom w:val="single" w:sz="4" w:space="0" w:color="auto"/>
              <w:right w:val="single" w:sz="4" w:space="0" w:color="auto"/>
            </w:tcBorders>
            <w:shd w:val="clear" w:color="auto" w:fill="auto"/>
            <w:noWrap/>
            <w:vAlign w:val="center"/>
            <w:hideMark/>
          </w:tcPr>
          <w:p w14:paraId="00B4774D"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业务数据明细</w:t>
            </w:r>
          </w:p>
        </w:tc>
        <w:tc>
          <w:tcPr>
            <w:tcW w:w="5282" w:type="dxa"/>
            <w:tcBorders>
              <w:top w:val="nil"/>
              <w:left w:val="nil"/>
              <w:bottom w:val="single" w:sz="4" w:space="0" w:color="auto"/>
              <w:right w:val="single" w:sz="4" w:space="0" w:color="auto"/>
            </w:tcBorders>
            <w:shd w:val="clear" w:color="auto" w:fill="auto"/>
            <w:vAlign w:val="center"/>
            <w:hideMark/>
          </w:tcPr>
          <w:p w14:paraId="26518484"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提供全站业务明细数据</w:t>
            </w:r>
          </w:p>
        </w:tc>
      </w:tr>
      <w:tr w:rsidR="00153889" w:rsidRPr="006C0CB6" w14:paraId="7EF91691"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08CEAA12"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7B5F1AA3"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业务统计报表</w:t>
            </w:r>
          </w:p>
        </w:tc>
        <w:tc>
          <w:tcPr>
            <w:tcW w:w="5282" w:type="dxa"/>
            <w:tcBorders>
              <w:top w:val="nil"/>
              <w:left w:val="nil"/>
              <w:bottom w:val="single" w:sz="4" w:space="0" w:color="auto"/>
              <w:right w:val="single" w:sz="4" w:space="0" w:color="auto"/>
            </w:tcBorders>
            <w:shd w:val="clear" w:color="auto" w:fill="auto"/>
            <w:vAlign w:val="center"/>
            <w:hideMark/>
          </w:tcPr>
          <w:p w14:paraId="0A8DDA37"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提供全站统计报表数据和图表</w:t>
            </w:r>
          </w:p>
        </w:tc>
      </w:tr>
      <w:tr w:rsidR="00153889" w:rsidRPr="006C0CB6" w14:paraId="109A7489" w14:textId="77777777" w:rsidTr="009D5D49">
        <w:trPr>
          <w:trHeight w:val="360"/>
        </w:trPr>
        <w:tc>
          <w:tcPr>
            <w:tcW w:w="1190" w:type="dxa"/>
            <w:vMerge/>
            <w:tcBorders>
              <w:top w:val="nil"/>
              <w:left w:val="single" w:sz="4" w:space="0" w:color="auto"/>
              <w:bottom w:val="single" w:sz="4" w:space="0" w:color="000000"/>
              <w:right w:val="single" w:sz="4" w:space="0" w:color="auto"/>
            </w:tcBorders>
            <w:vAlign w:val="center"/>
            <w:hideMark/>
          </w:tcPr>
          <w:p w14:paraId="34E3A76C"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bCs/>
                <w:kern w:val="0"/>
                <w:szCs w:val="21"/>
              </w:rPr>
            </w:pPr>
          </w:p>
        </w:tc>
        <w:tc>
          <w:tcPr>
            <w:tcW w:w="2170" w:type="dxa"/>
            <w:tcBorders>
              <w:top w:val="nil"/>
              <w:left w:val="nil"/>
              <w:bottom w:val="single" w:sz="4" w:space="0" w:color="auto"/>
              <w:right w:val="single" w:sz="4" w:space="0" w:color="auto"/>
            </w:tcBorders>
            <w:shd w:val="clear" w:color="auto" w:fill="auto"/>
            <w:noWrap/>
            <w:vAlign w:val="center"/>
            <w:hideMark/>
          </w:tcPr>
          <w:p w14:paraId="1C9A9FB2" w14:textId="77777777" w:rsidR="00153889" w:rsidRPr="006C0CB6" w:rsidRDefault="00153889" w:rsidP="00153889">
            <w:pPr>
              <w:widowControl/>
              <w:spacing w:after="0" w:afterAutospacing="0" w:line="240" w:lineRule="auto"/>
              <w:ind w:firstLineChars="0" w:firstLine="0"/>
              <w:jc w:val="center"/>
              <w:rPr>
                <w:rFonts w:ascii="微软雅黑" w:hAnsi="微软雅黑" w:cs="Times New Roman"/>
                <w:kern w:val="0"/>
                <w:szCs w:val="21"/>
              </w:rPr>
            </w:pPr>
            <w:r w:rsidRPr="006C0CB6">
              <w:rPr>
                <w:rFonts w:ascii="微软雅黑" w:hAnsi="微软雅黑" w:cs="Times New Roman" w:hint="eastAsia"/>
                <w:kern w:val="0"/>
                <w:szCs w:val="21"/>
              </w:rPr>
              <w:t>业务数据分析</w:t>
            </w:r>
          </w:p>
        </w:tc>
        <w:tc>
          <w:tcPr>
            <w:tcW w:w="5282" w:type="dxa"/>
            <w:tcBorders>
              <w:top w:val="nil"/>
              <w:left w:val="nil"/>
              <w:bottom w:val="single" w:sz="4" w:space="0" w:color="auto"/>
              <w:right w:val="single" w:sz="4" w:space="0" w:color="auto"/>
            </w:tcBorders>
            <w:shd w:val="clear" w:color="auto" w:fill="auto"/>
            <w:vAlign w:val="center"/>
            <w:hideMark/>
          </w:tcPr>
          <w:p w14:paraId="72ED31BF" w14:textId="77777777" w:rsidR="00153889" w:rsidRPr="006C0CB6" w:rsidRDefault="00153889" w:rsidP="00153889">
            <w:pPr>
              <w:widowControl/>
              <w:spacing w:after="0" w:afterAutospacing="0" w:line="240" w:lineRule="auto"/>
              <w:ind w:firstLineChars="0" w:firstLine="0"/>
              <w:jc w:val="left"/>
              <w:rPr>
                <w:rFonts w:ascii="微软雅黑" w:hAnsi="微软雅黑" w:cs="Times New Roman"/>
                <w:kern w:val="0"/>
                <w:szCs w:val="21"/>
              </w:rPr>
            </w:pPr>
            <w:r w:rsidRPr="006C0CB6">
              <w:rPr>
                <w:rFonts w:ascii="微软雅黑" w:hAnsi="微软雅黑" w:cs="Times New Roman" w:hint="eastAsia"/>
                <w:kern w:val="0"/>
                <w:szCs w:val="21"/>
              </w:rPr>
              <w:t>为前端业务人员提供精准的数据分析报告</w:t>
            </w:r>
          </w:p>
        </w:tc>
      </w:tr>
    </w:tbl>
    <w:p w14:paraId="380CAAFD" w14:textId="4AE7BBB1" w:rsidR="002C0CC9" w:rsidRDefault="002C0CC9" w:rsidP="009D5A08">
      <w:pPr>
        <w:ind w:firstLine="420"/>
      </w:pPr>
    </w:p>
    <w:p w14:paraId="53F075E5" w14:textId="3930FA4E" w:rsidR="00A90FE6" w:rsidRPr="009D5A08" w:rsidRDefault="002C0CC9" w:rsidP="002C0CC9">
      <w:pPr>
        <w:widowControl/>
        <w:spacing w:after="0" w:afterAutospacing="0" w:line="240" w:lineRule="auto"/>
        <w:ind w:firstLineChars="0" w:firstLine="0"/>
        <w:jc w:val="left"/>
        <w:rPr>
          <w:rFonts w:hint="eastAsia"/>
        </w:rPr>
      </w:pPr>
      <w:r>
        <w:br w:type="page"/>
      </w:r>
      <w:bookmarkStart w:id="21" w:name="_GoBack"/>
      <w:bookmarkEnd w:id="21"/>
    </w:p>
    <w:p w14:paraId="209DB5F8" w14:textId="7B02FA35" w:rsidR="006A0EE8" w:rsidRDefault="006A0EE8" w:rsidP="006A0EE8">
      <w:pPr>
        <w:pStyle w:val="1"/>
        <w:numPr>
          <w:ilvl w:val="0"/>
          <w:numId w:val="1"/>
        </w:numPr>
        <w:spacing w:after="624" w:line="240" w:lineRule="atLeast"/>
        <w:ind w:firstLineChars="0"/>
        <w:rPr>
          <w:rFonts w:asciiTheme="minorEastAsia" w:eastAsiaTheme="minorEastAsia" w:hAnsiTheme="minorEastAsia" w:cs="Times New Roman"/>
          <w:kern w:val="2"/>
        </w:rPr>
      </w:pPr>
      <w:bookmarkStart w:id="22" w:name="_Toc14773472"/>
      <w:r>
        <w:rPr>
          <w:rFonts w:asciiTheme="minorEastAsia" w:eastAsiaTheme="minorEastAsia" w:hAnsiTheme="minorEastAsia" w:cs="Times New Roman" w:hint="eastAsia"/>
          <w:kern w:val="2"/>
        </w:rPr>
        <w:lastRenderedPageBreak/>
        <w:t>资源</w:t>
      </w:r>
      <w:r w:rsidR="00CA45A8">
        <w:rPr>
          <w:rFonts w:asciiTheme="minorEastAsia" w:eastAsiaTheme="minorEastAsia" w:hAnsiTheme="minorEastAsia" w:cs="Times New Roman" w:hint="eastAsia"/>
          <w:kern w:val="2"/>
        </w:rPr>
        <w:t>接入</w:t>
      </w:r>
      <w:r>
        <w:rPr>
          <w:rFonts w:asciiTheme="minorEastAsia" w:eastAsiaTheme="minorEastAsia" w:hAnsiTheme="minorEastAsia" w:cs="Times New Roman" w:hint="eastAsia"/>
          <w:kern w:val="2"/>
        </w:rPr>
        <w:t>需求</w:t>
      </w:r>
      <w:bookmarkEnd w:id="22"/>
    </w:p>
    <w:p w14:paraId="3C45B9DE" w14:textId="6D15DFDE" w:rsidR="00F874E0" w:rsidRPr="00F874E0" w:rsidRDefault="00F874E0" w:rsidP="00F874E0">
      <w:pPr>
        <w:ind w:firstLine="420"/>
        <w:rPr>
          <w:rFonts w:hint="eastAsia"/>
        </w:rPr>
      </w:pPr>
      <w:r>
        <w:rPr>
          <w:rFonts w:hint="eastAsia"/>
        </w:rPr>
        <w:t>资源接入需求中所需的资源都由甲方负责提供，乙方负责资源的接入开发，实施建设，达到有效可用要求。</w:t>
      </w:r>
    </w:p>
    <w:p w14:paraId="5D5ABE6A" w14:textId="2915064A" w:rsidR="006A0EE8" w:rsidRPr="00B42E54" w:rsidRDefault="006A0EE8" w:rsidP="006A0EE8">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23" w:name="_Toc473965162"/>
      <w:bookmarkStart w:id="24" w:name="_Toc14773473"/>
      <w:r w:rsidRPr="00B42E54">
        <w:rPr>
          <w:rFonts w:asciiTheme="minorEastAsia" w:eastAsiaTheme="minorEastAsia" w:hAnsiTheme="minorEastAsia" w:cs="微软雅黑" w:hint="eastAsia"/>
          <w:noProof/>
          <w:kern w:val="0"/>
        </w:rPr>
        <w:t>支付</w:t>
      </w:r>
      <w:bookmarkEnd w:id="23"/>
      <w:r w:rsidR="00174BB0">
        <w:rPr>
          <w:rFonts w:asciiTheme="minorEastAsia" w:eastAsiaTheme="minorEastAsia" w:hAnsiTheme="minorEastAsia" w:cs="微软雅黑" w:hint="eastAsia"/>
          <w:noProof/>
          <w:kern w:val="0"/>
        </w:rPr>
        <w:t>渠道</w:t>
      </w:r>
      <w:bookmarkEnd w:id="24"/>
    </w:p>
    <w:p w14:paraId="7D47C1BE" w14:textId="1D6D7FF5" w:rsidR="006A0EE8" w:rsidRDefault="00682543" w:rsidP="006A0EE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25" w:name="_Toc473965163"/>
      <w:bookmarkStart w:id="26" w:name="_Toc14773474"/>
      <w:r>
        <w:rPr>
          <w:rFonts w:asciiTheme="minorEastAsia" w:eastAsiaTheme="minorEastAsia" w:hAnsiTheme="minorEastAsia" w:cs="微软雅黑" w:hint="eastAsia"/>
          <w:noProof/>
          <w:kern w:val="0"/>
        </w:rPr>
        <w:t>聚合</w:t>
      </w:r>
      <w:r w:rsidR="006A0EE8">
        <w:rPr>
          <w:rFonts w:asciiTheme="minorEastAsia" w:eastAsiaTheme="minorEastAsia" w:hAnsiTheme="minorEastAsia" w:cs="微软雅黑" w:hint="eastAsia"/>
          <w:noProof/>
          <w:kern w:val="0"/>
        </w:rPr>
        <w:t>支付渠道</w:t>
      </w:r>
      <w:bookmarkEnd w:id="25"/>
      <w:bookmarkEnd w:id="26"/>
    </w:p>
    <w:p w14:paraId="44E0A30A" w14:textId="16525D58" w:rsidR="006A0EE8" w:rsidRDefault="00C3588C" w:rsidP="006A0EE8">
      <w:pPr>
        <w:ind w:firstLine="420"/>
      </w:pPr>
      <w:r>
        <w:t>结算系统</w:t>
      </w:r>
      <w:r w:rsidR="006A0EE8">
        <w:rPr>
          <w:rFonts w:hint="eastAsia"/>
        </w:rPr>
        <w:t>的核心能力</w:t>
      </w:r>
      <w:r w:rsidR="00682543">
        <w:rPr>
          <w:rFonts w:hint="eastAsia"/>
        </w:rPr>
        <w:t>之一</w:t>
      </w:r>
      <w:r w:rsidR="006A0EE8">
        <w:rPr>
          <w:rFonts w:hint="eastAsia"/>
        </w:rPr>
        <w:t>是为整个平台及平台的服务</w:t>
      </w:r>
      <w:r w:rsidR="001E43A5">
        <w:rPr>
          <w:rFonts w:hint="eastAsia"/>
        </w:rPr>
        <w:t>商家</w:t>
      </w:r>
      <w:r w:rsidR="00682543">
        <w:rPr>
          <w:rFonts w:hint="eastAsia"/>
        </w:rPr>
        <w:t>提供统一的支付能力封装，实现统一的订单支付</w:t>
      </w:r>
      <w:r w:rsidR="006A0EE8">
        <w:rPr>
          <w:rFonts w:hint="eastAsia"/>
        </w:rPr>
        <w:t>。根据目前支付行业的发展，目前主流的支付收款方式包括：网银，</w:t>
      </w:r>
      <w:r w:rsidR="00682543">
        <w:rPr>
          <w:rFonts w:hint="eastAsia"/>
        </w:rPr>
        <w:t>微信，支付宝，</w:t>
      </w:r>
      <w:r w:rsidR="006A0EE8">
        <w:rPr>
          <w:rFonts w:hint="eastAsia"/>
        </w:rPr>
        <w:t>银行卡代扣</w:t>
      </w:r>
      <w:r w:rsidR="00682543">
        <w:rPr>
          <w:rFonts w:hint="eastAsia"/>
        </w:rPr>
        <w:t>、银联协议支付，银联云闪付</w:t>
      </w:r>
      <w:r w:rsidR="006A0EE8">
        <w:rPr>
          <w:rFonts w:hint="eastAsia"/>
        </w:rPr>
        <w:t>等。</w:t>
      </w:r>
    </w:p>
    <w:p w14:paraId="5C9C2290" w14:textId="17995D54" w:rsidR="006A0EE8" w:rsidRPr="0004285B" w:rsidRDefault="006A0EE8" w:rsidP="006A0EE8">
      <w:pPr>
        <w:ind w:firstLine="420"/>
      </w:pPr>
      <w:r>
        <w:rPr>
          <w:rFonts w:hint="eastAsia"/>
        </w:rPr>
        <w:t>根据使用场景和方式，主要支付方式包括以下几种：</w:t>
      </w:r>
    </w:p>
    <w:p w14:paraId="055494A0" w14:textId="77777777" w:rsidR="00682543" w:rsidRDefault="006A0EE8" w:rsidP="005B3428">
      <w:pPr>
        <w:pStyle w:val="a3"/>
        <w:numPr>
          <w:ilvl w:val="0"/>
          <w:numId w:val="30"/>
        </w:numPr>
        <w:ind w:firstLineChars="0"/>
      </w:pPr>
      <w:r>
        <w:rPr>
          <w:rFonts w:hint="eastAsia"/>
        </w:rPr>
        <w:t>微信</w:t>
      </w:r>
      <w:r w:rsidR="00682543">
        <w:rPr>
          <w:rFonts w:hint="eastAsia"/>
        </w:rPr>
        <w:t>支付</w:t>
      </w:r>
    </w:p>
    <w:p w14:paraId="6CE6CA3F" w14:textId="0ADFF32C" w:rsidR="006A0EE8" w:rsidRDefault="006A0EE8" w:rsidP="005B3428">
      <w:pPr>
        <w:pStyle w:val="a3"/>
        <w:numPr>
          <w:ilvl w:val="1"/>
          <w:numId w:val="30"/>
        </w:numPr>
        <w:ind w:firstLineChars="0"/>
      </w:pPr>
      <w:r>
        <w:rPr>
          <w:rFonts w:hint="eastAsia"/>
        </w:rPr>
        <w:t>公众号支付：微信内部的微网站支付</w:t>
      </w:r>
      <w:r w:rsidR="00682543">
        <w:rPr>
          <w:rFonts w:hint="eastAsia"/>
        </w:rPr>
        <w:t>，分为线上和线下两种；</w:t>
      </w:r>
    </w:p>
    <w:p w14:paraId="4C8085B9" w14:textId="1BD35D56" w:rsidR="00682543" w:rsidRDefault="00682543" w:rsidP="005B3428">
      <w:pPr>
        <w:pStyle w:val="a3"/>
        <w:numPr>
          <w:ilvl w:val="1"/>
          <w:numId w:val="30"/>
        </w:numPr>
        <w:ind w:firstLineChars="0"/>
      </w:pPr>
      <w:r>
        <w:rPr>
          <w:rFonts w:hint="eastAsia"/>
        </w:rPr>
        <w:t>二维码支付：微信二维码扫码支付，包含静态和动态二维码，分为线上和线下两种；</w:t>
      </w:r>
    </w:p>
    <w:p w14:paraId="16B06A83" w14:textId="56DFD30D" w:rsidR="00682543" w:rsidRDefault="00682543" w:rsidP="005B3428">
      <w:pPr>
        <w:pStyle w:val="a3"/>
        <w:numPr>
          <w:ilvl w:val="1"/>
          <w:numId w:val="30"/>
        </w:numPr>
        <w:ind w:firstLineChars="0"/>
      </w:pPr>
      <w:r>
        <w:rPr>
          <w:rFonts w:hint="eastAsia"/>
        </w:rPr>
        <w:t>小程序支付：通过微信内部的小程序发起支付，只有线上模式；</w:t>
      </w:r>
    </w:p>
    <w:p w14:paraId="56C4BB28" w14:textId="2834F927" w:rsidR="00682543" w:rsidRDefault="00682543" w:rsidP="005B3428">
      <w:pPr>
        <w:pStyle w:val="a3"/>
        <w:numPr>
          <w:ilvl w:val="1"/>
          <w:numId w:val="30"/>
        </w:numPr>
        <w:ind w:firstLineChars="0"/>
      </w:pPr>
      <w:r>
        <w:t>APP</w:t>
      </w:r>
      <w:r>
        <w:rPr>
          <w:rFonts w:hint="eastAsia"/>
        </w:rPr>
        <w:t>支付：通过手机</w:t>
      </w:r>
      <w:r>
        <w:rPr>
          <w:rFonts w:hint="eastAsia"/>
        </w:rPr>
        <w:t>A</w:t>
      </w:r>
      <w:r>
        <w:t>PP</w:t>
      </w:r>
      <w:r>
        <w:rPr>
          <w:rFonts w:hint="eastAsia"/>
        </w:rPr>
        <w:t>内集成微信</w:t>
      </w:r>
      <w:r>
        <w:rPr>
          <w:rFonts w:hint="eastAsia"/>
        </w:rPr>
        <w:t>SDK</w:t>
      </w:r>
      <w:r>
        <w:rPr>
          <w:rFonts w:hint="eastAsia"/>
        </w:rPr>
        <w:t>模块发起支付，只有线上模式。</w:t>
      </w:r>
    </w:p>
    <w:p w14:paraId="38254434" w14:textId="77777777" w:rsidR="00682543" w:rsidRDefault="006A0EE8" w:rsidP="005B3428">
      <w:pPr>
        <w:pStyle w:val="a3"/>
        <w:numPr>
          <w:ilvl w:val="0"/>
          <w:numId w:val="30"/>
        </w:numPr>
        <w:ind w:firstLineChars="0"/>
      </w:pPr>
      <w:r>
        <w:rPr>
          <w:rFonts w:hint="eastAsia"/>
        </w:rPr>
        <w:t>支付宝</w:t>
      </w:r>
      <w:r w:rsidR="00682543">
        <w:rPr>
          <w:rFonts w:hint="eastAsia"/>
        </w:rPr>
        <w:t>支付</w:t>
      </w:r>
    </w:p>
    <w:p w14:paraId="6B9121DA" w14:textId="3D1C30AD" w:rsidR="006A0EE8" w:rsidRDefault="00682543" w:rsidP="005B3428">
      <w:pPr>
        <w:pStyle w:val="a3"/>
        <w:numPr>
          <w:ilvl w:val="1"/>
          <w:numId w:val="30"/>
        </w:numPr>
        <w:ind w:firstLineChars="0"/>
      </w:pPr>
      <w:r>
        <w:rPr>
          <w:rFonts w:hint="eastAsia"/>
        </w:rPr>
        <w:t>二维码支付</w:t>
      </w:r>
      <w:r w:rsidR="006A0EE8">
        <w:rPr>
          <w:rFonts w:hint="eastAsia"/>
        </w:rPr>
        <w:t>：</w:t>
      </w:r>
      <w:r>
        <w:rPr>
          <w:rFonts w:hint="eastAsia"/>
        </w:rPr>
        <w:t>支付宝二维码扫码支付，包含静态和动态二维码，分为线上和线下两种；（支付宝支持通过生成二维码的</w:t>
      </w:r>
      <w:r>
        <w:rPr>
          <w:rFonts w:hint="eastAsia"/>
        </w:rPr>
        <w:t>U</w:t>
      </w:r>
      <w:r>
        <w:t>RL</w:t>
      </w:r>
      <w:r>
        <w:rPr>
          <w:rFonts w:hint="eastAsia"/>
        </w:rPr>
        <w:t>连接地址直接跳转触发支付）</w:t>
      </w:r>
    </w:p>
    <w:p w14:paraId="7D843928" w14:textId="01EA914E" w:rsidR="00682543" w:rsidRDefault="00682543" w:rsidP="005B3428">
      <w:pPr>
        <w:pStyle w:val="a3"/>
        <w:numPr>
          <w:ilvl w:val="1"/>
          <w:numId w:val="30"/>
        </w:numPr>
        <w:ind w:firstLineChars="0"/>
      </w:pPr>
      <w:r>
        <w:rPr>
          <w:rFonts w:hint="eastAsia"/>
        </w:rPr>
        <w:t>A</w:t>
      </w:r>
      <w:r>
        <w:t>PP</w:t>
      </w:r>
      <w:r>
        <w:rPr>
          <w:rFonts w:hint="eastAsia"/>
        </w:rPr>
        <w:t>支付：通过手机</w:t>
      </w:r>
      <w:r>
        <w:rPr>
          <w:rFonts w:hint="eastAsia"/>
        </w:rPr>
        <w:t>A</w:t>
      </w:r>
      <w:r>
        <w:t>PP</w:t>
      </w:r>
      <w:r>
        <w:rPr>
          <w:rFonts w:hint="eastAsia"/>
        </w:rPr>
        <w:t>内集成支付宝</w:t>
      </w:r>
      <w:r>
        <w:rPr>
          <w:rFonts w:hint="eastAsia"/>
        </w:rPr>
        <w:t>SDK</w:t>
      </w:r>
      <w:r>
        <w:rPr>
          <w:rFonts w:hint="eastAsia"/>
        </w:rPr>
        <w:t>模块发起支付，只有线上模式。</w:t>
      </w:r>
      <w:r>
        <w:rPr>
          <w:rFonts w:hint="eastAsia"/>
        </w:rPr>
        <w:lastRenderedPageBreak/>
        <w:t>（支付宝</w:t>
      </w:r>
      <w:r>
        <w:rPr>
          <w:rFonts w:hint="eastAsia"/>
        </w:rPr>
        <w:t>A</w:t>
      </w:r>
      <w:r>
        <w:t>PP</w:t>
      </w:r>
      <w:r>
        <w:rPr>
          <w:rFonts w:hint="eastAsia"/>
        </w:rPr>
        <w:t>支付只能直连）</w:t>
      </w:r>
    </w:p>
    <w:p w14:paraId="6AC68970" w14:textId="77777777" w:rsidR="00682543" w:rsidRDefault="00682543" w:rsidP="005B3428">
      <w:pPr>
        <w:pStyle w:val="a3"/>
        <w:numPr>
          <w:ilvl w:val="0"/>
          <w:numId w:val="30"/>
        </w:numPr>
        <w:ind w:firstLineChars="0"/>
      </w:pPr>
      <w:r>
        <w:rPr>
          <w:rFonts w:hint="eastAsia"/>
        </w:rPr>
        <w:t>银联云闪付</w:t>
      </w:r>
      <w:r w:rsidR="006A0EE8">
        <w:rPr>
          <w:rFonts w:hint="eastAsia"/>
        </w:rPr>
        <w:t>支付</w:t>
      </w:r>
    </w:p>
    <w:p w14:paraId="39CCA986" w14:textId="7A6BF54E" w:rsidR="006A0EE8" w:rsidRDefault="00682543" w:rsidP="005B3428">
      <w:pPr>
        <w:pStyle w:val="a3"/>
        <w:numPr>
          <w:ilvl w:val="1"/>
          <w:numId w:val="30"/>
        </w:numPr>
        <w:ind w:firstLineChars="0"/>
      </w:pPr>
      <w:r>
        <w:rPr>
          <w:rFonts w:hint="eastAsia"/>
        </w:rPr>
        <w:t>二维码支付</w:t>
      </w:r>
      <w:r w:rsidR="006A0EE8">
        <w:rPr>
          <w:rFonts w:hint="eastAsia"/>
        </w:rPr>
        <w:t>：</w:t>
      </w:r>
      <w:r>
        <w:rPr>
          <w:rFonts w:hint="eastAsia"/>
        </w:rPr>
        <w:t>云闪付二维码扫码支付，包含静态和动态二维码，分为线上和线下两种；</w:t>
      </w:r>
    </w:p>
    <w:p w14:paraId="6AC70F43" w14:textId="0250924D" w:rsidR="004964B2" w:rsidRDefault="004964B2" w:rsidP="005B3428">
      <w:pPr>
        <w:pStyle w:val="a3"/>
        <w:numPr>
          <w:ilvl w:val="0"/>
          <w:numId w:val="30"/>
        </w:numPr>
        <w:ind w:firstLineChars="0"/>
      </w:pPr>
      <w:r>
        <w:rPr>
          <w:rFonts w:hint="eastAsia"/>
        </w:rPr>
        <w:t>网银支付</w:t>
      </w:r>
    </w:p>
    <w:p w14:paraId="68093B4F" w14:textId="4862C446" w:rsidR="004964B2" w:rsidRDefault="004964B2" w:rsidP="005B3428">
      <w:pPr>
        <w:pStyle w:val="a3"/>
        <w:numPr>
          <w:ilvl w:val="1"/>
          <w:numId w:val="30"/>
        </w:numPr>
        <w:ind w:firstLineChars="0"/>
      </w:pPr>
      <w:r>
        <w:rPr>
          <w:rFonts w:hint="eastAsia"/>
        </w:rPr>
        <w:t>B</w:t>
      </w:r>
      <w:r>
        <w:t>2C</w:t>
      </w:r>
      <w:r>
        <w:rPr>
          <w:rFonts w:hint="eastAsia"/>
        </w:rPr>
        <w:t>网银支付：基于</w:t>
      </w:r>
      <w:r>
        <w:rPr>
          <w:rFonts w:hint="eastAsia"/>
        </w:rPr>
        <w:t>P</w:t>
      </w:r>
      <w:r>
        <w:t>C</w:t>
      </w:r>
      <w:r>
        <w:rPr>
          <w:rFonts w:hint="eastAsia"/>
        </w:rPr>
        <w:t>端跳转银行页面发起，通过个人银行账户付款，支持储蓄卡和信用卡；</w:t>
      </w:r>
    </w:p>
    <w:p w14:paraId="0A26F84E" w14:textId="7F9EF491" w:rsidR="004964B2" w:rsidRDefault="004964B2" w:rsidP="005B3428">
      <w:pPr>
        <w:pStyle w:val="a3"/>
        <w:numPr>
          <w:ilvl w:val="1"/>
          <w:numId w:val="30"/>
        </w:numPr>
        <w:ind w:firstLineChars="0"/>
      </w:pPr>
      <w:r>
        <w:rPr>
          <w:rFonts w:hint="eastAsia"/>
        </w:rPr>
        <w:t>B</w:t>
      </w:r>
      <w:r>
        <w:t>2B</w:t>
      </w:r>
      <w:r>
        <w:rPr>
          <w:rFonts w:hint="eastAsia"/>
        </w:rPr>
        <w:t>网银支付：基于</w:t>
      </w:r>
      <w:r>
        <w:rPr>
          <w:rFonts w:hint="eastAsia"/>
        </w:rPr>
        <w:t>P</w:t>
      </w:r>
      <w:r>
        <w:t>C</w:t>
      </w:r>
      <w:r>
        <w:rPr>
          <w:rFonts w:hint="eastAsia"/>
        </w:rPr>
        <w:t>端跳转银行页面发起，通过企业银行账户付款，支持多角色审核。</w:t>
      </w:r>
    </w:p>
    <w:p w14:paraId="5EF0F836" w14:textId="3334650D" w:rsidR="004964B2" w:rsidRDefault="004964B2" w:rsidP="005B3428">
      <w:pPr>
        <w:pStyle w:val="a3"/>
        <w:numPr>
          <w:ilvl w:val="0"/>
          <w:numId w:val="30"/>
        </w:numPr>
        <w:ind w:firstLineChars="0"/>
      </w:pPr>
      <w:r>
        <w:rPr>
          <w:rFonts w:hint="eastAsia"/>
        </w:rPr>
        <w:t>代扣</w:t>
      </w:r>
      <w:r>
        <w:rPr>
          <w:rFonts w:hint="eastAsia"/>
        </w:rPr>
        <w:t>/</w:t>
      </w:r>
      <w:r>
        <w:rPr>
          <w:rFonts w:hint="eastAsia"/>
        </w:rPr>
        <w:t>协议支付</w:t>
      </w:r>
    </w:p>
    <w:p w14:paraId="7B9040EF" w14:textId="134812B4" w:rsidR="006A0EE8" w:rsidRDefault="004964B2" w:rsidP="005B3428">
      <w:pPr>
        <w:pStyle w:val="a3"/>
        <w:numPr>
          <w:ilvl w:val="1"/>
          <w:numId w:val="30"/>
        </w:numPr>
        <w:ind w:firstLineChars="0"/>
      </w:pPr>
      <w:r>
        <w:rPr>
          <w:rFonts w:hint="eastAsia"/>
        </w:rPr>
        <w:t>银行卡代扣：包含无校验与四要素校验代扣两种，只支持储蓄卡；</w:t>
      </w:r>
    </w:p>
    <w:p w14:paraId="55C2E37D" w14:textId="56209D65" w:rsidR="004964B2" w:rsidRDefault="004964B2" w:rsidP="005B3428">
      <w:pPr>
        <w:pStyle w:val="a3"/>
        <w:numPr>
          <w:ilvl w:val="1"/>
          <w:numId w:val="30"/>
        </w:numPr>
        <w:ind w:firstLineChars="0"/>
      </w:pPr>
      <w:r>
        <w:rPr>
          <w:rFonts w:hint="eastAsia"/>
        </w:rPr>
        <w:t>银联协议支付：需要银联签约，不同渠道均需要重新签约，只支持储蓄卡。</w:t>
      </w:r>
    </w:p>
    <w:p w14:paraId="6818070F" w14:textId="77777777" w:rsidR="006A0EE8" w:rsidRDefault="006A0EE8" w:rsidP="006A0EE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27" w:name="_Toc473965164"/>
      <w:bookmarkStart w:id="28" w:name="_Toc14773475"/>
      <w:r>
        <w:rPr>
          <w:rFonts w:asciiTheme="minorEastAsia" w:eastAsiaTheme="minorEastAsia" w:hAnsiTheme="minorEastAsia" w:cs="微软雅黑" w:hint="eastAsia"/>
          <w:noProof/>
          <w:kern w:val="0"/>
        </w:rPr>
        <w:t>POS支付渠道</w:t>
      </w:r>
      <w:bookmarkEnd w:id="27"/>
      <w:bookmarkEnd w:id="28"/>
    </w:p>
    <w:p w14:paraId="558F4F98" w14:textId="720C00B0" w:rsidR="003F7445" w:rsidRDefault="003F7445" w:rsidP="003F7445">
      <w:pPr>
        <w:ind w:firstLine="420"/>
      </w:pPr>
      <w:r>
        <w:rPr>
          <w:rFonts w:hint="eastAsia"/>
        </w:rPr>
        <w:t>整合</w:t>
      </w:r>
      <w:r>
        <w:rPr>
          <w:rFonts w:hint="eastAsia"/>
        </w:rPr>
        <w:t>P</w:t>
      </w:r>
      <w:r>
        <w:t>OS</w:t>
      </w:r>
      <w:r>
        <w:rPr>
          <w:rFonts w:hint="eastAsia"/>
        </w:rPr>
        <w:t>收单机构（第三方支付或银行）提供的能力，通过智能</w:t>
      </w:r>
      <w:r>
        <w:rPr>
          <w:rFonts w:hint="eastAsia"/>
        </w:rPr>
        <w:t>P</w:t>
      </w:r>
      <w:r>
        <w:t>OS</w:t>
      </w:r>
      <w:r>
        <w:rPr>
          <w:rFonts w:hint="eastAsia"/>
        </w:rPr>
        <w:t>终端设备嫁接车云数科</w:t>
      </w:r>
      <w:r w:rsidR="0071743C">
        <w:rPr>
          <w:rFonts w:hint="eastAsia"/>
        </w:rPr>
        <w:t>支付结算</w:t>
      </w:r>
      <w:r>
        <w:rPr>
          <w:rFonts w:hint="eastAsia"/>
        </w:rPr>
        <w:t>P</w:t>
      </w:r>
      <w:r>
        <w:t>OS</w:t>
      </w:r>
      <w:r>
        <w:rPr>
          <w:rFonts w:hint="eastAsia"/>
        </w:rPr>
        <w:t>收银台</w:t>
      </w:r>
      <w:r>
        <w:rPr>
          <w:rFonts w:hint="eastAsia"/>
        </w:rPr>
        <w:t>A</w:t>
      </w:r>
      <w:r>
        <w:t>PP</w:t>
      </w:r>
      <w:r w:rsidR="00953446">
        <w:rPr>
          <w:rFonts w:hint="eastAsia"/>
        </w:rPr>
        <w:t>，实现订单支付和快速支付能力。</w:t>
      </w:r>
      <w:r w:rsidR="00953446">
        <w:rPr>
          <w:rFonts w:hint="eastAsia"/>
        </w:rPr>
        <w:t>P</w:t>
      </w:r>
      <w:r w:rsidR="00953446">
        <w:t>OS</w:t>
      </w:r>
      <w:r w:rsidR="00953446">
        <w:rPr>
          <w:rFonts w:hint="eastAsia"/>
        </w:rPr>
        <w:t>收单包含银行卡刷卡支付、微信被扫支付和支付宝被扫支付。</w:t>
      </w:r>
    </w:p>
    <w:p w14:paraId="5BEA4741" w14:textId="5161896D" w:rsidR="0075698C" w:rsidRDefault="0075698C" w:rsidP="006A0EE8">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29" w:name="_Toc14773476"/>
      <w:bookmarkStart w:id="30" w:name="_Toc473965167"/>
      <w:r>
        <w:rPr>
          <w:rFonts w:asciiTheme="minorEastAsia" w:eastAsiaTheme="minorEastAsia" w:hAnsiTheme="minorEastAsia" w:cs="微软雅黑" w:hint="eastAsia"/>
          <w:noProof/>
          <w:kern w:val="0"/>
        </w:rPr>
        <w:t>资源渠道</w:t>
      </w:r>
      <w:bookmarkEnd w:id="29"/>
    </w:p>
    <w:p w14:paraId="25E1EE4B" w14:textId="205C4DFB" w:rsidR="001B2FCD" w:rsidRPr="001B2FCD" w:rsidRDefault="001B2FCD" w:rsidP="001B2FCD">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31" w:name="_Toc14773477"/>
      <w:r w:rsidRPr="001B2FCD">
        <w:rPr>
          <w:rFonts w:asciiTheme="minorEastAsia" w:eastAsiaTheme="minorEastAsia" w:hAnsiTheme="minorEastAsia" w:cs="微软雅黑" w:hint="eastAsia"/>
          <w:noProof/>
          <w:kern w:val="0"/>
        </w:rPr>
        <w:t>身份</w:t>
      </w:r>
      <w:r>
        <w:rPr>
          <w:rFonts w:asciiTheme="minorEastAsia" w:eastAsiaTheme="minorEastAsia" w:hAnsiTheme="minorEastAsia" w:cs="微软雅黑" w:hint="eastAsia"/>
          <w:noProof/>
          <w:kern w:val="0"/>
        </w:rPr>
        <w:t>认证服务</w:t>
      </w:r>
      <w:bookmarkEnd w:id="31"/>
    </w:p>
    <w:p w14:paraId="33FA2B12" w14:textId="1CCF3521" w:rsidR="001B2FCD" w:rsidRDefault="001B2FCD" w:rsidP="001B2FCD">
      <w:pPr>
        <w:ind w:firstLine="420"/>
      </w:pPr>
      <w:r>
        <w:rPr>
          <w:rFonts w:hint="eastAsia"/>
        </w:rPr>
        <w:t>通过第三方身份认证服务，为会员注册提供实名校验能力，包含对公企业和对私个人认</w:t>
      </w:r>
      <w:r>
        <w:rPr>
          <w:rFonts w:hint="eastAsia"/>
        </w:rPr>
        <w:lastRenderedPageBreak/>
        <w:t>证服务。</w:t>
      </w:r>
    </w:p>
    <w:p w14:paraId="6C91D51F" w14:textId="5E053D0E" w:rsidR="001B2FCD" w:rsidRDefault="001B2FCD" w:rsidP="001B2FCD">
      <w:pPr>
        <w:ind w:firstLine="420"/>
      </w:pPr>
      <w:r>
        <w:rPr>
          <w:rFonts w:hint="eastAsia"/>
        </w:rPr>
        <w:t>跟进使用场景和方式，主要实名能力包含以下几种：</w:t>
      </w:r>
    </w:p>
    <w:p w14:paraId="0A042957" w14:textId="5A7FAD9D" w:rsidR="001B2FCD" w:rsidRDefault="001B2FCD" w:rsidP="005B3428">
      <w:pPr>
        <w:pStyle w:val="a3"/>
        <w:numPr>
          <w:ilvl w:val="0"/>
          <w:numId w:val="48"/>
        </w:numPr>
        <w:ind w:firstLineChars="0"/>
      </w:pPr>
      <w:r>
        <w:rPr>
          <w:rFonts w:hint="eastAsia"/>
        </w:rPr>
        <w:t>银行账户认证：</w:t>
      </w:r>
    </w:p>
    <w:p w14:paraId="6F343EBE" w14:textId="72B75083" w:rsidR="005865D5" w:rsidRDefault="005865D5" w:rsidP="005B3428">
      <w:pPr>
        <w:pStyle w:val="a3"/>
        <w:numPr>
          <w:ilvl w:val="1"/>
          <w:numId w:val="48"/>
        </w:numPr>
        <w:ind w:firstLineChars="0"/>
      </w:pPr>
      <w:r>
        <w:rPr>
          <w:rFonts w:hint="eastAsia"/>
        </w:rPr>
        <w:t>银行卡三要素认证：通过三要素校验完成用户信息识别和提现银行卡签约；</w:t>
      </w:r>
    </w:p>
    <w:p w14:paraId="197CB47A" w14:textId="42D577F4" w:rsidR="005865D5" w:rsidRDefault="005865D5" w:rsidP="005B3428">
      <w:pPr>
        <w:pStyle w:val="a3"/>
        <w:numPr>
          <w:ilvl w:val="1"/>
          <w:numId w:val="48"/>
        </w:numPr>
        <w:ind w:firstLineChars="0"/>
      </w:pPr>
      <w:r>
        <w:rPr>
          <w:rFonts w:hint="eastAsia"/>
        </w:rPr>
        <w:t>银行卡四要素认证：通过四要素校验完成用户信息识别和代扣、提现银行卡签约；</w:t>
      </w:r>
    </w:p>
    <w:p w14:paraId="338D29DC" w14:textId="589D99EB" w:rsidR="005865D5" w:rsidRDefault="005865D5" w:rsidP="005B3428">
      <w:pPr>
        <w:pStyle w:val="a3"/>
        <w:numPr>
          <w:ilvl w:val="1"/>
          <w:numId w:val="48"/>
        </w:numPr>
        <w:ind w:firstLineChars="0"/>
      </w:pPr>
      <w:r>
        <w:rPr>
          <w:rFonts w:hint="eastAsia"/>
        </w:rPr>
        <w:t>对公银行打款认证：通过向对公银行打款识别对公银行信息有效性。</w:t>
      </w:r>
    </w:p>
    <w:p w14:paraId="3E39FFBC" w14:textId="7337305D" w:rsidR="001B2FCD" w:rsidRDefault="001B2FCD" w:rsidP="005B3428">
      <w:pPr>
        <w:pStyle w:val="a3"/>
        <w:numPr>
          <w:ilvl w:val="0"/>
          <w:numId w:val="48"/>
        </w:numPr>
        <w:ind w:firstLineChars="0"/>
      </w:pPr>
      <w:r>
        <w:rPr>
          <w:rFonts w:hint="eastAsia"/>
        </w:rPr>
        <w:t>身份信息认证：</w:t>
      </w:r>
    </w:p>
    <w:p w14:paraId="27474637" w14:textId="08E43DE0" w:rsidR="001B2FCD" w:rsidRDefault="001B2FCD" w:rsidP="005B3428">
      <w:pPr>
        <w:pStyle w:val="a3"/>
        <w:numPr>
          <w:ilvl w:val="1"/>
          <w:numId w:val="48"/>
        </w:numPr>
        <w:ind w:firstLineChars="0"/>
      </w:pPr>
      <w:r>
        <w:rPr>
          <w:rFonts w:hint="eastAsia"/>
        </w:rPr>
        <w:t>两要素个人身份认证：</w:t>
      </w:r>
      <w:r w:rsidR="005865D5">
        <w:rPr>
          <w:rFonts w:hint="eastAsia"/>
        </w:rPr>
        <w:t>通过身份证号和姓名要素，从公安系统识别用户信息；</w:t>
      </w:r>
    </w:p>
    <w:p w14:paraId="6A9D8C6F" w14:textId="7DB2C6A9" w:rsidR="001B2FCD" w:rsidRDefault="005865D5" w:rsidP="005B3428">
      <w:pPr>
        <w:pStyle w:val="a3"/>
        <w:numPr>
          <w:ilvl w:val="1"/>
          <w:numId w:val="48"/>
        </w:numPr>
        <w:ind w:firstLineChars="0"/>
      </w:pPr>
      <w:r>
        <w:rPr>
          <w:rFonts w:hint="eastAsia"/>
        </w:rPr>
        <w:t>运营商三要素认证：通过手机号、身份证号和姓名要素，从运营商系统识别用户信息。</w:t>
      </w:r>
    </w:p>
    <w:p w14:paraId="32CACD28" w14:textId="639224E0" w:rsidR="001B2FCD" w:rsidRDefault="001B2FCD" w:rsidP="005B3428">
      <w:pPr>
        <w:pStyle w:val="a3"/>
        <w:numPr>
          <w:ilvl w:val="0"/>
          <w:numId w:val="48"/>
        </w:numPr>
        <w:ind w:firstLineChars="0"/>
      </w:pPr>
      <w:r>
        <w:rPr>
          <w:rFonts w:hint="eastAsia"/>
        </w:rPr>
        <w:t>企业信息认证：</w:t>
      </w:r>
    </w:p>
    <w:p w14:paraId="789D850E" w14:textId="271F7D43" w:rsidR="001B2FCD" w:rsidRDefault="001B2FCD" w:rsidP="005B3428">
      <w:pPr>
        <w:pStyle w:val="a3"/>
        <w:numPr>
          <w:ilvl w:val="1"/>
          <w:numId w:val="48"/>
        </w:numPr>
        <w:ind w:firstLineChars="0"/>
      </w:pPr>
      <w:r>
        <w:rPr>
          <w:rFonts w:hint="eastAsia"/>
        </w:rPr>
        <w:t>企业名称查询：</w:t>
      </w:r>
      <w:r w:rsidR="005865D5">
        <w:rPr>
          <w:rFonts w:hint="eastAsia"/>
        </w:rPr>
        <w:t>通过企业名称</w:t>
      </w:r>
      <w:r w:rsidR="003C1CE6">
        <w:rPr>
          <w:rFonts w:hint="eastAsia"/>
        </w:rPr>
        <w:t>，反向获取企业经营信息；</w:t>
      </w:r>
    </w:p>
    <w:p w14:paraId="0BDE8B32" w14:textId="3587E0AF" w:rsidR="001B2FCD" w:rsidRPr="001B2FCD" w:rsidRDefault="001B2FCD" w:rsidP="005B3428">
      <w:pPr>
        <w:pStyle w:val="a3"/>
        <w:numPr>
          <w:ilvl w:val="1"/>
          <w:numId w:val="48"/>
        </w:numPr>
        <w:ind w:firstLineChars="0"/>
      </w:pPr>
      <w:r>
        <w:rPr>
          <w:rFonts w:hint="eastAsia"/>
        </w:rPr>
        <w:t>营业执照号查询：</w:t>
      </w:r>
      <w:r w:rsidR="003C1CE6">
        <w:rPr>
          <w:rFonts w:hint="eastAsia"/>
        </w:rPr>
        <w:t>通过营业执照号，反向获取企业经营信息。</w:t>
      </w:r>
    </w:p>
    <w:p w14:paraId="239A11F3" w14:textId="37DF74EC" w:rsidR="006A0EE8" w:rsidRDefault="006A0EE8" w:rsidP="0075698C">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32" w:name="_Toc14773478"/>
      <w:r>
        <w:rPr>
          <w:rFonts w:asciiTheme="minorEastAsia" w:eastAsiaTheme="minorEastAsia" w:hAnsiTheme="minorEastAsia" w:cs="微软雅黑" w:hint="eastAsia"/>
          <w:noProof/>
          <w:kern w:val="0"/>
        </w:rPr>
        <w:t>短信服务</w:t>
      </w:r>
      <w:bookmarkEnd w:id="30"/>
      <w:bookmarkEnd w:id="32"/>
    </w:p>
    <w:p w14:paraId="005F9E6B" w14:textId="77777777" w:rsidR="005865D5" w:rsidRDefault="006A0EE8" w:rsidP="005865D5">
      <w:pPr>
        <w:ind w:firstLine="420"/>
      </w:pPr>
      <w:r>
        <w:rPr>
          <w:rFonts w:hint="eastAsia"/>
        </w:rPr>
        <w:t>提供全网的短信发送服务，主要是用于验证码的高效发送。</w:t>
      </w:r>
    </w:p>
    <w:p w14:paraId="13615D05" w14:textId="285A1388" w:rsidR="00965308" w:rsidRDefault="00174BB0" w:rsidP="005865D5">
      <w:pPr>
        <w:pStyle w:val="1"/>
        <w:numPr>
          <w:ilvl w:val="0"/>
          <w:numId w:val="1"/>
        </w:numPr>
        <w:spacing w:after="624" w:line="240" w:lineRule="atLeast"/>
        <w:ind w:firstLineChars="0"/>
        <w:rPr>
          <w:rFonts w:asciiTheme="minorEastAsia" w:eastAsiaTheme="minorEastAsia" w:hAnsiTheme="minorEastAsia" w:cs="Times New Roman"/>
          <w:kern w:val="2"/>
        </w:rPr>
      </w:pPr>
      <w:r>
        <w:br w:type="page"/>
      </w:r>
      <w:bookmarkStart w:id="33" w:name="_Toc14773479"/>
      <w:r w:rsidR="00965308" w:rsidRPr="005865D5">
        <w:rPr>
          <w:rFonts w:asciiTheme="minorEastAsia" w:eastAsiaTheme="minorEastAsia" w:hAnsiTheme="minorEastAsia" w:cs="Times New Roman" w:hint="eastAsia"/>
          <w:kern w:val="2"/>
        </w:rPr>
        <w:lastRenderedPageBreak/>
        <w:t>技术</w:t>
      </w:r>
      <w:r w:rsidR="005F6748">
        <w:rPr>
          <w:rFonts w:asciiTheme="minorEastAsia" w:eastAsiaTheme="minorEastAsia" w:hAnsiTheme="minorEastAsia" w:cs="Times New Roman" w:hint="eastAsia"/>
          <w:kern w:val="2"/>
        </w:rPr>
        <w:t>要求</w:t>
      </w:r>
      <w:bookmarkEnd w:id="33"/>
    </w:p>
    <w:p w14:paraId="193A4FA0" w14:textId="77777777" w:rsidR="00965308" w:rsidRPr="0075698C" w:rsidRDefault="00965308" w:rsidP="00965308">
      <w:pPr>
        <w:pStyle w:val="2"/>
        <w:numPr>
          <w:ilvl w:val="1"/>
          <w:numId w:val="2"/>
        </w:numPr>
        <w:spacing w:after="624" w:line="240" w:lineRule="atLeast"/>
        <w:ind w:left="0" w:firstLine="643"/>
        <w:rPr>
          <w:rFonts w:asciiTheme="minorEastAsia" w:eastAsiaTheme="minorEastAsia" w:hAnsiTheme="minorEastAsia" w:cs="微软雅黑"/>
          <w:noProof/>
          <w:color w:val="000000" w:themeColor="text1"/>
          <w:kern w:val="0"/>
        </w:rPr>
      </w:pPr>
      <w:bookmarkStart w:id="34" w:name="_Toc14773480"/>
      <w:r w:rsidRPr="0075698C">
        <w:rPr>
          <w:rFonts w:asciiTheme="minorEastAsia" w:eastAsiaTheme="minorEastAsia" w:hAnsiTheme="minorEastAsia" w:cs="微软雅黑" w:hint="eastAsia"/>
          <w:noProof/>
          <w:color w:val="000000" w:themeColor="text1"/>
          <w:kern w:val="0"/>
        </w:rPr>
        <w:t>设计要求</w:t>
      </w:r>
      <w:bookmarkEnd w:id="34"/>
    </w:p>
    <w:p w14:paraId="6D0D798D" w14:textId="77777777" w:rsidR="00965308" w:rsidRPr="00EC3C5F" w:rsidRDefault="00965308"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35" w:name="_Toc14773481"/>
      <w:r w:rsidRPr="00EC3C5F">
        <w:rPr>
          <w:rFonts w:asciiTheme="minorEastAsia" w:eastAsiaTheme="minorEastAsia" w:hAnsiTheme="minorEastAsia" w:cs="微软雅黑" w:hint="eastAsia"/>
          <w:noProof/>
          <w:kern w:val="0"/>
        </w:rPr>
        <w:t>设计</w:t>
      </w:r>
      <w:r w:rsidRPr="00EC3C5F">
        <w:rPr>
          <w:rFonts w:asciiTheme="minorEastAsia" w:eastAsiaTheme="minorEastAsia" w:hAnsiTheme="minorEastAsia" w:cs="微软雅黑"/>
          <w:noProof/>
          <w:kern w:val="0"/>
        </w:rPr>
        <w:t>思想</w:t>
      </w:r>
      <w:bookmarkEnd w:id="35"/>
    </w:p>
    <w:p w14:paraId="38FCFA8D" w14:textId="77777777" w:rsidR="00965308" w:rsidRPr="000B2DA1" w:rsidRDefault="00965308" w:rsidP="00965308">
      <w:pPr>
        <w:spacing w:after="624"/>
        <w:ind w:firstLineChars="0" w:firstLine="420"/>
        <w:rPr>
          <w:rFonts w:ascii="微软雅黑" w:hAnsi="微软雅黑"/>
        </w:rPr>
      </w:pPr>
      <w:r>
        <w:rPr>
          <w:rFonts w:ascii="微软雅黑" w:hAnsi="微软雅黑" w:hint="eastAsia"/>
        </w:rPr>
        <w:t>基于系统持续性发展性要求，</w:t>
      </w:r>
      <w:r>
        <w:rPr>
          <w:rFonts w:ascii="微软雅黑" w:hAnsi="微软雅黑"/>
        </w:rPr>
        <w:t>结算系统的</w:t>
      </w:r>
      <w:r w:rsidRPr="00462D90">
        <w:rPr>
          <w:rFonts w:ascii="微软雅黑" w:hAnsi="微软雅黑"/>
        </w:rPr>
        <w:t>设计</w:t>
      </w:r>
      <w:r w:rsidRPr="000B2DA1">
        <w:rPr>
          <w:rFonts w:ascii="微软雅黑" w:hAnsi="微软雅黑" w:hint="eastAsia"/>
        </w:rPr>
        <w:t>中，</w:t>
      </w:r>
      <w:r>
        <w:rPr>
          <w:rFonts w:ascii="微软雅黑" w:hAnsi="微软雅黑" w:hint="eastAsia"/>
        </w:rPr>
        <w:t>需</w:t>
      </w:r>
      <w:r w:rsidRPr="000B2DA1">
        <w:rPr>
          <w:rFonts w:ascii="微软雅黑" w:hAnsi="微软雅黑" w:hint="eastAsia"/>
        </w:rPr>
        <w:t>遵循以下</w:t>
      </w:r>
      <w:r w:rsidRPr="00462D90">
        <w:rPr>
          <w:rFonts w:ascii="微软雅黑" w:hAnsi="微软雅黑"/>
        </w:rPr>
        <w:t>设计</w:t>
      </w:r>
      <w:r w:rsidRPr="000B2DA1">
        <w:rPr>
          <w:rFonts w:ascii="微软雅黑" w:hAnsi="微软雅黑" w:hint="eastAsia"/>
        </w:rPr>
        <w:t>思想：</w:t>
      </w:r>
    </w:p>
    <w:p w14:paraId="5C24D574" w14:textId="77777777" w:rsidR="00965308" w:rsidRPr="00462D90" w:rsidRDefault="00965308" w:rsidP="00965308">
      <w:pPr>
        <w:pStyle w:val="a3"/>
        <w:numPr>
          <w:ilvl w:val="0"/>
          <w:numId w:val="5"/>
        </w:numPr>
        <w:spacing w:after="624"/>
        <w:ind w:firstLineChars="0"/>
        <w:rPr>
          <w:rFonts w:ascii="微软雅黑" w:hAnsi="微软雅黑"/>
        </w:rPr>
      </w:pPr>
      <w:r w:rsidRPr="00462D90">
        <w:rPr>
          <w:rFonts w:ascii="微软雅黑" w:hAnsi="微软雅黑" w:hint="eastAsia"/>
        </w:rPr>
        <w:t>软件基</w:t>
      </w:r>
      <w:r w:rsidRPr="00462D90">
        <w:rPr>
          <w:rFonts w:ascii="微软雅黑" w:hAnsi="微软雅黑"/>
        </w:rPr>
        <w:t>础架构采用</w:t>
      </w:r>
      <w:r>
        <w:rPr>
          <w:rFonts w:ascii="微软雅黑" w:hAnsi="微软雅黑" w:hint="eastAsia"/>
        </w:rPr>
        <w:t>分布式架构</w:t>
      </w:r>
      <w:r w:rsidRPr="00462D90">
        <w:rPr>
          <w:rFonts w:ascii="微软雅黑" w:hAnsi="微软雅黑"/>
        </w:rPr>
        <w:t>，</w:t>
      </w:r>
      <w:r w:rsidRPr="00462D90">
        <w:rPr>
          <w:rFonts w:ascii="微软雅黑" w:hAnsi="微软雅黑" w:hint="eastAsia"/>
        </w:rPr>
        <w:t>服</w:t>
      </w:r>
      <w:r w:rsidRPr="00462D90">
        <w:rPr>
          <w:rFonts w:ascii="微软雅黑" w:hAnsi="微软雅黑"/>
        </w:rPr>
        <w:t>务开发采用组件化</w:t>
      </w:r>
      <w:r>
        <w:rPr>
          <w:rFonts w:ascii="微软雅黑" w:hAnsi="微软雅黑" w:hint="eastAsia"/>
        </w:rPr>
        <w:t>，便于扩展及复用；</w:t>
      </w:r>
    </w:p>
    <w:p w14:paraId="0C1DA201" w14:textId="77777777" w:rsidR="00965308" w:rsidRPr="00462D90" w:rsidRDefault="00965308" w:rsidP="00965308">
      <w:pPr>
        <w:pStyle w:val="a3"/>
        <w:numPr>
          <w:ilvl w:val="0"/>
          <w:numId w:val="5"/>
        </w:numPr>
        <w:spacing w:after="624"/>
        <w:ind w:firstLineChars="0"/>
        <w:rPr>
          <w:rFonts w:ascii="微软雅黑" w:hAnsi="微软雅黑"/>
        </w:rPr>
      </w:pPr>
      <w:r w:rsidRPr="00462D90">
        <w:rPr>
          <w:rFonts w:ascii="微软雅黑" w:hAnsi="微软雅黑" w:hint="eastAsia"/>
        </w:rPr>
        <w:t>软件</w:t>
      </w:r>
      <w:r>
        <w:rPr>
          <w:rFonts w:ascii="微软雅黑" w:hAnsi="微软雅黑" w:hint="eastAsia"/>
        </w:rPr>
        <w:t>系统设计要求遵循</w:t>
      </w:r>
      <w:r w:rsidRPr="00462D90">
        <w:rPr>
          <w:rFonts w:ascii="微软雅黑" w:hAnsi="微软雅黑" w:hint="eastAsia"/>
        </w:rPr>
        <w:t>层次化、产品化、平台化</w:t>
      </w:r>
      <w:r>
        <w:rPr>
          <w:rFonts w:ascii="微软雅黑" w:hAnsi="微软雅黑" w:hint="eastAsia"/>
        </w:rPr>
        <w:t>原则；</w:t>
      </w:r>
    </w:p>
    <w:p w14:paraId="67DCB230" w14:textId="77777777" w:rsidR="00965308" w:rsidRPr="00462D90" w:rsidRDefault="00965308" w:rsidP="00965308">
      <w:pPr>
        <w:pStyle w:val="a3"/>
        <w:numPr>
          <w:ilvl w:val="0"/>
          <w:numId w:val="5"/>
        </w:numPr>
        <w:spacing w:after="624"/>
        <w:ind w:firstLineChars="0"/>
        <w:rPr>
          <w:rFonts w:ascii="微软雅黑" w:hAnsi="微软雅黑"/>
        </w:rPr>
      </w:pPr>
      <w:r>
        <w:rPr>
          <w:rFonts w:ascii="微软雅黑" w:hAnsi="微软雅黑" w:hint="eastAsia"/>
        </w:rPr>
        <w:t>软件系统技术选型应采用行业成熟技术，并符合目前公司技术体系，便于系统后续扩展建设；</w:t>
      </w:r>
    </w:p>
    <w:p w14:paraId="18ACD3A0" w14:textId="77777777" w:rsidR="00965308" w:rsidRPr="00462D90" w:rsidRDefault="00965308" w:rsidP="00965308">
      <w:pPr>
        <w:pStyle w:val="a3"/>
        <w:numPr>
          <w:ilvl w:val="0"/>
          <w:numId w:val="5"/>
        </w:numPr>
        <w:spacing w:after="624"/>
        <w:ind w:firstLineChars="0"/>
        <w:rPr>
          <w:rFonts w:ascii="微软雅黑" w:hAnsi="微软雅黑"/>
        </w:rPr>
      </w:pPr>
      <w:r>
        <w:rPr>
          <w:rFonts w:ascii="微软雅黑" w:hAnsi="微软雅黑" w:hint="eastAsia"/>
        </w:rPr>
        <w:t>系统通讯</w:t>
      </w:r>
      <w:r w:rsidRPr="00462D90">
        <w:rPr>
          <w:rFonts w:ascii="微软雅黑" w:hAnsi="微软雅黑" w:hint="eastAsia"/>
        </w:rPr>
        <w:t>报文格式标准化、模块接口标准化、代码信息标准化，以确保系统易维护、可移植、提高和异构系统的互操作性</w:t>
      </w:r>
      <w:r>
        <w:rPr>
          <w:rFonts w:ascii="微软雅黑" w:hAnsi="微软雅黑" w:hint="eastAsia"/>
        </w:rPr>
        <w:t>；</w:t>
      </w:r>
    </w:p>
    <w:p w14:paraId="393F6217" w14:textId="77777777" w:rsidR="00965308" w:rsidRPr="00462D90" w:rsidRDefault="00965308" w:rsidP="00965308">
      <w:pPr>
        <w:pStyle w:val="a3"/>
        <w:numPr>
          <w:ilvl w:val="0"/>
          <w:numId w:val="5"/>
        </w:numPr>
        <w:spacing w:after="624"/>
        <w:ind w:firstLineChars="0"/>
        <w:rPr>
          <w:rFonts w:ascii="微软雅黑" w:hAnsi="微软雅黑"/>
        </w:rPr>
      </w:pPr>
      <w:r w:rsidRPr="00462D90">
        <w:rPr>
          <w:rFonts w:ascii="微软雅黑" w:hAnsi="微软雅黑" w:hint="eastAsia"/>
        </w:rPr>
        <w:t>在关键应用计算环节，充分考虑运行效率、正确性对系统及应用的影响，积极采用优化的程序设计方法提供保障</w:t>
      </w:r>
      <w:r>
        <w:rPr>
          <w:rFonts w:ascii="微软雅黑" w:hAnsi="微软雅黑" w:hint="eastAsia"/>
        </w:rPr>
        <w:t>；</w:t>
      </w:r>
    </w:p>
    <w:p w14:paraId="4FA2D256" w14:textId="77777777" w:rsidR="00965308" w:rsidRPr="00462D90" w:rsidRDefault="00965308" w:rsidP="00965308">
      <w:pPr>
        <w:pStyle w:val="a3"/>
        <w:numPr>
          <w:ilvl w:val="0"/>
          <w:numId w:val="5"/>
        </w:numPr>
        <w:spacing w:after="624"/>
        <w:ind w:firstLineChars="0"/>
        <w:rPr>
          <w:rFonts w:ascii="微软雅黑" w:hAnsi="微软雅黑"/>
        </w:rPr>
      </w:pPr>
      <w:r w:rsidRPr="00462D90">
        <w:rPr>
          <w:rFonts w:ascii="微软雅黑" w:hAnsi="微软雅黑" w:hint="eastAsia"/>
        </w:rPr>
        <w:t>参数化设计，增强系统的可管理性和业务的灵活性。</w:t>
      </w:r>
    </w:p>
    <w:p w14:paraId="346C201C" w14:textId="77777777" w:rsidR="00965308" w:rsidRPr="00462D90" w:rsidRDefault="00965308" w:rsidP="00965308">
      <w:pPr>
        <w:pStyle w:val="a3"/>
        <w:numPr>
          <w:ilvl w:val="0"/>
          <w:numId w:val="5"/>
        </w:numPr>
        <w:spacing w:after="624"/>
        <w:ind w:firstLineChars="0"/>
        <w:rPr>
          <w:rFonts w:ascii="微软雅黑" w:hAnsi="微软雅黑"/>
        </w:rPr>
      </w:pPr>
      <w:r w:rsidRPr="00462D90">
        <w:rPr>
          <w:rFonts w:ascii="微软雅黑" w:hAnsi="微软雅黑" w:hint="eastAsia"/>
        </w:rPr>
        <w:t>从技术</w:t>
      </w:r>
      <w:r>
        <w:rPr>
          <w:rFonts w:ascii="微软雅黑" w:hAnsi="微软雅黑" w:hint="eastAsia"/>
        </w:rPr>
        <w:t>方案</w:t>
      </w:r>
      <w:r w:rsidRPr="00462D90">
        <w:rPr>
          <w:rFonts w:ascii="微软雅黑" w:hAnsi="微软雅黑" w:hint="eastAsia"/>
        </w:rPr>
        <w:t>上提供系统高安全性、高可靠性、高可用性的保障</w:t>
      </w:r>
      <w:r>
        <w:rPr>
          <w:rFonts w:ascii="微软雅黑" w:hAnsi="微软雅黑" w:hint="eastAsia"/>
        </w:rPr>
        <w:t>；</w:t>
      </w:r>
    </w:p>
    <w:p w14:paraId="3318971B" w14:textId="77777777" w:rsidR="00965308" w:rsidRPr="00462D90" w:rsidRDefault="00965308" w:rsidP="00965308">
      <w:pPr>
        <w:pStyle w:val="a3"/>
        <w:numPr>
          <w:ilvl w:val="0"/>
          <w:numId w:val="5"/>
        </w:numPr>
        <w:spacing w:after="624"/>
        <w:ind w:firstLineChars="0"/>
        <w:rPr>
          <w:rFonts w:ascii="微软雅黑" w:hAnsi="微软雅黑"/>
        </w:rPr>
      </w:pPr>
      <w:r w:rsidRPr="00462D90">
        <w:rPr>
          <w:rFonts w:ascii="微软雅黑" w:hAnsi="微软雅黑" w:hint="eastAsia"/>
        </w:rPr>
        <w:t>充分考虑新系统建设的总体成本，最大程度的保护投资，包括设备、人员和知识</w:t>
      </w:r>
      <w:r>
        <w:rPr>
          <w:rFonts w:ascii="微软雅黑" w:hAnsi="微软雅黑" w:hint="eastAsia"/>
        </w:rPr>
        <w:t>。</w:t>
      </w:r>
    </w:p>
    <w:p w14:paraId="5169C4D8" w14:textId="77777777" w:rsidR="00965308" w:rsidRPr="00EC3C5F" w:rsidRDefault="00965308"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36" w:name="_Toc14773482"/>
      <w:r w:rsidRPr="00EC3C5F">
        <w:rPr>
          <w:rFonts w:asciiTheme="minorEastAsia" w:eastAsiaTheme="minorEastAsia" w:hAnsiTheme="minorEastAsia" w:cs="微软雅黑" w:hint="eastAsia"/>
          <w:noProof/>
          <w:kern w:val="0"/>
        </w:rPr>
        <w:t>设计</w:t>
      </w:r>
      <w:r w:rsidRPr="00EC3C5F">
        <w:rPr>
          <w:rFonts w:asciiTheme="minorEastAsia" w:eastAsiaTheme="minorEastAsia" w:hAnsiTheme="minorEastAsia" w:cs="微软雅黑"/>
          <w:noProof/>
          <w:kern w:val="0"/>
        </w:rPr>
        <w:t>原则</w:t>
      </w:r>
      <w:bookmarkEnd w:id="36"/>
    </w:p>
    <w:p w14:paraId="61B16ABC" w14:textId="77777777" w:rsidR="00965308" w:rsidRPr="002D00B2" w:rsidRDefault="00965308" w:rsidP="00965308">
      <w:pPr>
        <w:spacing w:after="624"/>
        <w:ind w:firstLineChars="0" w:firstLine="420"/>
        <w:rPr>
          <w:rFonts w:ascii="微软雅黑" w:hAnsi="微软雅黑"/>
        </w:rPr>
      </w:pPr>
      <w:r w:rsidRPr="002D00B2">
        <w:rPr>
          <w:rFonts w:ascii="微软雅黑" w:hAnsi="微软雅黑" w:hint="eastAsia"/>
        </w:rPr>
        <w:t>为实现以上系统目标，在系统设计时将贯彻以下设计原则：</w:t>
      </w:r>
    </w:p>
    <w:p w14:paraId="6E588716" w14:textId="77777777" w:rsidR="00965308" w:rsidRPr="00462D90" w:rsidRDefault="00965308" w:rsidP="00965308">
      <w:pPr>
        <w:pStyle w:val="a3"/>
        <w:numPr>
          <w:ilvl w:val="0"/>
          <w:numId w:val="6"/>
        </w:numPr>
        <w:spacing w:after="624"/>
        <w:ind w:firstLineChars="0"/>
        <w:rPr>
          <w:rFonts w:ascii="微软雅黑" w:hAnsi="微软雅黑"/>
        </w:rPr>
      </w:pPr>
      <w:r w:rsidRPr="00462D90">
        <w:rPr>
          <w:rFonts w:ascii="微软雅黑" w:hAnsi="微软雅黑" w:hint="eastAsia"/>
        </w:rPr>
        <w:t>高可用设计：平台整体采用高可用</w:t>
      </w:r>
      <w:r>
        <w:rPr>
          <w:rFonts w:ascii="微软雅黑" w:hAnsi="微软雅黑" w:hint="eastAsia"/>
        </w:rPr>
        <w:t>分布式</w:t>
      </w:r>
      <w:r w:rsidRPr="00462D90">
        <w:rPr>
          <w:rFonts w:ascii="微软雅黑" w:hAnsi="微软雅黑" w:hint="eastAsia"/>
        </w:rPr>
        <w:t>设计架构</w:t>
      </w:r>
      <w:r>
        <w:rPr>
          <w:rFonts w:ascii="微软雅黑" w:hAnsi="微软雅黑" w:hint="eastAsia"/>
        </w:rPr>
        <w:t>；</w:t>
      </w:r>
    </w:p>
    <w:p w14:paraId="55433A32" w14:textId="77777777" w:rsidR="00965308" w:rsidRPr="00462D90" w:rsidRDefault="00965308" w:rsidP="00965308">
      <w:pPr>
        <w:pStyle w:val="a3"/>
        <w:numPr>
          <w:ilvl w:val="0"/>
          <w:numId w:val="6"/>
        </w:numPr>
        <w:spacing w:after="624"/>
        <w:ind w:firstLineChars="0"/>
        <w:rPr>
          <w:rFonts w:ascii="微软雅黑" w:hAnsi="微软雅黑"/>
        </w:rPr>
      </w:pPr>
      <w:r w:rsidRPr="00462D90">
        <w:rPr>
          <w:rFonts w:ascii="微软雅黑" w:hAnsi="微软雅黑" w:hint="eastAsia"/>
        </w:rPr>
        <w:lastRenderedPageBreak/>
        <w:t>安全性设计：</w:t>
      </w:r>
      <w:r>
        <w:rPr>
          <w:rFonts w:ascii="微软雅黑" w:hAnsi="微软雅黑" w:hint="eastAsia"/>
        </w:rPr>
        <w:t>系统应具备体系化安全设计，确保应用及数据安全；应用部分需满足</w:t>
      </w:r>
      <w:r>
        <w:rPr>
          <w:rFonts w:ascii="Arial" w:hAnsi="Arial" w:cs="Arial" w:hint="eastAsia"/>
          <w:color w:val="333333"/>
          <w:szCs w:val="21"/>
          <w:shd w:val="clear" w:color="auto" w:fill="FFFFFF"/>
        </w:rPr>
        <w:t>等保三级标准</w:t>
      </w:r>
      <w:r>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具体参见</w:t>
      </w:r>
      <w:r>
        <w:rPr>
          <w:rFonts w:ascii="Arial" w:hAnsi="Arial" w:cs="Arial"/>
          <w:color w:val="333333"/>
          <w:szCs w:val="21"/>
          <w:shd w:val="clear" w:color="auto" w:fill="FFFFFF"/>
        </w:rPr>
        <w:t>《信息安全等级保护管理办法》</w:t>
      </w:r>
      <w:r>
        <w:rPr>
          <w:rFonts w:ascii="Arial" w:hAnsi="Arial" w:cs="Arial"/>
          <w:color w:val="333333"/>
          <w:szCs w:val="21"/>
          <w:shd w:val="clear" w:color="auto" w:fill="FFFFFF"/>
        </w:rPr>
        <w:t>)</w:t>
      </w:r>
      <w:r>
        <w:rPr>
          <w:rFonts w:ascii="Arial" w:hAnsi="Arial" w:cs="Arial" w:hint="eastAsia"/>
          <w:color w:val="333333"/>
          <w:szCs w:val="21"/>
          <w:shd w:val="clear" w:color="auto" w:fill="FFFFFF"/>
        </w:rPr>
        <w:t>；</w:t>
      </w:r>
    </w:p>
    <w:p w14:paraId="0F1C7CE3" w14:textId="77777777" w:rsidR="00965308" w:rsidRPr="00462D90" w:rsidRDefault="00965308" w:rsidP="00965308">
      <w:pPr>
        <w:pStyle w:val="a3"/>
        <w:numPr>
          <w:ilvl w:val="0"/>
          <w:numId w:val="6"/>
        </w:numPr>
        <w:spacing w:after="624"/>
        <w:ind w:firstLineChars="0"/>
        <w:rPr>
          <w:rFonts w:ascii="微软雅黑" w:hAnsi="微软雅黑"/>
        </w:rPr>
      </w:pPr>
      <w:r w:rsidRPr="00462D90">
        <w:rPr>
          <w:rFonts w:ascii="微软雅黑" w:hAnsi="微软雅黑" w:hint="eastAsia"/>
        </w:rPr>
        <w:t>易使用性设计：遵循互联网</w:t>
      </w:r>
      <w:r>
        <w:rPr>
          <w:rFonts w:ascii="微软雅黑" w:hAnsi="微软雅黑" w:hint="eastAsia"/>
        </w:rPr>
        <w:t>通用</w:t>
      </w:r>
      <w:r w:rsidRPr="00462D90">
        <w:rPr>
          <w:rFonts w:ascii="微软雅黑" w:hAnsi="微软雅黑" w:hint="eastAsia"/>
        </w:rPr>
        <w:t>开发规范，</w:t>
      </w:r>
      <w:r>
        <w:rPr>
          <w:rFonts w:ascii="微软雅黑" w:hAnsi="微软雅黑" w:hint="eastAsia"/>
        </w:rPr>
        <w:t>同时确保</w:t>
      </w:r>
      <w:r w:rsidRPr="00462D90">
        <w:rPr>
          <w:rFonts w:ascii="微软雅黑" w:hAnsi="微软雅黑" w:hint="eastAsia"/>
        </w:rPr>
        <w:t>用户体验；</w:t>
      </w:r>
      <w:r w:rsidRPr="00462D90">
        <w:rPr>
          <w:rFonts w:ascii="微软雅黑" w:hAnsi="微软雅黑"/>
        </w:rPr>
        <w:t xml:space="preserve"> </w:t>
      </w:r>
    </w:p>
    <w:p w14:paraId="52EFD972" w14:textId="77777777" w:rsidR="00965308" w:rsidRPr="00462D90" w:rsidRDefault="00965308" w:rsidP="00965308">
      <w:pPr>
        <w:pStyle w:val="a3"/>
        <w:numPr>
          <w:ilvl w:val="0"/>
          <w:numId w:val="6"/>
        </w:numPr>
        <w:spacing w:after="624"/>
        <w:ind w:firstLineChars="0"/>
        <w:rPr>
          <w:rFonts w:ascii="微软雅黑" w:hAnsi="微软雅黑"/>
        </w:rPr>
      </w:pPr>
      <w:r w:rsidRPr="00462D90">
        <w:rPr>
          <w:rFonts w:ascii="微软雅黑" w:hAnsi="微软雅黑" w:hint="eastAsia"/>
        </w:rPr>
        <w:t>可重用性设计</w:t>
      </w:r>
      <w:r>
        <w:rPr>
          <w:rFonts w:ascii="微软雅黑" w:hAnsi="微软雅黑" w:hint="eastAsia"/>
        </w:rPr>
        <w:t>：服务及组件开发</w:t>
      </w:r>
      <w:r w:rsidRPr="00462D90">
        <w:rPr>
          <w:rFonts w:ascii="微软雅黑" w:hAnsi="微软雅黑" w:hint="eastAsia"/>
        </w:rPr>
        <w:t>，</w:t>
      </w:r>
      <w:r>
        <w:rPr>
          <w:rFonts w:ascii="微软雅黑" w:hAnsi="微软雅黑" w:hint="eastAsia"/>
        </w:rPr>
        <w:t>增强代码及能力的</w:t>
      </w:r>
      <w:r w:rsidRPr="00462D90">
        <w:rPr>
          <w:rFonts w:ascii="微软雅黑" w:hAnsi="微软雅黑" w:hint="eastAsia"/>
        </w:rPr>
        <w:t>复用性</w:t>
      </w:r>
    </w:p>
    <w:p w14:paraId="42AF3923" w14:textId="44315F5D" w:rsidR="00965308" w:rsidRPr="00DD409F" w:rsidRDefault="00965308" w:rsidP="00DD409F">
      <w:pPr>
        <w:pStyle w:val="2"/>
        <w:numPr>
          <w:ilvl w:val="1"/>
          <w:numId w:val="2"/>
        </w:numPr>
        <w:spacing w:after="624" w:line="240" w:lineRule="atLeast"/>
        <w:ind w:left="0" w:firstLine="643"/>
        <w:rPr>
          <w:rFonts w:asciiTheme="minorEastAsia" w:eastAsiaTheme="minorEastAsia" w:hAnsiTheme="minorEastAsia" w:cs="微软雅黑" w:hint="eastAsia"/>
          <w:noProof/>
          <w:kern w:val="0"/>
        </w:rPr>
      </w:pPr>
      <w:bookmarkStart w:id="37" w:name="_Toc14773485"/>
      <w:r w:rsidRPr="00DD409F">
        <w:rPr>
          <w:rFonts w:asciiTheme="minorEastAsia" w:eastAsiaTheme="minorEastAsia" w:hAnsiTheme="minorEastAsia" w:cs="微软雅黑" w:hint="eastAsia"/>
          <w:noProof/>
          <w:kern w:val="0"/>
        </w:rPr>
        <w:t>环境</w:t>
      </w:r>
      <w:bookmarkEnd w:id="37"/>
      <w:r w:rsidR="00DD409F" w:rsidRPr="00DD409F">
        <w:rPr>
          <w:rFonts w:asciiTheme="minorEastAsia" w:eastAsiaTheme="minorEastAsia" w:hAnsiTheme="minorEastAsia" w:cs="微软雅黑" w:hint="eastAsia"/>
          <w:noProof/>
          <w:kern w:val="0"/>
        </w:rPr>
        <w:t>要求</w:t>
      </w:r>
    </w:p>
    <w:p w14:paraId="572FD100" w14:textId="77777777" w:rsidR="00965308" w:rsidRDefault="00965308" w:rsidP="00965308">
      <w:pPr>
        <w:ind w:firstLine="420"/>
      </w:pPr>
      <w:r>
        <w:t>结算系统</w:t>
      </w:r>
      <w:r>
        <w:rPr>
          <w:rFonts w:hint="eastAsia"/>
        </w:rPr>
        <w:t>需设计为支持</w:t>
      </w:r>
      <w:r>
        <w:rPr>
          <w:rFonts w:hint="eastAsia"/>
        </w:rPr>
        <w:t>UAT</w:t>
      </w:r>
      <w:r>
        <w:rPr>
          <w:rFonts w:hint="eastAsia"/>
        </w:rPr>
        <w:t>多环境，来保障开发、测试、生成工作流程正常实施。需要至少三个环境的支撑，如下图所示：</w:t>
      </w:r>
    </w:p>
    <w:p w14:paraId="0E7398B4" w14:textId="77777777" w:rsidR="00965308" w:rsidRDefault="00965308" w:rsidP="005B3428">
      <w:pPr>
        <w:pStyle w:val="a3"/>
        <w:numPr>
          <w:ilvl w:val="0"/>
          <w:numId w:val="41"/>
        </w:numPr>
        <w:ind w:firstLineChars="0"/>
      </w:pPr>
      <w:r w:rsidRPr="00EA587A">
        <w:rPr>
          <w:rFonts w:hint="eastAsia"/>
          <w:b/>
        </w:rPr>
        <w:t>开发环境</w:t>
      </w:r>
      <w:r>
        <w:rPr>
          <w:rFonts w:hint="eastAsia"/>
        </w:rPr>
        <w:t>：主要用于团队开发，迭代时的联合调试和测试团队的测试验证。一般该环境建设与公司内部，便于开发团队使用。同时</w:t>
      </w:r>
      <w:r>
        <w:rPr>
          <w:rFonts w:hint="eastAsia"/>
        </w:rPr>
        <w:t>git</w:t>
      </w:r>
      <w:r>
        <w:rPr>
          <w:rFonts w:hint="eastAsia"/>
        </w:rPr>
        <w:t>代码库也保持与该环境中，保证安全可靠。</w:t>
      </w:r>
    </w:p>
    <w:p w14:paraId="03B5F49B" w14:textId="77777777" w:rsidR="00965308" w:rsidRPr="00542D23" w:rsidRDefault="00965308" w:rsidP="005B3428">
      <w:pPr>
        <w:pStyle w:val="a3"/>
        <w:numPr>
          <w:ilvl w:val="0"/>
          <w:numId w:val="41"/>
        </w:numPr>
        <w:ind w:firstLineChars="0"/>
      </w:pPr>
      <w:r w:rsidRPr="00DB38CF">
        <w:rPr>
          <w:rFonts w:hint="eastAsia"/>
          <w:b/>
        </w:rPr>
        <w:t>生产环境</w:t>
      </w:r>
      <w:r>
        <w:rPr>
          <w:rFonts w:hint="eastAsia"/>
        </w:rPr>
        <w:t>：平台的完整治理和部署环境，用于实际生产应用，一般采用安全云服务环境或自建</w:t>
      </w:r>
      <w:r>
        <w:rPr>
          <w:rFonts w:hint="eastAsia"/>
        </w:rPr>
        <w:t>IDC</w:t>
      </w:r>
      <w:r>
        <w:rPr>
          <w:rFonts w:hint="eastAsia"/>
        </w:rPr>
        <w:t>托管环境。</w:t>
      </w:r>
    </w:p>
    <w:p w14:paraId="76758F29" w14:textId="77777777" w:rsidR="00965308" w:rsidRDefault="00965308" w:rsidP="005B3428">
      <w:pPr>
        <w:pStyle w:val="a3"/>
        <w:numPr>
          <w:ilvl w:val="0"/>
          <w:numId w:val="41"/>
        </w:numPr>
        <w:ind w:firstLineChars="0"/>
      </w:pPr>
      <w:r w:rsidRPr="00DB38CF">
        <w:rPr>
          <w:rFonts w:hint="eastAsia"/>
          <w:b/>
        </w:rPr>
        <w:t>联调环境</w:t>
      </w:r>
      <w:r>
        <w:rPr>
          <w:rFonts w:hint="eastAsia"/>
        </w:rPr>
        <w:t>：该环境一般与生产环境的版本完全同步，主要用于接入商户（客户系统）开发时的接口联合调试。</w:t>
      </w:r>
    </w:p>
    <w:p w14:paraId="06F07BBC" w14:textId="3FFBEDBC" w:rsidR="00965308" w:rsidRDefault="00965308" w:rsidP="00965308">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38" w:name="_Toc14773487"/>
      <w:r>
        <w:rPr>
          <w:rFonts w:asciiTheme="minorEastAsia" w:eastAsiaTheme="minorEastAsia" w:hAnsiTheme="minorEastAsia" w:cs="微软雅黑" w:hint="eastAsia"/>
          <w:noProof/>
          <w:kern w:val="0"/>
        </w:rPr>
        <w:t>部署</w:t>
      </w:r>
      <w:bookmarkEnd w:id="38"/>
      <w:r w:rsidR="00DE176C">
        <w:rPr>
          <w:rFonts w:asciiTheme="minorEastAsia" w:eastAsiaTheme="minorEastAsia" w:hAnsiTheme="minorEastAsia" w:cs="微软雅黑" w:hint="eastAsia"/>
          <w:noProof/>
          <w:kern w:val="0"/>
        </w:rPr>
        <w:t>要求</w:t>
      </w:r>
    </w:p>
    <w:p w14:paraId="52C798AA" w14:textId="54338FBA" w:rsidR="00965308" w:rsidRDefault="00965308" w:rsidP="00965308">
      <w:pPr>
        <w:ind w:firstLine="420"/>
      </w:pPr>
      <w:r>
        <w:rPr>
          <w:rFonts w:ascii="微软雅黑" w:hAnsi="微软雅黑" w:hint="eastAsia"/>
        </w:rPr>
        <w:t>基于Dubbo分布式服务治理技术，服</w:t>
      </w:r>
      <w:r>
        <w:rPr>
          <w:rFonts w:ascii="宋体" w:eastAsia="宋体" w:hAnsi="宋体" w:cs="宋体"/>
        </w:rPr>
        <w:t>务</w:t>
      </w:r>
      <w:r>
        <w:rPr>
          <w:rFonts w:ascii="微软雅黑" w:hAnsi="微软雅黑"/>
        </w:rPr>
        <w:t>部署</w:t>
      </w:r>
      <w:r w:rsidRPr="00D129A8">
        <w:t>设计</w:t>
      </w:r>
      <w:r>
        <w:rPr>
          <w:rFonts w:hint="eastAsia"/>
        </w:rPr>
        <w:t>要求如下</w:t>
      </w:r>
      <w:r w:rsidRPr="00D129A8">
        <w:t>：</w:t>
      </w:r>
      <w:r w:rsidRPr="00D129A8">
        <w:rPr>
          <w:rFonts w:hint="eastAsia"/>
        </w:rPr>
        <w:t>所有</w:t>
      </w:r>
      <w:r w:rsidRPr="00D129A8">
        <w:t>内部</w:t>
      </w:r>
      <w:r w:rsidRPr="00D129A8">
        <w:rPr>
          <w:rFonts w:hint="eastAsia"/>
        </w:rPr>
        <w:t>服</w:t>
      </w:r>
      <w:r w:rsidRPr="00D129A8">
        <w:t>务都采用至少双节</w:t>
      </w:r>
      <w:r w:rsidRPr="00D129A8">
        <w:rPr>
          <w:rFonts w:hint="eastAsia"/>
        </w:rPr>
        <w:t>点</w:t>
      </w:r>
      <w:r w:rsidRPr="00D129A8">
        <w:t>（可以</w:t>
      </w:r>
      <w:r w:rsidRPr="00D129A8">
        <w:rPr>
          <w:rFonts w:hint="eastAsia"/>
        </w:rPr>
        <w:t>是</w:t>
      </w:r>
      <w:r w:rsidRPr="00D129A8">
        <w:t>虚拟机）部署，</w:t>
      </w:r>
      <w:r w:rsidRPr="00D129A8">
        <w:rPr>
          <w:rFonts w:hint="eastAsia"/>
        </w:rPr>
        <w:t>保</w:t>
      </w:r>
      <w:r w:rsidRPr="00D129A8">
        <w:t>证服务冗余可靠，</w:t>
      </w:r>
      <w:r w:rsidRPr="00D129A8">
        <w:rPr>
          <w:rFonts w:hint="eastAsia"/>
        </w:rPr>
        <w:t>通</w:t>
      </w:r>
      <w:r w:rsidRPr="00D129A8">
        <w:t>过</w:t>
      </w:r>
      <w:proofErr w:type="spellStart"/>
      <w:r w:rsidRPr="00D129A8">
        <w:t>dubbo</w:t>
      </w:r>
      <w:proofErr w:type="spellEnd"/>
      <w:r w:rsidRPr="00D129A8">
        <w:t>的服务治理</w:t>
      </w:r>
      <w:r w:rsidRPr="00D129A8">
        <w:rPr>
          <w:rFonts w:hint="eastAsia"/>
        </w:rPr>
        <w:t>体系在</w:t>
      </w:r>
      <w:r w:rsidRPr="00D129A8">
        <w:t>调用方（消费端）实现软负载</w:t>
      </w:r>
      <w:r w:rsidRPr="00D129A8">
        <w:rPr>
          <w:rFonts w:hint="eastAsia"/>
        </w:rPr>
        <w:t>均衡和</w:t>
      </w:r>
      <w:r w:rsidRPr="00D129A8">
        <w:rPr>
          <w:rFonts w:hint="eastAsia"/>
        </w:rPr>
        <w:t>Failover</w:t>
      </w:r>
      <w:r w:rsidRPr="00D129A8">
        <w:t>。</w:t>
      </w:r>
    </w:p>
    <w:p w14:paraId="591DC6EF" w14:textId="33955955" w:rsidR="00430E4D" w:rsidRPr="00D129A8" w:rsidRDefault="00430E4D" w:rsidP="00965308">
      <w:pPr>
        <w:ind w:firstLine="420"/>
        <w:rPr>
          <w:rFonts w:hint="eastAsia"/>
        </w:rPr>
      </w:pPr>
      <w:r>
        <w:rPr>
          <w:rFonts w:hint="eastAsia"/>
        </w:rPr>
        <w:t>部署环境指定为：华为云服务。</w:t>
      </w:r>
    </w:p>
    <w:p w14:paraId="6CA26E34" w14:textId="38B30FA8" w:rsidR="00965308" w:rsidRPr="00971166" w:rsidRDefault="00A16042" w:rsidP="00965308">
      <w:pPr>
        <w:pStyle w:val="2"/>
        <w:numPr>
          <w:ilvl w:val="1"/>
          <w:numId w:val="2"/>
        </w:numPr>
        <w:spacing w:after="624" w:line="240" w:lineRule="atLeast"/>
        <w:ind w:left="0" w:firstLine="643"/>
        <w:rPr>
          <w:rFonts w:asciiTheme="minorEastAsia" w:eastAsiaTheme="minorEastAsia" w:hAnsiTheme="minorEastAsia" w:cs="微软雅黑"/>
          <w:noProof/>
          <w:kern w:val="0"/>
        </w:rPr>
      </w:pPr>
      <w:r>
        <w:rPr>
          <w:rFonts w:asciiTheme="minorEastAsia" w:eastAsiaTheme="minorEastAsia" w:hAnsiTheme="minorEastAsia" w:cs="微软雅黑" w:hint="eastAsia"/>
          <w:noProof/>
          <w:kern w:val="0"/>
        </w:rPr>
        <w:lastRenderedPageBreak/>
        <w:t>开发架构</w:t>
      </w:r>
      <w:r w:rsidR="00830935">
        <w:rPr>
          <w:rFonts w:asciiTheme="minorEastAsia" w:eastAsiaTheme="minorEastAsia" w:hAnsiTheme="minorEastAsia" w:cs="微软雅黑" w:hint="eastAsia"/>
          <w:noProof/>
          <w:kern w:val="0"/>
        </w:rPr>
        <w:t>要求</w:t>
      </w:r>
    </w:p>
    <w:p w14:paraId="2E6AB94D" w14:textId="77777777" w:rsidR="00965308" w:rsidRPr="00EC3C5F" w:rsidRDefault="00965308"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39" w:name="_Toc14773493"/>
      <w:r>
        <w:rPr>
          <w:rFonts w:asciiTheme="minorEastAsia" w:eastAsiaTheme="minorEastAsia" w:hAnsiTheme="minorEastAsia" w:cs="微软雅黑" w:hint="eastAsia"/>
          <w:noProof/>
          <w:kern w:val="0"/>
        </w:rPr>
        <w:t>运行</w:t>
      </w:r>
      <w:r w:rsidRPr="00EC3C5F">
        <w:rPr>
          <w:rFonts w:asciiTheme="minorEastAsia" w:eastAsiaTheme="minorEastAsia" w:hAnsiTheme="minorEastAsia" w:cs="微软雅黑"/>
          <w:noProof/>
          <w:kern w:val="0"/>
        </w:rPr>
        <w:t>环境</w:t>
      </w:r>
      <w:bookmarkEnd w:id="39"/>
    </w:p>
    <w:p w14:paraId="4F5394EA" w14:textId="0A3B658D" w:rsidR="00965308" w:rsidRPr="00FD481E" w:rsidRDefault="00965308" w:rsidP="00965308">
      <w:pPr>
        <w:ind w:left="420" w:firstLineChars="0" w:firstLine="0"/>
      </w:pPr>
      <w:r w:rsidRPr="00FD481E">
        <w:t>MySQL5.</w:t>
      </w:r>
      <w:r w:rsidR="00A16042">
        <w:t>7</w:t>
      </w:r>
      <w:r w:rsidRPr="00FD481E">
        <w:t>+</w:t>
      </w:r>
      <w:r w:rsidR="00657D62">
        <w:t>/</w:t>
      </w:r>
      <w:r w:rsidRPr="00FD481E">
        <w:t>JDK 1.8+</w:t>
      </w:r>
      <w:r w:rsidR="00657D62">
        <w:t>/</w:t>
      </w:r>
      <w:r w:rsidR="00657D62">
        <w:rPr>
          <w:rFonts w:hint="eastAsia"/>
        </w:rPr>
        <w:t xml:space="preserve"> </w:t>
      </w:r>
      <w:r>
        <w:rPr>
          <w:rFonts w:hint="eastAsia"/>
        </w:rPr>
        <w:t>CentOS</w:t>
      </w:r>
      <w:r>
        <w:t xml:space="preserve"> 6</w:t>
      </w:r>
      <w:r>
        <w:rPr>
          <w:rFonts w:hint="eastAsia"/>
        </w:rPr>
        <w:t>.</w:t>
      </w:r>
      <w:r>
        <w:t>8</w:t>
      </w:r>
      <w:r>
        <w:rPr>
          <w:rFonts w:hint="eastAsia"/>
        </w:rPr>
        <w:t>+</w:t>
      </w:r>
    </w:p>
    <w:p w14:paraId="5484BBF5" w14:textId="77777777" w:rsidR="00965308" w:rsidRPr="00EC3C5F" w:rsidRDefault="00965308"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40" w:name="_Toc14773494"/>
      <w:r w:rsidRPr="00EC3C5F">
        <w:rPr>
          <w:rFonts w:asciiTheme="minorEastAsia" w:eastAsiaTheme="minorEastAsia" w:hAnsiTheme="minorEastAsia" w:cs="微软雅黑" w:hint="eastAsia"/>
          <w:noProof/>
          <w:kern w:val="0"/>
        </w:rPr>
        <w:t>技术</w:t>
      </w:r>
      <w:r w:rsidRPr="00EC3C5F">
        <w:rPr>
          <w:rFonts w:asciiTheme="minorEastAsia" w:eastAsiaTheme="minorEastAsia" w:hAnsiTheme="minorEastAsia" w:cs="微软雅黑"/>
          <w:noProof/>
          <w:kern w:val="0"/>
        </w:rPr>
        <w:t>选型</w:t>
      </w:r>
      <w:bookmarkEnd w:id="40"/>
    </w:p>
    <w:p w14:paraId="5F35C2E6" w14:textId="204B532D" w:rsidR="00965308" w:rsidRPr="00D129A8" w:rsidRDefault="00965308" w:rsidP="005F5E07">
      <w:pPr>
        <w:ind w:firstLine="420"/>
      </w:pPr>
      <w:r w:rsidRPr="00D129A8">
        <w:t>采用</w:t>
      </w:r>
      <w:r w:rsidRPr="00D129A8">
        <w:rPr>
          <w:rFonts w:hint="eastAsia"/>
        </w:rPr>
        <w:t>开源的</w:t>
      </w:r>
      <w:r w:rsidRPr="00D129A8">
        <w:t>轻量级</w:t>
      </w:r>
      <w:r w:rsidRPr="00D129A8">
        <w:t>J2EE</w:t>
      </w:r>
      <w:r w:rsidRPr="00D129A8">
        <w:t>解决方案</w:t>
      </w:r>
      <w:r>
        <w:rPr>
          <w:rFonts w:hint="eastAsia"/>
        </w:rPr>
        <w:t>，</w:t>
      </w:r>
      <w:r w:rsidR="00231F1C">
        <w:rPr>
          <w:rFonts w:hint="eastAsia"/>
        </w:rPr>
        <w:t>所有技术栈要求采用行业内主流开源技术</w:t>
      </w:r>
      <w:r>
        <w:rPr>
          <w:rFonts w:hint="eastAsia"/>
        </w:rPr>
        <w:t>，</w:t>
      </w:r>
      <w:r w:rsidRPr="00D129A8">
        <w:t>主线</w:t>
      </w:r>
      <w:r>
        <w:rPr>
          <w:rFonts w:hint="eastAsia"/>
        </w:rPr>
        <w:t>关键组件及版本要求</w:t>
      </w:r>
      <w:r w:rsidRPr="00D129A8">
        <w:rPr>
          <w:rFonts w:hint="eastAsia"/>
        </w:rPr>
        <w:t>：</w:t>
      </w:r>
      <w:proofErr w:type="spellStart"/>
      <w:r>
        <w:rPr>
          <w:rFonts w:hint="eastAsia"/>
        </w:rPr>
        <w:t>Spring</w:t>
      </w:r>
      <w:r>
        <w:t>Boot</w:t>
      </w:r>
      <w:proofErr w:type="spellEnd"/>
      <w:r>
        <w:t xml:space="preserve"> 1</w:t>
      </w:r>
      <w:r>
        <w:rPr>
          <w:rFonts w:hint="eastAsia"/>
        </w:rPr>
        <w:t>.</w:t>
      </w:r>
      <w:r>
        <w:t>5</w:t>
      </w:r>
      <w:r>
        <w:rPr>
          <w:rFonts w:hint="eastAsia"/>
        </w:rPr>
        <w:t>+</w:t>
      </w:r>
      <w:r w:rsidR="005F5E07">
        <w:t>/</w:t>
      </w:r>
      <w:r>
        <w:rPr>
          <w:rFonts w:hint="eastAsia"/>
        </w:rPr>
        <w:t>S</w:t>
      </w:r>
      <w:r>
        <w:t>pring 4</w:t>
      </w:r>
      <w:r>
        <w:rPr>
          <w:rFonts w:hint="eastAsia"/>
        </w:rPr>
        <w:t>.</w:t>
      </w:r>
      <w:r>
        <w:t>3</w:t>
      </w:r>
      <w:r>
        <w:rPr>
          <w:rFonts w:hint="eastAsia"/>
        </w:rPr>
        <w:t>+</w:t>
      </w:r>
      <w:r w:rsidR="005F5E07">
        <w:t>/</w:t>
      </w:r>
      <w:proofErr w:type="spellStart"/>
      <w:r>
        <w:rPr>
          <w:rFonts w:hint="eastAsia"/>
        </w:rPr>
        <w:t>Mybatis</w:t>
      </w:r>
      <w:proofErr w:type="spellEnd"/>
      <w:r>
        <w:t xml:space="preserve"> 3</w:t>
      </w:r>
      <w:r>
        <w:rPr>
          <w:rFonts w:hint="eastAsia"/>
        </w:rPr>
        <w:t>.</w:t>
      </w:r>
      <w:r>
        <w:t>4</w:t>
      </w:r>
      <w:r>
        <w:rPr>
          <w:rFonts w:hint="eastAsia"/>
        </w:rPr>
        <w:t>+</w:t>
      </w:r>
      <w:r w:rsidR="005F5E07">
        <w:t>/</w:t>
      </w:r>
      <w:r>
        <w:rPr>
          <w:rFonts w:hint="eastAsia"/>
        </w:rPr>
        <w:t>Dubbo</w:t>
      </w:r>
      <w:r>
        <w:t xml:space="preserve"> 2</w:t>
      </w:r>
      <w:r>
        <w:rPr>
          <w:rFonts w:hint="eastAsia"/>
        </w:rPr>
        <w:t>.</w:t>
      </w:r>
      <w:r>
        <w:t>6</w:t>
      </w:r>
      <w:r>
        <w:rPr>
          <w:rFonts w:hint="eastAsia"/>
        </w:rPr>
        <w:t>.</w:t>
      </w:r>
      <w:r>
        <w:t>5 +</w:t>
      </w:r>
      <w:r w:rsidR="005F5E07">
        <w:t>/</w:t>
      </w:r>
      <w:r>
        <w:rPr>
          <w:rFonts w:hint="eastAsia"/>
        </w:rPr>
        <w:t>Vue</w:t>
      </w:r>
      <w:r>
        <w:t xml:space="preserve"> 2</w:t>
      </w:r>
      <w:r>
        <w:rPr>
          <w:rFonts w:hint="eastAsia"/>
        </w:rPr>
        <w:t>.</w:t>
      </w:r>
      <w:r>
        <w:t>0</w:t>
      </w:r>
      <w:r>
        <w:rPr>
          <w:rFonts w:hint="eastAsia"/>
        </w:rPr>
        <w:t>+</w:t>
      </w:r>
    </w:p>
    <w:p w14:paraId="2C82E013" w14:textId="07B5F66E" w:rsidR="00965308" w:rsidRPr="00A659C6" w:rsidRDefault="00965308" w:rsidP="00965308">
      <w:pPr>
        <w:pStyle w:val="2"/>
        <w:numPr>
          <w:ilvl w:val="1"/>
          <w:numId w:val="2"/>
        </w:numPr>
        <w:spacing w:after="624" w:line="240" w:lineRule="atLeast"/>
        <w:ind w:left="0" w:firstLine="643"/>
        <w:rPr>
          <w:rFonts w:asciiTheme="minorEastAsia" w:eastAsiaTheme="minorEastAsia" w:hAnsiTheme="minorEastAsia" w:cs="微软雅黑"/>
          <w:noProof/>
          <w:kern w:val="0"/>
        </w:rPr>
      </w:pPr>
      <w:bookmarkStart w:id="41" w:name="_Toc473965183"/>
      <w:bookmarkStart w:id="42" w:name="_Toc14773495"/>
      <w:r>
        <w:rPr>
          <w:rFonts w:asciiTheme="minorEastAsia" w:eastAsiaTheme="minorEastAsia" w:hAnsiTheme="minorEastAsia" w:cs="微软雅黑" w:hint="eastAsia"/>
          <w:noProof/>
          <w:kern w:val="0"/>
        </w:rPr>
        <w:t>非功能性</w:t>
      </w:r>
      <w:bookmarkEnd w:id="41"/>
      <w:bookmarkEnd w:id="42"/>
      <w:r w:rsidR="00411134">
        <w:rPr>
          <w:rFonts w:asciiTheme="minorEastAsia" w:eastAsiaTheme="minorEastAsia" w:hAnsiTheme="minorEastAsia" w:cs="微软雅黑" w:hint="eastAsia"/>
          <w:noProof/>
          <w:kern w:val="0"/>
        </w:rPr>
        <w:t>要求</w:t>
      </w:r>
    </w:p>
    <w:p w14:paraId="33DB0FAC" w14:textId="192950BE" w:rsidR="00965308" w:rsidRDefault="000211DB"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43" w:name="_Toc473965184"/>
      <w:bookmarkStart w:id="44" w:name="_Toc14773496"/>
      <w:r>
        <w:rPr>
          <w:rFonts w:asciiTheme="minorEastAsia" w:eastAsiaTheme="minorEastAsia" w:hAnsiTheme="minorEastAsia" w:cs="微软雅黑" w:hint="eastAsia"/>
          <w:noProof/>
          <w:kern w:val="0"/>
        </w:rPr>
        <w:t>应用</w:t>
      </w:r>
      <w:r w:rsidRPr="00971166">
        <w:rPr>
          <w:rFonts w:asciiTheme="minorEastAsia" w:eastAsiaTheme="minorEastAsia" w:hAnsiTheme="minorEastAsia" w:cs="微软雅黑"/>
          <w:noProof/>
          <w:kern w:val="0"/>
        </w:rPr>
        <w:t>安全</w:t>
      </w:r>
      <w:bookmarkEnd w:id="43"/>
      <w:bookmarkEnd w:id="44"/>
      <w:r>
        <w:rPr>
          <w:rFonts w:asciiTheme="minorEastAsia" w:eastAsiaTheme="minorEastAsia" w:hAnsiTheme="minorEastAsia" w:cs="微软雅黑" w:hint="eastAsia"/>
          <w:noProof/>
          <w:kern w:val="0"/>
        </w:rPr>
        <w:t>要求</w:t>
      </w:r>
    </w:p>
    <w:p w14:paraId="6D0FAC16" w14:textId="44873EF6" w:rsidR="00DD409F" w:rsidRDefault="00DD409F" w:rsidP="00DD409F">
      <w:pPr>
        <w:ind w:firstLine="420"/>
      </w:pPr>
      <w:r>
        <w:rPr>
          <w:rFonts w:hint="eastAsia"/>
        </w:rPr>
        <w:t>应用级最低要求达到等保三级</w:t>
      </w:r>
      <w:r>
        <w:rPr>
          <w:rFonts w:hint="eastAsia"/>
        </w:rPr>
        <w:t>8</w:t>
      </w:r>
      <w:r>
        <w:t>0</w:t>
      </w:r>
      <w:r>
        <w:rPr>
          <w:rFonts w:hint="eastAsia"/>
        </w:rPr>
        <w:t>分以上。</w:t>
      </w:r>
      <w:r w:rsidR="00C95E7C">
        <w:rPr>
          <w:rFonts w:hint="eastAsia"/>
        </w:rPr>
        <w:t>（上线后，立即启动等保三监测）</w:t>
      </w:r>
    </w:p>
    <w:p w14:paraId="7BDAAAF4" w14:textId="77777777" w:rsidR="00A71037" w:rsidRPr="00A71037" w:rsidRDefault="00A71037" w:rsidP="00A71037">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r w:rsidRPr="00A71037">
        <w:rPr>
          <w:rFonts w:asciiTheme="minorEastAsia" w:eastAsiaTheme="minorEastAsia" w:hAnsiTheme="minorEastAsia" w:cs="微软雅黑" w:hint="eastAsia"/>
          <w:noProof/>
          <w:kern w:val="0"/>
        </w:rPr>
        <w:t>源代码交付</w:t>
      </w:r>
    </w:p>
    <w:p w14:paraId="7412447F" w14:textId="6EA2132E" w:rsidR="00A71037" w:rsidRDefault="00A71037" w:rsidP="00A71037">
      <w:pPr>
        <w:widowControl/>
        <w:spacing w:after="0" w:afterAutospacing="0" w:line="240" w:lineRule="auto"/>
        <w:ind w:firstLineChars="0" w:firstLine="420"/>
        <w:jc w:val="left"/>
      </w:pPr>
      <w:r>
        <w:rPr>
          <w:rFonts w:hint="eastAsia"/>
        </w:rPr>
        <w:t>本标的项目要求乙方完整交付源代码，如果采用自有的开发框架开发，则包含开发框架的源代码。</w:t>
      </w:r>
    </w:p>
    <w:p w14:paraId="16B7CB46" w14:textId="0EA1264B" w:rsidR="00A71037" w:rsidRDefault="00A71037" w:rsidP="00A71037">
      <w:pPr>
        <w:pStyle w:val="3"/>
        <w:numPr>
          <w:ilvl w:val="2"/>
          <w:numId w:val="58"/>
        </w:numPr>
        <w:spacing w:after="624" w:line="240" w:lineRule="atLeast"/>
        <w:ind w:firstLineChars="0"/>
        <w:jc w:val="left"/>
        <w:rPr>
          <w:rFonts w:asciiTheme="minorEastAsia" w:eastAsiaTheme="minorEastAsia" w:hAnsiTheme="minorEastAsia" w:cs="微软雅黑"/>
          <w:noProof/>
          <w:kern w:val="0"/>
        </w:rPr>
      </w:pPr>
      <w:r>
        <w:rPr>
          <w:rFonts w:asciiTheme="minorEastAsia" w:eastAsiaTheme="minorEastAsia" w:hAnsiTheme="minorEastAsia" w:cs="微软雅黑" w:hint="eastAsia"/>
          <w:noProof/>
          <w:kern w:val="0"/>
        </w:rPr>
        <w:t>性能指标</w:t>
      </w:r>
      <w:r>
        <w:rPr>
          <w:rFonts w:asciiTheme="minorEastAsia" w:eastAsiaTheme="minorEastAsia" w:hAnsiTheme="minorEastAsia" w:cs="微软雅黑" w:hint="eastAsia"/>
          <w:noProof/>
          <w:kern w:val="0"/>
        </w:rPr>
        <w:t>要求</w:t>
      </w:r>
    </w:p>
    <w:p w14:paraId="5746C371" w14:textId="7AFD1244" w:rsidR="00573D2C" w:rsidRPr="00573D2C" w:rsidRDefault="00573D2C" w:rsidP="00573D2C">
      <w:pPr>
        <w:ind w:firstLine="420"/>
        <w:rPr>
          <w:rFonts w:hint="eastAsia"/>
        </w:rPr>
      </w:pPr>
      <w:r>
        <w:rPr>
          <w:rFonts w:hint="eastAsia"/>
        </w:rPr>
        <w:t>最</w:t>
      </w:r>
      <w:r w:rsidR="00C40865">
        <w:rPr>
          <w:rFonts w:hint="eastAsia"/>
        </w:rPr>
        <w:t>简</w:t>
      </w:r>
      <w:r>
        <w:rPr>
          <w:rFonts w:hint="eastAsia"/>
        </w:rPr>
        <w:t>性能指标要求</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0"/>
        <w:gridCol w:w="2310"/>
        <w:gridCol w:w="2311"/>
        <w:gridCol w:w="2311"/>
      </w:tblGrid>
      <w:tr w:rsidR="00AC299A" w14:paraId="0285C28C" w14:textId="77777777" w:rsidTr="005E581E">
        <w:trPr>
          <w:trHeight w:val="869"/>
        </w:trPr>
        <w:tc>
          <w:tcPr>
            <w:tcW w:w="2310" w:type="dxa"/>
            <w:shd w:val="clear" w:color="auto" w:fill="auto"/>
            <w:vAlign w:val="center"/>
          </w:tcPr>
          <w:p w14:paraId="2743C826" w14:textId="77777777" w:rsidR="00AC299A" w:rsidRDefault="00AC299A" w:rsidP="005E581E">
            <w:pPr>
              <w:pStyle w:val="af6"/>
              <w:ind w:firstLine="0"/>
              <w:jc w:val="center"/>
            </w:pPr>
          </w:p>
        </w:tc>
        <w:tc>
          <w:tcPr>
            <w:tcW w:w="2310" w:type="dxa"/>
            <w:shd w:val="clear" w:color="auto" w:fill="auto"/>
            <w:vAlign w:val="center"/>
          </w:tcPr>
          <w:p w14:paraId="6E621E5D" w14:textId="77777777" w:rsidR="00AC299A" w:rsidRDefault="00AC299A" w:rsidP="005E581E">
            <w:pPr>
              <w:pStyle w:val="af6"/>
              <w:ind w:firstLine="0"/>
              <w:jc w:val="center"/>
            </w:pPr>
            <w:proofErr w:type="spellStart"/>
            <w:r>
              <w:t>平台性能需求</w:t>
            </w:r>
            <w:proofErr w:type="spellEnd"/>
          </w:p>
          <w:p w14:paraId="4533B758" w14:textId="77777777" w:rsidR="00AC299A" w:rsidRDefault="00AC299A" w:rsidP="005E581E">
            <w:pPr>
              <w:pStyle w:val="af6"/>
              <w:ind w:firstLine="0"/>
              <w:jc w:val="center"/>
            </w:pPr>
            <w:r>
              <w:t>（</w:t>
            </w:r>
            <w:proofErr w:type="spellStart"/>
            <w:r>
              <w:t>平</w:t>
            </w:r>
            <w:r>
              <w:rPr>
                <w:rFonts w:hint="eastAsia"/>
              </w:rPr>
              <w:t>均</w:t>
            </w:r>
            <w:proofErr w:type="spellEnd"/>
            <w:r>
              <w:t>）</w:t>
            </w:r>
          </w:p>
        </w:tc>
        <w:tc>
          <w:tcPr>
            <w:tcW w:w="2311" w:type="dxa"/>
            <w:shd w:val="clear" w:color="auto" w:fill="auto"/>
            <w:vAlign w:val="center"/>
          </w:tcPr>
          <w:p w14:paraId="6C0D71A0" w14:textId="77777777" w:rsidR="00AC299A" w:rsidRDefault="00AC299A" w:rsidP="005E581E">
            <w:pPr>
              <w:pStyle w:val="af6"/>
              <w:ind w:firstLine="0"/>
              <w:jc w:val="center"/>
            </w:pPr>
            <w:proofErr w:type="spellStart"/>
            <w:r>
              <w:t>核心服务性能规格</w:t>
            </w:r>
            <w:r>
              <w:rPr>
                <w:rFonts w:hint="eastAsia"/>
              </w:rPr>
              <w:t>（单节点</w:t>
            </w:r>
            <w:proofErr w:type="spellEnd"/>
            <w:r>
              <w:rPr>
                <w:rFonts w:hint="eastAsia"/>
              </w:rPr>
              <w:t>）</w:t>
            </w:r>
          </w:p>
        </w:tc>
        <w:tc>
          <w:tcPr>
            <w:tcW w:w="2311" w:type="dxa"/>
            <w:shd w:val="clear" w:color="auto" w:fill="auto"/>
            <w:vAlign w:val="center"/>
          </w:tcPr>
          <w:p w14:paraId="5ACCEBFA" w14:textId="77777777" w:rsidR="00AC299A" w:rsidRDefault="00AC299A" w:rsidP="005E581E">
            <w:pPr>
              <w:pStyle w:val="af6"/>
              <w:ind w:firstLine="0"/>
              <w:jc w:val="center"/>
            </w:pPr>
            <w:proofErr w:type="spellStart"/>
            <w:r>
              <w:t>备注</w:t>
            </w:r>
            <w:proofErr w:type="spellEnd"/>
          </w:p>
        </w:tc>
      </w:tr>
      <w:tr w:rsidR="00AC299A" w14:paraId="311B6931" w14:textId="77777777" w:rsidTr="005E581E">
        <w:trPr>
          <w:trHeight w:val="477"/>
        </w:trPr>
        <w:tc>
          <w:tcPr>
            <w:tcW w:w="2310" w:type="dxa"/>
            <w:shd w:val="clear" w:color="auto" w:fill="auto"/>
            <w:vAlign w:val="center"/>
          </w:tcPr>
          <w:p w14:paraId="60851779" w14:textId="77777777" w:rsidR="00AC299A" w:rsidRDefault="00AC299A" w:rsidP="005E581E">
            <w:pPr>
              <w:pStyle w:val="af6"/>
              <w:ind w:firstLine="0"/>
              <w:jc w:val="center"/>
            </w:pPr>
            <w:proofErr w:type="spellStart"/>
            <w:r>
              <w:lastRenderedPageBreak/>
              <w:t>查询管理类</w:t>
            </w:r>
            <w:proofErr w:type="spellEnd"/>
          </w:p>
        </w:tc>
        <w:tc>
          <w:tcPr>
            <w:tcW w:w="2310" w:type="dxa"/>
            <w:shd w:val="clear" w:color="auto" w:fill="auto"/>
            <w:vAlign w:val="center"/>
          </w:tcPr>
          <w:p w14:paraId="6CE27A03" w14:textId="4B9F0F93" w:rsidR="00AC299A" w:rsidRDefault="00F665CC" w:rsidP="005E581E">
            <w:pPr>
              <w:pStyle w:val="af6"/>
              <w:ind w:firstLine="0"/>
              <w:jc w:val="center"/>
            </w:pPr>
            <w:r>
              <w:t>10</w:t>
            </w:r>
            <w:r w:rsidR="00AC299A">
              <w:t>00qps/1</w:t>
            </w:r>
            <w:r>
              <w:t>0</w:t>
            </w:r>
            <w:r w:rsidR="00AC299A">
              <w:t>000/1</w:t>
            </w:r>
            <w:r w:rsidR="00AC299A">
              <w:rPr>
                <w:rFonts w:hint="eastAsia"/>
              </w:rPr>
              <w:t>秒</w:t>
            </w:r>
            <w:r w:rsidR="00AC299A">
              <w:t>内</w:t>
            </w:r>
          </w:p>
        </w:tc>
        <w:tc>
          <w:tcPr>
            <w:tcW w:w="2311" w:type="dxa"/>
            <w:shd w:val="clear" w:color="auto" w:fill="auto"/>
            <w:vAlign w:val="center"/>
          </w:tcPr>
          <w:p w14:paraId="476FBC00" w14:textId="203E8E61" w:rsidR="00AC299A" w:rsidRDefault="00F665CC" w:rsidP="005E581E">
            <w:pPr>
              <w:pStyle w:val="af6"/>
              <w:ind w:firstLine="0"/>
              <w:jc w:val="center"/>
            </w:pPr>
            <w:r>
              <w:t>10</w:t>
            </w:r>
            <w:r w:rsidR="00AC299A">
              <w:t>00qps/1</w:t>
            </w:r>
            <w:r>
              <w:t>0</w:t>
            </w:r>
            <w:r w:rsidR="00AC299A">
              <w:t>000/1</w:t>
            </w:r>
            <w:r w:rsidR="00AC299A">
              <w:rPr>
                <w:rFonts w:hint="eastAsia"/>
              </w:rPr>
              <w:t>秒</w:t>
            </w:r>
            <w:r w:rsidR="00AC299A">
              <w:t>内</w:t>
            </w:r>
          </w:p>
        </w:tc>
        <w:tc>
          <w:tcPr>
            <w:tcW w:w="2311" w:type="dxa"/>
            <w:shd w:val="clear" w:color="auto" w:fill="auto"/>
            <w:vAlign w:val="center"/>
          </w:tcPr>
          <w:p w14:paraId="248C3008" w14:textId="3247D421" w:rsidR="00AC299A" w:rsidRDefault="00AC299A" w:rsidP="005E581E">
            <w:pPr>
              <w:pStyle w:val="af6"/>
              <w:ind w:firstLine="0"/>
              <w:jc w:val="center"/>
            </w:pPr>
            <w:proofErr w:type="spellStart"/>
            <w:r>
              <w:t>交易查询</w:t>
            </w:r>
            <w:r w:rsidR="00F665CC">
              <w:rPr>
                <w:rFonts w:hint="eastAsia"/>
                <w:lang w:eastAsia="zh-CN"/>
              </w:rPr>
              <w:t>等</w:t>
            </w:r>
            <w:proofErr w:type="spellEnd"/>
          </w:p>
        </w:tc>
      </w:tr>
      <w:tr w:rsidR="00AC299A" w14:paraId="7BFA7F3F" w14:textId="77777777" w:rsidTr="005E581E">
        <w:trPr>
          <w:trHeight w:val="408"/>
        </w:trPr>
        <w:tc>
          <w:tcPr>
            <w:tcW w:w="2310" w:type="dxa"/>
            <w:shd w:val="clear" w:color="auto" w:fill="auto"/>
            <w:vAlign w:val="center"/>
          </w:tcPr>
          <w:p w14:paraId="039F3ED1" w14:textId="77777777" w:rsidR="00AC299A" w:rsidRDefault="00AC299A" w:rsidP="005E581E">
            <w:pPr>
              <w:pStyle w:val="af6"/>
              <w:ind w:firstLine="0"/>
              <w:jc w:val="center"/>
            </w:pPr>
            <w:proofErr w:type="spellStart"/>
            <w:r>
              <w:rPr>
                <w:rFonts w:hint="eastAsia"/>
              </w:rPr>
              <w:t>交易</w:t>
            </w:r>
            <w:r>
              <w:t>服务类</w:t>
            </w:r>
            <w:proofErr w:type="spellEnd"/>
          </w:p>
        </w:tc>
        <w:tc>
          <w:tcPr>
            <w:tcW w:w="2310" w:type="dxa"/>
            <w:shd w:val="clear" w:color="auto" w:fill="auto"/>
            <w:vAlign w:val="center"/>
          </w:tcPr>
          <w:p w14:paraId="0F398C61" w14:textId="77777777" w:rsidR="00AC299A" w:rsidRDefault="00AC299A" w:rsidP="005E581E">
            <w:pPr>
              <w:pStyle w:val="af6"/>
              <w:ind w:firstLine="0"/>
              <w:jc w:val="center"/>
            </w:pPr>
            <w:r>
              <w:t>100</w:t>
            </w:r>
            <w:r>
              <w:rPr>
                <w:rFonts w:hint="eastAsia"/>
              </w:rPr>
              <w:t>tps</w:t>
            </w:r>
            <w:r>
              <w:t>/1000/2</w:t>
            </w:r>
            <w:r>
              <w:rPr>
                <w:rFonts w:hint="eastAsia"/>
              </w:rPr>
              <w:t>秒</w:t>
            </w:r>
            <w:r>
              <w:t>内</w:t>
            </w:r>
          </w:p>
        </w:tc>
        <w:tc>
          <w:tcPr>
            <w:tcW w:w="2311" w:type="dxa"/>
            <w:shd w:val="clear" w:color="auto" w:fill="auto"/>
            <w:vAlign w:val="center"/>
          </w:tcPr>
          <w:p w14:paraId="2DCB1E69" w14:textId="77777777" w:rsidR="00AC299A" w:rsidRDefault="00AC299A" w:rsidP="005E581E">
            <w:pPr>
              <w:pStyle w:val="af6"/>
              <w:ind w:firstLine="0"/>
              <w:jc w:val="center"/>
            </w:pPr>
            <w:r>
              <w:t>100tps/1000/2</w:t>
            </w:r>
            <w:r>
              <w:rPr>
                <w:rFonts w:hint="eastAsia"/>
              </w:rPr>
              <w:t>秒</w:t>
            </w:r>
            <w:r>
              <w:t>内</w:t>
            </w:r>
          </w:p>
        </w:tc>
        <w:tc>
          <w:tcPr>
            <w:tcW w:w="2311" w:type="dxa"/>
            <w:shd w:val="clear" w:color="auto" w:fill="auto"/>
            <w:vAlign w:val="center"/>
          </w:tcPr>
          <w:p w14:paraId="645A6C52" w14:textId="77777777" w:rsidR="00AC299A" w:rsidRDefault="00AC299A" w:rsidP="005E581E">
            <w:pPr>
              <w:pStyle w:val="af6"/>
              <w:ind w:firstLine="0"/>
              <w:jc w:val="center"/>
            </w:pPr>
            <w:proofErr w:type="spellStart"/>
            <w:r>
              <w:t>充值，</w:t>
            </w:r>
            <w:r>
              <w:rPr>
                <w:rFonts w:hint="eastAsia"/>
              </w:rPr>
              <w:t>提现</w:t>
            </w:r>
            <w:r>
              <w:t>，</w:t>
            </w:r>
            <w:r>
              <w:rPr>
                <w:rFonts w:hint="eastAsia"/>
              </w:rPr>
              <w:t>付款</w:t>
            </w:r>
            <w:r>
              <w:t>等</w:t>
            </w:r>
            <w:proofErr w:type="spellEnd"/>
          </w:p>
        </w:tc>
      </w:tr>
    </w:tbl>
    <w:p w14:paraId="5AC6C671" w14:textId="77777777" w:rsidR="00A71037" w:rsidRPr="00A71037" w:rsidRDefault="00A71037" w:rsidP="00A71037">
      <w:pPr>
        <w:widowControl/>
        <w:spacing w:after="0" w:afterAutospacing="0" w:line="240" w:lineRule="auto"/>
        <w:ind w:firstLineChars="0" w:firstLine="420"/>
        <w:jc w:val="left"/>
        <w:rPr>
          <w:rFonts w:hint="eastAsia"/>
        </w:rPr>
      </w:pPr>
    </w:p>
    <w:p w14:paraId="5A5AB2AF" w14:textId="31EFD288" w:rsidR="00965308" w:rsidRDefault="00965308"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45" w:name="_Toc473965185"/>
      <w:bookmarkStart w:id="46" w:name="_Toc14773497"/>
      <w:r>
        <w:rPr>
          <w:rFonts w:asciiTheme="minorEastAsia" w:eastAsiaTheme="minorEastAsia" w:hAnsiTheme="minorEastAsia" w:cs="微软雅黑" w:hint="eastAsia"/>
          <w:noProof/>
          <w:kern w:val="0"/>
        </w:rPr>
        <w:t>高可用</w:t>
      </w:r>
      <w:bookmarkEnd w:id="45"/>
      <w:bookmarkEnd w:id="46"/>
      <w:r w:rsidR="000211DB">
        <w:rPr>
          <w:rFonts w:asciiTheme="minorEastAsia" w:eastAsiaTheme="minorEastAsia" w:hAnsiTheme="minorEastAsia" w:cs="微软雅黑" w:hint="eastAsia"/>
          <w:noProof/>
          <w:kern w:val="0"/>
        </w:rPr>
        <w:t>要求</w:t>
      </w:r>
    </w:p>
    <w:p w14:paraId="6485B9D1" w14:textId="77777777" w:rsidR="00965308" w:rsidRPr="00281731" w:rsidRDefault="00965308" w:rsidP="00965308">
      <w:pPr>
        <w:ind w:firstLine="420"/>
      </w:pPr>
      <w:r w:rsidRPr="00281731">
        <w:rPr>
          <w:rFonts w:hint="eastAsia"/>
        </w:rPr>
        <w:t>平台整体采用高可用设计架构</w:t>
      </w:r>
      <w:r>
        <w:rPr>
          <w:rFonts w:hint="eastAsia"/>
        </w:rPr>
        <w:t>，确保</w:t>
      </w:r>
      <w:r w:rsidRPr="004737EA">
        <w:rPr>
          <w:rFonts w:hint="eastAsia"/>
        </w:rPr>
        <w:t>系统能持续可用，在高压下仍然能正常工作。</w:t>
      </w:r>
      <w:r>
        <w:rPr>
          <w:rFonts w:hint="eastAsia"/>
        </w:rPr>
        <w:t>发生</w:t>
      </w:r>
      <w:r w:rsidRPr="0089433B">
        <w:rPr>
          <w:rFonts w:hint="eastAsia"/>
        </w:rPr>
        <w:t>故障要能够快速发现和定位，在外部用户发现前，通过报警机制，能准确定位故障原因，防止进一步影响业务。</w:t>
      </w:r>
    </w:p>
    <w:p w14:paraId="79366362" w14:textId="724AB922" w:rsidR="00965308" w:rsidRPr="00281731" w:rsidRDefault="00965308" w:rsidP="00965308">
      <w:pPr>
        <w:pStyle w:val="3"/>
        <w:numPr>
          <w:ilvl w:val="2"/>
          <w:numId w:val="2"/>
        </w:numPr>
        <w:spacing w:after="624" w:line="240" w:lineRule="atLeast"/>
        <w:ind w:left="0" w:firstLine="643"/>
        <w:jc w:val="left"/>
        <w:rPr>
          <w:rFonts w:asciiTheme="minorEastAsia" w:eastAsiaTheme="minorEastAsia" w:hAnsiTheme="minorEastAsia" w:cs="微软雅黑"/>
          <w:noProof/>
          <w:kern w:val="0"/>
        </w:rPr>
      </w:pPr>
      <w:bookmarkStart w:id="47" w:name="_Toc473965186"/>
      <w:bookmarkStart w:id="48" w:name="_Toc14773498"/>
      <w:r w:rsidRPr="00281731">
        <w:rPr>
          <w:rFonts w:asciiTheme="minorEastAsia" w:eastAsiaTheme="minorEastAsia" w:hAnsiTheme="minorEastAsia" w:cs="微软雅黑" w:hint="eastAsia"/>
          <w:noProof/>
          <w:kern w:val="0"/>
        </w:rPr>
        <w:t>易用性</w:t>
      </w:r>
      <w:bookmarkEnd w:id="47"/>
      <w:bookmarkEnd w:id="48"/>
      <w:r w:rsidR="00677249">
        <w:rPr>
          <w:rFonts w:asciiTheme="minorEastAsia" w:eastAsiaTheme="minorEastAsia" w:hAnsiTheme="minorEastAsia" w:cs="微软雅黑" w:hint="eastAsia"/>
          <w:noProof/>
          <w:kern w:val="0"/>
        </w:rPr>
        <w:t>要求</w:t>
      </w:r>
    </w:p>
    <w:p w14:paraId="368FAC59" w14:textId="77777777" w:rsidR="00965308" w:rsidRDefault="00965308" w:rsidP="00965308">
      <w:pPr>
        <w:spacing w:after="624"/>
        <w:ind w:firstLineChars="0" w:firstLine="420"/>
        <w:rPr>
          <w:rFonts w:ascii="微软雅黑" w:hAnsi="微软雅黑"/>
        </w:rPr>
      </w:pPr>
      <w:r>
        <w:rPr>
          <w:rFonts w:ascii="微软雅黑" w:hAnsi="微软雅黑" w:hint="eastAsia"/>
        </w:rPr>
        <w:t>应用功能具有操作便利性、快捷性，便于用户使用操作，</w:t>
      </w:r>
      <w:r w:rsidRPr="00C135EA">
        <w:rPr>
          <w:rFonts w:ascii="微软雅黑" w:hAnsi="微软雅黑" w:hint="eastAsia"/>
        </w:rPr>
        <w:t>要求产品设计一定要有很好的易用性。产品设计的易用性包含：</w:t>
      </w:r>
    </w:p>
    <w:p w14:paraId="40D3B503" w14:textId="77777777" w:rsidR="00965308" w:rsidRDefault="00965308" w:rsidP="00965308">
      <w:pPr>
        <w:spacing w:after="624"/>
        <w:ind w:firstLineChars="0" w:firstLine="420"/>
        <w:rPr>
          <w:rFonts w:ascii="微软雅黑" w:hAnsi="微软雅黑"/>
        </w:rPr>
      </w:pPr>
      <w:r w:rsidRPr="00C135EA">
        <w:rPr>
          <w:rFonts w:ascii="微软雅黑" w:hAnsi="微软雅黑" w:hint="eastAsia"/>
        </w:rPr>
        <w:t>1、有效性</w:t>
      </w:r>
      <w:r>
        <w:rPr>
          <w:rFonts w:ascii="微软雅黑" w:hAnsi="微软雅黑" w:hint="eastAsia"/>
        </w:rPr>
        <w:t>：</w:t>
      </w:r>
      <w:r w:rsidRPr="00C135EA">
        <w:rPr>
          <w:rFonts w:ascii="微软雅黑" w:hAnsi="微软雅黑" w:hint="eastAsia"/>
        </w:rPr>
        <w:t>产品的</w:t>
      </w:r>
      <w:r>
        <w:rPr>
          <w:rFonts w:ascii="微软雅黑" w:hAnsi="微软雅黑" w:hint="eastAsia"/>
        </w:rPr>
        <w:t>功能及</w:t>
      </w:r>
      <w:r w:rsidRPr="00C135EA">
        <w:rPr>
          <w:rFonts w:ascii="微软雅黑" w:hAnsi="微软雅黑" w:hint="eastAsia"/>
        </w:rPr>
        <w:t>性能能达到预期的效果</w:t>
      </w:r>
      <w:r>
        <w:rPr>
          <w:rFonts w:ascii="微软雅黑" w:hAnsi="微软雅黑" w:hint="eastAsia"/>
        </w:rPr>
        <w:t>；</w:t>
      </w:r>
    </w:p>
    <w:p w14:paraId="14D41666" w14:textId="77777777" w:rsidR="00965308" w:rsidRDefault="00965308" w:rsidP="00965308">
      <w:pPr>
        <w:spacing w:after="624"/>
        <w:ind w:firstLineChars="0" w:firstLine="420"/>
        <w:rPr>
          <w:rFonts w:ascii="微软雅黑" w:hAnsi="微软雅黑"/>
        </w:rPr>
      </w:pPr>
      <w:r w:rsidRPr="00C135EA">
        <w:rPr>
          <w:rFonts w:ascii="微软雅黑" w:hAnsi="微软雅黑" w:hint="eastAsia"/>
        </w:rPr>
        <w:t>2、易</w:t>
      </w:r>
      <w:r>
        <w:rPr>
          <w:rFonts w:ascii="微软雅黑" w:hAnsi="微软雅黑" w:hint="eastAsia"/>
        </w:rPr>
        <w:t>操作</w:t>
      </w:r>
      <w:r w:rsidRPr="00C135EA">
        <w:rPr>
          <w:rFonts w:ascii="微软雅黑" w:hAnsi="微软雅黑" w:hint="eastAsia"/>
        </w:rPr>
        <w:t>性</w:t>
      </w:r>
      <w:r>
        <w:rPr>
          <w:rFonts w:ascii="微软雅黑" w:hAnsi="微软雅黑" w:hint="eastAsia"/>
        </w:rPr>
        <w:t>：</w:t>
      </w:r>
      <w:r w:rsidRPr="00C135EA">
        <w:rPr>
          <w:rFonts w:ascii="微软雅黑" w:hAnsi="微软雅黑" w:hint="eastAsia"/>
        </w:rPr>
        <w:t>产品的使用</w:t>
      </w:r>
      <w:r>
        <w:rPr>
          <w:rFonts w:ascii="微软雅黑" w:hAnsi="微软雅黑" w:hint="eastAsia"/>
        </w:rPr>
        <w:t>过程中可被快速识别并掌握使用，具备可操作性及便利性</w:t>
      </w:r>
      <w:r w:rsidRPr="00C135EA">
        <w:rPr>
          <w:rFonts w:ascii="微软雅黑" w:hAnsi="微软雅黑" w:hint="eastAsia"/>
        </w:rPr>
        <w:t>。</w:t>
      </w:r>
    </w:p>
    <w:p w14:paraId="1346DD1F" w14:textId="5A666846" w:rsidR="006A0EE8" w:rsidRDefault="006A0EE8" w:rsidP="008214B7">
      <w:pPr>
        <w:widowControl/>
        <w:spacing w:after="0" w:afterAutospacing="0" w:line="240" w:lineRule="auto"/>
        <w:ind w:firstLineChars="0" w:firstLine="0"/>
        <w:jc w:val="left"/>
      </w:pPr>
    </w:p>
    <w:sectPr w:rsidR="006A0EE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1C7C60" w14:textId="77777777" w:rsidR="00D32D83" w:rsidRDefault="00D32D83" w:rsidP="00971166">
      <w:pPr>
        <w:spacing w:after="480"/>
        <w:ind w:firstLine="420"/>
      </w:pPr>
      <w:r>
        <w:separator/>
      </w:r>
    </w:p>
  </w:endnote>
  <w:endnote w:type="continuationSeparator" w:id="0">
    <w:p w14:paraId="14D54403" w14:textId="77777777" w:rsidR="00D32D83" w:rsidRDefault="00D32D83" w:rsidP="00971166">
      <w:pPr>
        <w:spacing w:after="48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微软雅黑 Light">
    <w:panose1 w:val="020B0502040204020203"/>
    <w:charset w:val="86"/>
    <w:family w:val="swiss"/>
    <w:pitch w:val="variable"/>
    <w:sig w:usb0="A00002BF" w:usb1="28CF0010" w:usb2="00000016" w:usb3="00000000" w:csb0="0004000F" w:csb1="00000000"/>
  </w:font>
  <w:font w:name="华文仿宋">
    <w:altName w:val="STFangsong"/>
    <w:panose1 w:val="02010600040101010101"/>
    <w:charset w:val="86"/>
    <w:family w:val="auto"/>
    <w:pitch w:val="variable"/>
    <w:sig w:usb0="00000287" w:usb1="080F0000" w:usb2="00000010" w:usb3="00000000" w:csb0="000400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6A9DC" w14:textId="77777777" w:rsidR="00E456FE" w:rsidRDefault="00E456FE" w:rsidP="00F43A4F">
    <w:pPr>
      <w:pStyle w:val="ad"/>
      <w:framePr w:wrap="around" w:vAnchor="text" w:hAnchor="margin" w:xAlign="center" w:y="1"/>
      <w:spacing w:after="480"/>
      <w:ind w:firstLine="480"/>
      <w:rPr>
        <w:rStyle w:val="af2"/>
      </w:rPr>
    </w:pPr>
    <w:r>
      <w:rPr>
        <w:rStyle w:val="af2"/>
      </w:rPr>
      <w:fldChar w:fldCharType="begin"/>
    </w:r>
    <w:r>
      <w:rPr>
        <w:rStyle w:val="af2"/>
      </w:rPr>
      <w:instrText xml:space="preserve">PAGE  </w:instrText>
    </w:r>
    <w:r>
      <w:rPr>
        <w:rStyle w:val="af2"/>
      </w:rPr>
      <w:fldChar w:fldCharType="separate"/>
    </w:r>
    <w:r>
      <w:rPr>
        <w:rStyle w:val="af2"/>
        <w:noProof/>
      </w:rPr>
      <w:t>12</w:t>
    </w:r>
    <w:r>
      <w:rPr>
        <w:rStyle w:val="af2"/>
      </w:rPr>
      <w:fldChar w:fldCharType="end"/>
    </w:r>
  </w:p>
  <w:p w14:paraId="230F406E" w14:textId="77777777" w:rsidR="00E456FE" w:rsidRDefault="00E456FE">
    <w:pPr>
      <w:pStyle w:val="ad"/>
      <w:spacing w:after="48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CDEE0" w14:textId="324411F6" w:rsidR="00E456FE" w:rsidRPr="004C1F61" w:rsidRDefault="00E456FE" w:rsidP="00F43A4F">
    <w:pPr>
      <w:pStyle w:val="ad"/>
      <w:framePr w:wrap="around" w:vAnchor="text" w:hAnchor="margin" w:xAlign="center" w:y="1"/>
      <w:spacing w:after="480"/>
      <w:ind w:firstLine="300"/>
      <w:rPr>
        <w:rStyle w:val="af2"/>
        <w:sz w:val="15"/>
        <w:szCs w:val="15"/>
      </w:rPr>
    </w:pPr>
    <w:r w:rsidRPr="004C1F61">
      <w:rPr>
        <w:rStyle w:val="af2"/>
        <w:sz w:val="15"/>
        <w:szCs w:val="15"/>
      </w:rPr>
      <w:fldChar w:fldCharType="begin"/>
    </w:r>
    <w:r w:rsidRPr="004C1F61">
      <w:rPr>
        <w:rStyle w:val="af2"/>
        <w:sz w:val="15"/>
        <w:szCs w:val="15"/>
      </w:rPr>
      <w:instrText xml:space="preserve">PAGE  </w:instrText>
    </w:r>
    <w:r w:rsidRPr="004C1F61">
      <w:rPr>
        <w:rStyle w:val="af2"/>
        <w:sz w:val="15"/>
        <w:szCs w:val="15"/>
      </w:rPr>
      <w:fldChar w:fldCharType="separate"/>
    </w:r>
    <w:r w:rsidR="005F6748">
      <w:rPr>
        <w:rStyle w:val="af2"/>
        <w:noProof/>
        <w:sz w:val="15"/>
        <w:szCs w:val="15"/>
      </w:rPr>
      <w:t>5</w:t>
    </w:r>
    <w:r w:rsidRPr="004C1F61">
      <w:rPr>
        <w:rStyle w:val="af2"/>
        <w:sz w:val="15"/>
        <w:szCs w:val="15"/>
      </w:rPr>
      <w:fldChar w:fldCharType="end"/>
    </w:r>
  </w:p>
  <w:p w14:paraId="586F0F90" w14:textId="77777777" w:rsidR="00E456FE" w:rsidRDefault="00E456FE">
    <w:pPr>
      <w:pStyle w:val="ad"/>
      <w:spacing w:after="480"/>
      <w:ind w:rightChars="171" w:right="359"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0235229"/>
      <w:docPartObj>
        <w:docPartGallery w:val="Page Numbers (Bottom of Page)"/>
        <w:docPartUnique/>
      </w:docPartObj>
    </w:sdtPr>
    <w:sdtEndPr/>
    <w:sdtContent>
      <w:p w14:paraId="5B7BFB7B" w14:textId="77777777" w:rsidR="00E456FE" w:rsidRDefault="00E456FE">
        <w:pPr>
          <w:pStyle w:val="ad"/>
          <w:spacing w:after="480"/>
          <w:ind w:firstLine="360"/>
          <w:jc w:val="right"/>
        </w:pPr>
        <w:r>
          <w:fldChar w:fldCharType="begin"/>
        </w:r>
        <w:r>
          <w:instrText>PAGE   \* MERGEFORMAT</w:instrText>
        </w:r>
        <w:r>
          <w:fldChar w:fldCharType="separate"/>
        </w:r>
        <w:r w:rsidRPr="003C1E78">
          <w:rPr>
            <w:noProof/>
            <w:lang w:val="zh-CN"/>
          </w:rPr>
          <w:t>1</w:t>
        </w:r>
        <w:r>
          <w:fldChar w:fldCharType="end"/>
        </w:r>
      </w:p>
    </w:sdtContent>
  </w:sdt>
  <w:p w14:paraId="3E6B88FB" w14:textId="77777777" w:rsidR="00E456FE" w:rsidRDefault="00E456FE">
    <w:pPr>
      <w:pStyle w:val="ad"/>
      <w:spacing w:after="48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EE3D0" w14:textId="77777777" w:rsidR="00D32D83" w:rsidRDefault="00D32D83" w:rsidP="00971166">
      <w:pPr>
        <w:spacing w:after="480"/>
        <w:ind w:firstLine="420"/>
      </w:pPr>
      <w:r>
        <w:separator/>
      </w:r>
    </w:p>
  </w:footnote>
  <w:footnote w:type="continuationSeparator" w:id="0">
    <w:p w14:paraId="2BBABC05" w14:textId="77777777" w:rsidR="00D32D83" w:rsidRDefault="00D32D83" w:rsidP="00971166">
      <w:pPr>
        <w:spacing w:after="48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C531C" w14:textId="77777777" w:rsidR="00E456FE" w:rsidRDefault="00E456F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C21EC" w14:textId="380BF31A" w:rsidR="00E456FE" w:rsidRPr="003C1E78" w:rsidRDefault="00E456FE" w:rsidP="003C1E78">
    <w:pPr>
      <w:pStyle w:val="ab"/>
      <w:pBdr>
        <w:bottom w:val="single" w:sz="6" w:space="0" w:color="auto"/>
      </w:pBdr>
      <w:spacing w:after="480"/>
      <w:ind w:firstLineChars="0" w:firstLine="0"/>
      <w:jc w:val="both"/>
    </w:pPr>
    <w:r>
      <w:rPr>
        <w:rFonts w:hint="eastAsia"/>
      </w:rPr>
      <w:t>车云数科结算系统</w:t>
    </w:r>
    <w:r>
      <w:rPr>
        <w:rFonts w:hint="eastAsia"/>
      </w:rPr>
      <w:t>-</w:t>
    </w:r>
    <w:r>
      <w:rPr>
        <w:rFonts w:hint="eastAsia"/>
      </w:rPr>
      <w:t>总体建设方案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A9277" w14:textId="368DCEE0" w:rsidR="00E456FE" w:rsidRPr="003C1E78" w:rsidRDefault="00E456FE" w:rsidP="003C1E78">
    <w:pPr>
      <w:pStyle w:val="ab"/>
      <w:pBdr>
        <w:bottom w:val="single" w:sz="6" w:space="0" w:color="auto"/>
      </w:pBdr>
      <w:ind w:firstLineChars="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A2F02"/>
    <w:multiLevelType w:val="hybridMultilevel"/>
    <w:tmpl w:val="5A085A9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1D33BAA"/>
    <w:multiLevelType w:val="hybridMultilevel"/>
    <w:tmpl w:val="5EDC99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3197E11"/>
    <w:multiLevelType w:val="hybridMultilevel"/>
    <w:tmpl w:val="50183A9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8462288"/>
    <w:multiLevelType w:val="hybridMultilevel"/>
    <w:tmpl w:val="A91ACB3C"/>
    <w:lvl w:ilvl="0" w:tplc="99249B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590FB8"/>
    <w:multiLevelType w:val="hybridMultilevel"/>
    <w:tmpl w:val="89726E0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72228E7"/>
    <w:multiLevelType w:val="hybridMultilevel"/>
    <w:tmpl w:val="DCCC295C"/>
    <w:lvl w:ilvl="0" w:tplc="99249B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BC407C"/>
    <w:multiLevelType w:val="hybridMultilevel"/>
    <w:tmpl w:val="268C36A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959188B"/>
    <w:multiLevelType w:val="hybridMultilevel"/>
    <w:tmpl w:val="76F0668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A7530F5"/>
    <w:multiLevelType w:val="hybridMultilevel"/>
    <w:tmpl w:val="EC5ABE3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F511C83"/>
    <w:multiLevelType w:val="hybridMultilevel"/>
    <w:tmpl w:val="F7260484"/>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0" w15:restartNumberingAfterBreak="0">
    <w:nsid w:val="1F82058C"/>
    <w:multiLevelType w:val="hybridMultilevel"/>
    <w:tmpl w:val="186A123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00C2336"/>
    <w:multiLevelType w:val="hybridMultilevel"/>
    <w:tmpl w:val="345E61D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00E7F54"/>
    <w:multiLevelType w:val="hybridMultilevel"/>
    <w:tmpl w:val="79FE9E26"/>
    <w:lvl w:ilvl="0" w:tplc="99249B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0964D8B"/>
    <w:multiLevelType w:val="hybridMultilevel"/>
    <w:tmpl w:val="3B38664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3047AF7"/>
    <w:multiLevelType w:val="hybridMultilevel"/>
    <w:tmpl w:val="2D56B8D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26985ED4"/>
    <w:multiLevelType w:val="hybridMultilevel"/>
    <w:tmpl w:val="5C767102"/>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6" w15:restartNumberingAfterBreak="0">
    <w:nsid w:val="29EF0332"/>
    <w:multiLevelType w:val="hybridMultilevel"/>
    <w:tmpl w:val="A69AD28C"/>
    <w:lvl w:ilvl="0" w:tplc="CDCCBB70">
      <w:start w:val="1"/>
      <w:numFmt w:val="decimal"/>
      <w:lvlText w:val="%1、"/>
      <w:lvlJc w:val="left"/>
      <w:pPr>
        <w:ind w:left="480" w:hanging="480"/>
      </w:pPr>
      <w:rPr>
        <w:rFonts w:hint="default"/>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AA52C0E"/>
    <w:multiLevelType w:val="hybridMultilevel"/>
    <w:tmpl w:val="42E490F4"/>
    <w:lvl w:ilvl="0" w:tplc="99249B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D79355D"/>
    <w:multiLevelType w:val="hybridMultilevel"/>
    <w:tmpl w:val="633456D2"/>
    <w:lvl w:ilvl="0" w:tplc="A5E0FD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9" w15:restartNumberingAfterBreak="0">
    <w:nsid w:val="31391CA8"/>
    <w:multiLevelType w:val="multilevel"/>
    <w:tmpl w:val="9A3426BA"/>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1429" w:hanging="720"/>
      </w:pPr>
      <w:rPr>
        <w:rFonts w:hint="default"/>
      </w:rPr>
    </w:lvl>
    <w:lvl w:ilvl="3">
      <w:start w:val="1"/>
      <w:numFmt w:val="decimal"/>
      <w:pStyle w:val="4"/>
      <w:lvlText w:val="%1.%2.%3.%4"/>
      <w:lvlJc w:val="left"/>
      <w:pPr>
        <w:ind w:left="720" w:hanging="720"/>
      </w:pPr>
      <w:rPr>
        <w:rFonts w:hint="default"/>
      </w:rPr>
    </w:lvl>
    <w:lvl w:ilvl="4">
      <w:start w:val="1"/>
      <w:numFmt w:val="decimal"/>
      <w:lvlText w:val="%1.%2.%3.%4.%5"/>
      <w:lvlJc w:val="left"/>
      <w:pPr>
        <w:ind w:left="1506"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4A26E5D"/>
    <w:multiLevelType w:val="hybridMultilevel"/>
    <w:tmpl w:val="87B494B0"/>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21" w15:restartNumberingAfterBreak="0">
    <w:nsid w:val="366A510E"/>
    <w:multiLevelType w:val="hybridMultilevel"/>
    <w:tmpl w:val="7F928E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37F9058C"/>
    <w:multiLevelType w:val="hybridMultilevel"/>
    <w:tmpl w:val="E9F4E6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3B6270D5"/>
    <w:multiLevelType w:val="hybridMultilevel"/>
    <w:tmpl w:val="C89CBC8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6D801C8"/>
    <w:multiLevelType w:val="hybridMultilevel"/>
    <w:tmpl w:val="42E490F4"/>
    <w:lvl w:ilvl="0" w:tplc="99249B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7316CFA"/>
    <w:multiLevelType w:val="hybridMultilevel"/>
    <w:tmpl w:val="0BA4071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47A71299"/>
    <w:multiLevelType w:val="hybridMultilevel"/>
    <w:tmpl w:val="48BE210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8D019B"/>
    <w:multiLevelType w:val="hybridMultilevel"/>
    <w:tmpl w:val="AFAA971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48C44DDB"/>
    <w:multiLevelType w:val="hybridMultilevel"/>
    <w:tmpl w:val="4006A348"/>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29" w15:restartNumberingAfterBreak="0">
    <w:nsid w:val="49126ABB"/>
    <w:multiLevelType w:val="hybridMultilevel"/>
    <w:tmpl w:val="A0EC0D44"/>
    <w:lvl w:ilvl="0" w:tplc="417452F8">
      <w:start w:val="1"/>
      <w:numFmt w:val="decimal"/>
      <w:lvlText w:val="%1)"/>
      <w:lvlJc w:val="left"/>
      <w:pPr>
        <w:tabs>
          <w:tab w:val="num" w:pos="720"/>
        </w:tabs>
        <w:ind w:left="720" w:hanging="360"/>
      </w:pPr>
    </w:lvl>
    <w:lvl w:ilvl="1" w:tplc="6074B040" w:tentative="1">
      <w:start w:val="1"/>
      <w:numFmt w:val="decimal"/>
      <w:lvlText w:val="%2)"/>
      <w:lvlJc w:val="left"/>
      <w:pPr>
        <w:tabs>
          <w:tab w:val="num" w:pos="1440"/>
        </w:tabs>
        <w:ind w:left="1440" w:hanging="360"/>
      </w:pPr>
    </w:lvl>
    <w:lvl w:ilvl="2" w:tplc="F2507DE6" w:tentative="1">
      <w:start w:val="1"/>
      <w:numFmt w:val="decimal"/>
      <w:lvlText w:val="%3)"/>
      <w:lvlJc w:val="left"/>
      <w:pPr>
        <w:tabs>
          <w:tab w:val="num" w:pos="2160"/>
        </w:tabs>
        <w:ind w:left="2160" w:hanging="360"/>
      </w:pPr>
    </w:lvl>
    <w:lvl w:ilvl="3" w:tplc="6666CA28" w:tentative="1">
      <w:start w:val="1"/>
      <w:numFmt w:val="decimal"/>
      <w:lvlText w:val="%4)"/>
      <w:lvlJc w:val="left"/>
      <w:pPr>
        <w:tabs>
          <w:tab w:val="num" w:pos="2880"/>
        </w:tabs>
        <w:ind w:left="2880" w:hanging="360"/>
      </w:pPr>
    </w:lvl>
    <w:lvl w:ilvl="4" w:tplc="1D603F88" w:tentative="1">
      <w:start w:val="1"/>
      <w:numFmt w:val="decimal"/>
      <w:lvlText w:val="%5)"/>
      <w:lvlJc w:val="left"/>
      <w:pPr>
        <w:tabs>
          <w:tab w:val="num" w:pos="3600"/>
        </w:tabs>
        <w:ind w:left="3600" w:hanging="360"/>
      </w:pPr>
    </w:lvl>
    <w:lvl w:ilvl="5" w:tplc="D714AD94" w:tentative="1">
      <w:start w:val="1"/>
      <w:numFmt w:val="decimal"/>
      <w:lvlText w:val="%6)"/>
      <w:lvlJc w:val="left"/>
      <w:pPr>
        <w:tabs>
          <w:tab w:val="num" w:pos="4320"/>
        </w:tabs>
        <w:ind w:left="4320" w:hanging="360"/>
      </w:pPr>
    </w:lvl>
    <w:lvl w:ilvl="6" w:tplc="ABE870D2" w:tentative="1">
      <w:start w:val="1"/>
      <w:numFmt w:val="decimal"/>
      <w:lvlText w:val="%7)"/>
      <w:lvlJc w:val="left"/>
      <w:pPr>
        <w:tabs>
          <w:tab w:val="num" w:pos="5040"/>
        </w:tabs>
        <w:ind w:left="5040" w:hanging="360"/>
      </w:pPr>
    </w:lvl>
    <w:lvl w:ilvl="7" w:tplc="B0D0A1C2" w:tentative="1">
      <w:start w:val="1"/>
      <w:numFmt w:val="decimal"/>
      <w:lvlText w:val="%8)"/>
      <w:lvlJc w:val="left"/>
      <w:pPr>
        <w:tabs>
          <w:tab w:val="num" w:pos="5760"/>
        </w:tabs>
        <w:ind w:left="5760" w:hanging="360"/>
      </w:pPr>
    </w:lvl>
    <w:lvl w:ilvl="8" w:tplc="2A1CE95A" w:tentative="1">
      <w:start w:val="1"/>
      <w:numFmt w:val="decimal"/>
      <w:lvlText w:val="%9)"/>
      <w:lvlJc w:val="left"/>
      <w:pPr>
        <w:tabs>
          <w:tab w:val="num" w:pos="6480"/>
        </w:tabs>
        <w:ind w:left="6480" w:hanging="360"/>
      </w:pPr>
    </w:lvl>
  </w:abstractNum>
  <w:abstractNum w:abstractNumId="30" w15:restartNumberingAfterBreak="0">
    <w:nsid w:val="495D33CD"/>
    <w:multiLevelType w:val="hybridMultilevel"/>
    <w:tmpl w:val="1AD8468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506B611A"/>
    <w:multiLevelType w:val="hybridMultilevel"/>
    <w:tmpl w:val="E470595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11259C4"/>
    <w:multiLevelType w:val="hybridMultilevel"/>
    <w:tmpl w:val="F7F8A5CA"/>
    <w:lvl w:ilvl="0" w:tplc="0409000F">
      <w:start w:val="1"/>
      <w:numFmt w:val="decimal"/>
      <w:lvlText w:val="%1."/>
      <w:lvlJc w:val="left"/>
      <w:pPr>
        <w:ind w:left="900" w:hanging="480"/>
      </w:pPr>
    </w:lvl>
    <w:lvl w:ilvl="1" w:tplc="04090019">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3" w15:restartNumberingAfterBreak="0">
    <w:nsid w:val="555975F3"/>
    <w:multiLevelType w:val="hybridMultilevel"/>
    <w:tmpl w:val="E26857BA"/>
    <w:lvl w:ilvl="0" w:tplc="24288A58">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4" w15:restartNumberingAfterBreak="0">
    <w:nsid w:val="5D55524D"/>
    <w:multiLevelType w:val="hybridMultilevel"/>
    <w:tmpl w:val="E6B68E60"/>
    <w:lvl w:ilvl="0" w:tplc="0016AD6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0624D3A"/>
    <w:multiLevelType w:val="hybridMultilevel"/>
    <w:tmpl w:val="633456D2"/>
    <w:lvl w:ilvl="0" w:tplc="A5E0FDC6">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6" w15:restartNumberingAfterBreak="0">
    <w:nsid w:val="65B05AB8"/>
    <w:multiLevelType w:val="hybridMultilevel"/>
    <w:tmpl w:val="C5864E16"/>
    <w:lvl w:ilvl="0" w:tplc="47D054AC">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6342381"/>
    <w:multiLevelType w:val="hybridMultilevel"/>
    <w:tmpl w:val="A7DE85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6665004D"/>
    <w:multiLevelType w:val="hybridMultilevel"/>
    <w:tmpl w:val="74E4AB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ABD1863"/>
    <w:multiLevelType w:val="hybridMultilevel"/>
    <w:tmpl w:val="977260F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6BCE05B8"/>
    <w:multiLevelType w:val="hybridMultilevel"/>
    <w:tmpl w:val="F7F8A5CA"/>
    <w:lvl w:ilvl="0" w:tplc="0409000F">
      <w:start w:val="1"/>
      <w:numFmt w:val="decimal"/>
      <w:lvlText w:val="%1."/>
      <w:lvlJc w:val="left"/>
      <w:pPr>
        <w:ind w:left="900" w:hanging="480"/>
      </w:pPr>
    </w:lvl>
    <w:lvl w:ilvl="1" w:tplc="04090019">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41" w15:restartNumberingAfterBreak="0">
    <w:nsid w:val="6EBA271A"/>
    <w:multiLevelType w:val="hybridMultilevel"/>
    <w:tmpl w:val="42E490F4"/>
    <w:lvl w:ilvl="0" w:tplc="99249B7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0472151"/>
    <w:multiLevelType w:val="hybridMultilevel"/>
    <w:tmpl w:val="A1F6F4F8"/>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3" w15:restartNumberingAfterBreak="0">
    <w:nsid w:val="713A124B"/>
    <w:multiLevelType w:val="hybridMultilevel"/>
    <w:tmpl w:val="0C404C9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367019A"/>
    <w:multiLevelType w:val="hybridMultilevel"/>
    <w:tmpl w:val="43903CD4"/>
    <w:lvl w:ilvl="0" w:tplc="8A94ED40">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3D757CF"/>
    <w:multiLevelType w:val="hybridMultilevel"/>
    <w:tmpl w:val="9B92BD78"/>
    <w:lvl w:ilvl="0" w:tplc="19505EC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52E321D"/>
    <w:multiLevelType w:val="hybridMultilevel"/>
    <w:tmpl w:val="6004E4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15:restartNumberingAfterBreak="0">
    <w:nsid w:val="76C82D34"/>
    <w:multiLevelType w:val="hybridMultilevel"/>
    <w:tmpl w:val="0C404C9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791313C6"/>
    <w:multiLevelType w:val="hybridMultilevel"/>
    <w:tmpl w:val="6DB64D0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9" w15:restartNumberingAfterBreak="0">
    <w:nsid w:val="79C66081"/>
    <w:multiLevelType w:val="hybridMultilevel"/>
    <w:tmpl w:val="979222C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0" w15:restartNumberingAfterBreak="0">
    <w:nsid w:val="7A282EC4"/>
    <w:multiLevelType w:val="hybridMultilevel"/>
    <w:tmpl w:val="7D2443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C6049FA"/>
    <w:multiLevelType w:val="hybridMultilevel"/>
    <w:tmpl w:val="776E5B30"/>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52" w15:restartNumberingAfterBreak="0">
    <w:nsid w:val="7DBD1424"/>
    <w:multiLevelType w:val="hybridMultilevel"/>
    <w:tmpl w:val="AE6AC1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F6C2CC5"/>
    <w:multiLevelType w:val="hybridMultilevel"/>
    <w:tmpl w:val="A05EBC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15"/>
  </w:num>
  <w:num w:numId="4">
    <w:abstractNumId w:val="53"/>
  </w:num>
  <w:num w:numId="5">
    <w:abstractNumId w:val="43"/>
  </w:num>
  <w:num w:numId="6">
    <w:abstractNumId w:val="26"/>
  </w:num>
  <w:num w:numId="7">
    <w:abstractNumId w:val="0"/>
  </w:num>
  <w:num w:numId="8">
    <w:abstractNumId w:val="13"/>
  </w:num>
  <w:num w:numId="9">
    <w:abstractNumId w:val="23"/>
  </w:num>
  <w:num w:numId="10">
    <w:abstractNumId w:val="30"/>
  </w:num>
  <w:num w:numId="11">
    <w:abstractNumId w:val="31"/>
  </w:num>
  <w:num w:numId="12">
    <w:abstractNumId w:val="11"/>
  </w:num>
  <w:num w:numId="13">
    <w:abstractNumId w:val="25"/>
  </w:num>
  <w:num w:numId="14">
    <w:abstractNumId w:val="46"/>
  </w:num>
  <w:num w:numId="15">
    <w:abstractNumId w:val="48"/>
  </w:num>
  <w:num w:numId="16">
    <w:abstractNumId w:val="10"/>
  </w:num>
  <w:num w:numId="17">
    <w:abstractNumId w:val="7"/>
  </w:num>
  <w:num w:numId="18">
    <w:abstractNumId w:val="49"/>
  </w:num>
  <w:num w:numId="19">
    <w:abstractNumId w:val="6"/>
  </w:num>
  <w:num w:numId="20">
    <w:abstractNumId w:val="1"/>
  </w:num>
  <w:num w:numId="21">
    <w:abstractNumId w:val="21"/>
  </w:num>
  <w:num w:numId="22">
    <w:abstractNumId w:val="2"/>
  </w:num>
  <w:num w:numId="23">
    <w:abstractNumId w:val="4"/>
  </w:num>
  <w:num w:numId="24">
    <w:abstractNumId w:val="37"/>
  </w:num>
  <w:num w:numId="25">
    <w:abstractNumId w:val="39"/>
  </w:num>
  <w:num w:numId="26">
    <w:abstractNumId w:val="22"/>
  </w:num>
  <w:num w:numId="27">
    <w:abstractNumId w:val="14"/>
  </w:num>
  <w:num w:numId="28">
    <w:abstractNumId w:val="47"/>
  </w:num>
  <w:num w:numId="29">
    <w:abstractNumId w:val="42"/>
  </w:num>
  <w:num w:numId="30">
    <w:abstractNumId w:val="32"/>
  </w:num>
  <w:num w:numId="31">
    <w:abstractNumId w:val="29"/>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num>
  <w:num w:numId="34">
    <w:abstractNumId w:val="20"/>
  </w:num>
  <w:num w:numId="35">
    <w:abstractNumId w:val="36"/>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num>
  <w:num w:numId="39">
    <w:abstractNumId w:val="9"/>
  </w:num>
  <w:num w:numId="40">
    <w:abstractNumId w:val="28"/>
  </w:num>
  <w:num w:numId="41">
    <w:abstractNumId w:val="18"/>
  </w:num>
  <w:num w:numId="42">
    <w:abstractNumId w:val="51"/>
  </w:num>
  <w:num w:numId="43">
    <w:abstractNumId w:val="34"/>
  </w:num>
  <w:num w:numId="44">
    <w:abstractNumId w:val="35"/>
  </w:num>
  <w:num w:numId="45">
    <w:abstractNumId w:val="27"/>
  </w:num>
  <w:num w:numId="46">
    <w:abstractNumId w:val="8"/>
  </w:num>
  <w:num w:numId="47">
    <w:abstractNumId w:val="40"/>
  </w:num>
  <w:num w:numId="48">
    <w:abstractNumId w:val="44"/>
  </w:num>
  <w:num w:numId="49">
    <w:abstractNumId w:val="45"/>
  </w:num>
  <w:num w:numId="50">
    <w:abstractNumId w:val="41"/>
  </w:num>
  <w:num w:numId="51">
    <w:abstractNumId w:val="3"/>
  </w:num>
  <w:num w:numId="52">
    <w:abstractNumId w:val="12"/>
  </w:num>
  <w:num w:numId="53">
    <w:abstractNumId w:val="24"/>
  </w:num>
  <w:num w:numId="54">
    <w:abstractNumId w:val="17"/>
  </w:num>
  <w:num w:numId="55">
    <w:abstractNumId w:val="5"/>
  </w:num>
  <w:num w:numId="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2"/>
  </w:num>
  <w:num w:numId="60">
    <w:abstractNumId w:val="50"/>
  </w:num>
  <w:num w:numId="61">
    <w:abstractNumId w:val="3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bordersDoNotSurroundHeader/>
  <w:bordersDoNotSurroundFooter/>
  <w:proofState w:spelling="clean" w:grammar="clean"/>
  <w:defaultTabStop w:val="420"/>
  <w:drawingGridHorizontalSpacing w:val="105"/>
  <w:drawingGridVerticalSpacing w:val="14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A99"/>
    <w:rsid w:val="00000895"/>
    <w:rsid w:val="0000149D"/>
    <w:rsid w:val="000031A1"/>
    <w:rsid w:val="0000320B"/>
    <w:rsid w:val="000049D8"/>
    <w:rsid w:val="00006A2B"/>
    <w:rsid w:val="00006D9E"/>
    <w:rsid w:val="00014318"/>
    <w:rsid w:val="00014D81"/>
    <w:rsid w:val="00015963"/>
    <w:rsid w:val="000211DB"/>
    <w:rsid w:val="000231C1"/>
    <w:rsid w:val="00026D63"/>
    <w:rsid w:val="00027E3D"/>
    <w:rsid w:val="00032A1F"/>
    <w:rsid w:val="00032B92"/>
    <w:rsid w:val="00035F13"/>
    <w:rsid w:val="00036BCB"/>
    <w:rsid w:val="00040F4F"/>
    <w:rsid w:val="0004406B"/>
    <w:rsid w:val="00052E2D"/>
    <w:rsid w:val="00064D97"/>
    <w:rsid w:val="00065C68"/>
    <w:rsid w:val="00065EE2"/>
    <w:rsid w:val="00070229"/>
    <w:rsid w:val="000717AC"/>
    <w:rsid w:val="000719BD"/>
    <w:rsid w:val="00071D48"/>
    <w:rsid w:val="000736E1"/>
    <w:rsid w:val="000736F3"/>
    <w:rsid w:val="00076A53"/>
    <w:rsid w:val="000800E8"/>
    <w:rsid w:val="000805D9"/>
    <w:rsid w:val="000813D5"/>
    <w:rsid w:val="00082BC6"/>
    <w:rsid w:val="000874AD"/>
    <w:rsid w:val="0009033F"/>
    <w:rsid w:val="00095A96"/>
    <w:rsid w:val="00095CB4"/>
    <w:rsid w:val="00095F1C"/>
    <w:rsid w:val="000A2E85"/>
    <w:rsid w:val="000A47B8"/>
    <w:rsid w:val="000A5A0D"/>
    <w:rsid w:val="000A5A77"/>
    <w:rsid w:val="000A6C4C"/>
    <w:rsid w:val="000A6F57"/>
    <w:rsid w:val="000A70E5"/>
    <w:rsid w:val="000B0EEB"/>
    <w:rsid w:val="000B1270"/>
    <w:rsid w:val="000B16CC"/>
    <w:rsid w:val="000B188B"/>
    <w:rsid w:val="000B2DA1"/>
    <w:rsid w:val="000B3234"/>
    <w:rsid w:val="000B3F6B"/>
    <w:rsid w:val="000B7C8C"/>
    <w:rsid w:val="000C0C67"/>
    <w:rsid w:val="000C50B3"/>
    <w:rsid w:val="000C561E"/>
    <w:rsid w:val="000C5C24"/>
    <w:rsid w:val="000D0A71"/>
    <w:rsid w:val="000D1652"/>
    <w:rsid w:val="000D18F0"/>
    <w:rsid w:val="000D28C8"/>
    <w:rsid w:val="000D3751"/>
    <w:rsid w:val="000D3C0B"/>
    <w:rsid w:val="000D69D6"/>
    <w:rsid w:val="000E01BA"/>
    <w:rsid w:val="000E6E7A"/>
    <w:rsid w:val="000E7ECC"/>
    <w:rsid w:val="000F1030"/>
    <w:rsid w:val="000F16E4"/>
    <w:rsid w:val="000F1CE6"/>
    <w:rsid w:val="000F6724"/>
    <w:rsid w:val="000F6E07"/>
    <w:rsid w:val="0010012F"/>
    <w:rsid w:val="0010121F"/>
    <w:rsid w:val="001019C3"/>
    <w:rsid w:val="00101D81"/>
    <w:rsid w:val="001041CB"/>
    <w:rsid w:val="00105C01"/>
    <w:rsid w:val="00105F66"/>
    <w:rsid w:val="001123A4"/>
    <w:rsid w:val="001131D4"/>
    <w:rsid w:val="00115DCF"/>
    <w:rsid w:val="00116458"/>
    <w:rsid w:val="001179FB"/>
    <w:rsid w:val="00120AC9"/>
    <w:rsid w:val="00120E43"/>
    <w:rsid w:val="00121D0D"/>
    <w:rsid w:val="00121F81"/>
    <w:rsid w:val="00124083"/>
    <w:rsid w:val="00124366"/>
    <w:rsid w:val="00125514"/>
    <w:rsid w:val="001266BD"/>
    <w:rsid w:val="00127199"/>
    <w:rsid w:val="00130105"/>
    <w:rsid w:val="001330C9"/>
    <w:rsid w:val="001330E9"/>
    <w:rsid w:val="00135BBE"/>
    <w:rsid w:val="00136058"/>
    <w:rsid w:val="001368E3"/>
    <w:rsid w:val="00137A73"/>
    <w:rsid w:val="0014099A"/>
    <w:rsid w:val="001469B9"/>
    <w:rsid w:val="00153889"/>
    <w:rsid w:val="0015486A"/>
    <w:rsid w:val="00156E29"/>
    <w:rsid w:val="0015731B"/>
    <w:rsid w:val="00161A53"/>
    <w:rsid w:val="00162005"/>
    <w:rsid w:val="001639C6"/>
    <w:rsid w:val="00164A70"/>
    <w:rsid w:val="00165CB8"/>
    <w:rsid w:val="001701C5"/>
    <w:rsid w:val="00170FFC"/>
    <w:rsid w:val="00174136"/>
    <w:rsid w:val="00174BB0"/>
    <w:rsid w:val="00175BF8"/>
    <w:rsid w:val="00175F1E"/>
    <w:rsid w:val="00177F1B"/>
    <w:rsid w:val="00183FD4"/>
    <w:rsid w:val="00191672"/>
    <w:rsid w:val="001947D8"/>
    <w:rsid w:val="00197177"/>
    <w:rsid w:val="001A067C"/>
    <w:rsid w:val="001A5129"/>
    <w:rsid w:val="001B2582"/>
    <w:rsid w:val="001B2DD4"/>
    <w:rsid w:val="001B2FCD"/>
    <w:rsid w:val="001B33A8"/>
    <w:rsid w:val="001B503E"/>
    <w:rsid w:val="001B52AE"/>
    <w:rsid w:val="001B6B17"/>
    <w:rsid w:val="001B6F6F"/>
    <w:rsid w:val="001B7FF3"/>
    <w:rsid w:val="001C33AD"/>
    <w:rsid w:val="001C3AF7"/>
    <w:rsid w:val="001C3B1E"/>
    <w:rsid w:val="001C659B"/>
    <w:rsid w:val="001C750A"/>
    <w:rsid w:val="001C78A7"/>
    <w:rsid w:val="001D00A4"/>
    <w:rsid w:val="001D6732"/>
    <w:rsid w:val="001D6FC9"/>
    <w:rsid w:val="001E00BF"/>
    <w:rsid w:val="001E43A5"/>
    <w:rsid w:val="001E50C4"/>
    <w:rsid w:val="001E6D9A"/>
    <w:rsid w:val="001E72C6"/>
    <w:rsid w:val="001E7F5C"/>
    <w:rsid w:val="001F2C68"/>
    <w:rsid w:val="001F3D67"/>
    <w:rsid w:val="001F460C"/>
    <w:rsid w:val="002010FE"/>
    <w:rsid w:val="00201B66"/>
    <w:rsid w:val="00201D17"/>
    <w:rsid w:val="00206090"/>
    <w:rsid w:val="00207D80"/>
    <w:rsid w:val="002175C4"/>
    <w:rsid w:val="00221A29"/>
    <w:rsid w:val="00224A2B"/>
    <w:rsid w:val="00224D95"/>
    <w:rsid w:val="00231F1C"/>
    <w:rsid w:val="0023444B"/>
    <w:rsid w:val="00235311"/>
    <w:rsid w:val="00236AA3"/>
    <w:rsid w:val="002424FF"/>
    <w:rsid w:val="00243764"/>
    <w:rsid w:val="00245CB0"/>
    <w:rsid w:val="00245D9D"/>
    <w:rsid w:val="002507EF"/>
    <w:rsid w:val="00255380"/>
    <w:rsid w:val="00256E00"/>
    <w:rsid w:val="00257404"/>
    <w:rsid w:val="00260F23"/>
    <w:rsid w:val="0026443C"/>
    <w:rsid w:val="002664EB"/>
    <w:rsid w:val="00266A43"/>
    <w:rsid w:val="00271618"/>
    <w:rsid w:val="002722D5"/>
    <w:rsid w:val="002724D2"/>
    <w:rsid w:val="002764D3"/>
    <w:rsid w:val="002832BF"/>
    <w:rsid w:val="00283CFD"/>
    <w:rsid w:val="00284996"/>
    <w:rsid w:val="00284B79"/>
    <w:rsid w:val="00285318"/>
    <w:rsid w:val="00287553"/>
    <w:rsid w:val="0029003F"/>
    <w:rsid w:val="00291C62"/>
    <w:rsid w:val="00292D23"/>
    <w:rsid w:val="00294CE4"/>
    <w:rsid w:val="00296D90"/>
    <w:rsid w:val="0029778B"/>
    <w:rsid w:val="00297AD1"/>
    <w:rsid w:val="00297B46"/>
    <w:rsid w:val="002A06F5"/>
    <w:rsid w:val="002A104F"/>
    <w:rsid w:val="002A1609"/>
    <w:rsid w:val="002A28F4"/>
    <w:rsid w:val="002A38E9"/>
    <w:rsid w:val="002A6118"/>
    <w:rsid w:val="002A64D3"/>
    <w:rsid w:val="002A76A0"/>
    <w:rsid w:val="002A7DD0"/>
    <w:rsid w:val="002B18D3"/>
    <w:rsid w:val="002B36C2"/>
    <w:rsid w:val="002B7722"/>
    <w:rsid w:val="002B7A33"/>
    <w:rsid w:val="002B7DB8"/>
    <w:rsid w:val="002C0CC9"/>
    <w:rsid w:val="002C353A"/>
    <w:rsid w:val="002C4C4F"/>
    <w:rsid w:val="002C51EC"/>
    <w:rsid w:val="002C5B5C"/>
    <w:rsid w:val="002C7CA5"/>
    <w:rsid w:val="002D00B2"/>
    <w:rsid w:val="002D2856"/>
    <w:rsid w:val="002D7715"/>
    <w:rsid w:val="002D7931"/>
    <w:rsid w:val="002E1345"/>
    <w:rsid w:val="002E3F57"/>
    <w:rsid w:val="002E4FA6"/>
    <w:rsid w:val="002F10E7"/>
    <w:rsid w:val="002F4888"/>
    <w:rsid w:val="002F5BC0"/>
    <w:rsid w:val="002F7F2C"/>
    <w:rsid w:val="00300CC4"/>
    <w:rsid w:val="00300D9D"/>
    <w:rsid w:val="00303EE0"/>
    <w:rsid w:val="00304F21"/>
    <w:rsid w:val="00305932"/>
    <w:rsid w:val="00306CD6"/>
    <w:rsid w:val="003073A8"/>
    <w:rsid w:val="00310229"/>
    <w:rsid w:val="0031071B"/>
    <w:rsid w:val="00310AA5"/>
    <w:rsid w:val="00311813"/>
    <w:rsid w:val="00311915"/>
    <w:rsid w:val="003144FA"/>
    <w:rsid w:val="003172A2"/>
    <w:rsid w:val="0031763A"/>
    <w:rsid w:val="00323831"/>
    <w:rsid w:val="00323CBF"/>
    <w:rsid w:val="003246CF"/>
    <w:rsid w:val="003274F0"/>
    <w:rsid w:val="00327DA9"/>
    <w:rsid w:val="003312C8"/>
    <w:rsid w:val="00332008"/>
    <w:rsid w:val="003325F9"/>
    <w:rsid w:val="0034055F"/>
    <w:rsid w:val="003408EA"/>
    <w:rsid w:val="00343480"/>
    <w:rsid w:val="00343859"/>
    <w:rsid w:val="003438F9"/>
    <w:rsid w:val="0034404F"/>
    <w:rsid w:val="00345066"/>
    <w:rsid w:val="00345696"/>
    <w:rsid w:val="00345C51"/>
    <w:rsid w:val="00350A77"/>
    <w:rsid w:val="00352B27"/>
    <w:rsid w:val="003533A7"/>
    <w:rsid w:val="00353FC6"/>
    <w:rsid w:val="003627AD"/>
    <w:rsid w:val="00364D5C"/>
    <w:rsid w:val="0036655B"/>
    <w:rsid w:val="003665B9"/>
    <w:rsid w:val="003708D9"/>
    <w:rsid w:val="0037136D"/>
    <w:rsid w:val="003724FD"/>
    <w:rsid w:val="0037279C"/>
    <w:rsid w:val="00375673"/>
    <w:rsid w:val="00381665"/>
    <w:rsid w:val="0038228F"/>
    <w:rsid w:val="00383E63"/>
    <w:rsid w:val="003858E0"/>
    <w:rsid w:val="003919CB"/>
    <w:rsid w:val="00392F9F"/>
    <w:rsid w:val="00397190"/>
    <w:rsid w:val="003A1435"/>
    <w:rsid w:val="003A1831"/>
    <w:rsid w:val="003A23EA"/>
    <w:rsid w:val="003A2C6A"/>
    <w:rsid w:val="003A50D4"/>
    <w:rsid w:val="003A568F"/>
    <w:rsid w:val="003A7CEE"/>
    <w:rsid w:val="003B0A69"/>
    <w:rsid w:val="003B153F"/>
    <w:rsid w:val="003B1675"/>
    <w:rsid w:val="003B1919"/>
    <w:rsid w:val="003B4B4E"/>
    <w:rsid w:val="003B5315"/>
    <w:rsid w:val="003B6F58"/>
    <w:rsid w:val="003C0EC6"/>
    <w:rsid w:val="003C1CE6"/>
    <w:rsid w:val="003C1E62"/>
    <w:rsid w:val="003C1E78"/>
    <w:rsid w:val="003C343C"/>
    <w:rsid w:val="003C3BBD"/>
    <w:rsid w:val="003C44B1"/>
    <w:rsid w:val="003C6B29"/>
    <w:rsid w:val="003D1BA1"/>
    <w:rsid w:val="003D7485"/>
    <w:rsid w:val="003E0879"/>
    <w:rsid w:val="003E436D"/>
    <w:rsid w:val="003E43C7"/>
    <w:rsid w:val="003E5314"/>
    <w:rsid w:val="003E570B"/>
    <w:rsid w:val="003E6DDB"/>
    <w:rsid w:val="003E7F3D"/>
    <w:rsid w:val="003F2010"/>
    <w:rsid w:val="003F273C"/>
    <w:rsid w:val="003F3DEE"/>
    <w:rsid w:val="003F3F9E"/>
    <w:rsid w:val="003F5D4D"/>
    <w:rsid w:val="003F6380"/>
    <w:rsid w:val="003F6459"/>
    <w:rsid w:val="003F7445"/>
    <w:rsid w:val="00402F91"/>
    <w:rsid w:val="0040416A"/>
    <w:rsid w:val="00404BF2"/>
    <w:rsid w:val="00406B54"/>
    <w:rsid w:val="0041036C"/>
    <w:rsid w:val="00411134"/>
    <w:rsid w:val="004116E3"/>
    <w:rsid w:val="00411FD7"/>
    <w:rsid w:val="0041287D"/>
    <w:rsid w:val="00416F7A"/>
    <w:rsid w:val="004170DC"/>
    <w:rsid w:val="004175E0"/>
    <w:rsid w:val="00424DA0"/>
    <w:rsid w:val="004275C2"/>
    <w:rsid w:val="00430E4D"/>
    <w:rsid w:val="00431E74"/>
    <w:rsid w:val="0043374D"/>
    <w:rsid w:val="00433B4E"/>
    <w:rsid w:val="00435EDF"/>
    <w:rsid w:val="0044026F"/>
    <w:rsid w:val="0044243B"/>
    <w:rsid w:val="00444C81"/>
    <w:rsid w:val="00445892"/>
    <w:rsid w:val="00446FF5"/>
    <w:rsid w:val="00454259"/>
    <w:rsid w:val="00454772"/>
    <w:rsid w:val="00455B4F"/>
    <w:rsid w:val="004625B4"/>
    <w:rsid w:val="00462BBA"/>
    <w:rsid w:val="00462D90"/>
    <w:rsid w:val="004661B5"/>
    <w:rsid w:val="00471914"/>
    <w:rsid w:val="00477213"/>
    <w:rsid w:val="00480486"/>
    <w:rsid w:val="00485182"/>
    <w:rsid w:val="00485BCE"/>
    <w:rsid w:val="004914FC"/>
    <w:rsid w:val="004964B2"/>
    <w:rsid w:val="00496590"/>
    <w:rsid w:val="004978BC"/>
    <w:rsid w:val="004A1B1E"/>
    <w:rsid w:val="004A24E8"/>
    <w:rsid w:val="004A33A1"/>
    <w:rsid w:val="004B02B8"/>
    <w:rsid w:val="004B1157"/>
    <w:rsid w:val="004B20A9"/>
    <w:rsid w:val="004B38C0"/>
    <w:rsid w:val="004B3AE6"/>
    <w:rsid w:val="004B3D5A"/>
    <w:rsid w:val="004B44B9"/>
    <w:rsid w:val="004B4976"/>
    <w:rsid w:val="004B7832"/>
    <w:rsid w:val="004C164F"/>
    <w:rsid w:val="004C1F61"/>
    <w:rsid w:val="004C51C3"/>
    <w:rsid w:val="004C5D72"/>
    <w:rsid w:val="004C62AB"/>
    <w:rsid w:val="004C6D75"/>
    <w:rsid w:val="004D25F0"/>
    <w:rsid w:val="004D47B8"/>
    <w:rsid w:val="004D5DC3"/>
    <w:rsid w:val="004D692D"/>
    <w:rsid w:val="004F0ECD"/>
    <w:rsid w:val="004F28A5"/>
    <w:rsid w:val="004F52F8"/>
    <w:rsid w:val="004F581F"/>
    <w:rsid w:val="004F62DC"/>
    <w:rsid w:val="005027A2"/>
    <w:rsid w:val="0050333E"/>
    <w:rsid w:val="00504709"/>
    <w:rsid w:val="00506DFB"/>
    <w:rsid w:val="00510C19"/>
    <w:rsid w:val="00512BE9"/>
    <w:rsid w:val="00514BBA"/>
    <w:rsid w:val="0051508A"/>
    <w:rsid w:val="005164AC"/>
    <w:rsid w:val="00520DBE"/>
    <w:rsid w:val="00521721"/>
    <w:rsid w:val="0052259C"/>
    <w:rsid w:val="00522729"/>
    <w:rsid w:val="00523CF4"/>
    <w:rsid w:val="00524ACF"/>
    <w:rsid w:val="00526B97"/>
    <w:rsid w:val="0052707F"/>
    <w:rsid w:val="00527A6D"/>
    <w:rsid w:val="005306D8"/>
    <w:rsid w:val="00532C54"/>
    <w:rsid w:val="0053329C"/>
    <w:rsid w:val="005352CB"/>
    <w:rsid w:val="005400FC"/>
    <w:rsid w:val="00542D23"/>
    <w:rsid w:val="005430C5"/>
    <w:rsid w:val="005431D5"/>
    <w:rsid w:val="005446D3"/>
    <w:rsid w:val="00545D84"/>
    <w:rsid w:val="005504EB"/>
    <w:rsid w:val="0055073C"/>
    <w:rsid w:val="00551143"/>
    <w:rsid w:val="00553F48"/>
    <w:rsid w:val="00555092"/>
    <w:rsid w:val="0055641E"/>
    <w:rsid w:val="00560EF0"/>
    <w:rsid w:val="005620EB"/>
    <w:rsid w:val="00563485"/>
    <w:rsid w:val="0056357B"/>
    <w:rsid w:val="00563BED"/>
    <w:rsid w:val="00565818"/>
    <w:rsid w:val="00566081"/>
    <w:rsid w:val="00570F3D"/>
    <w:rsid w:val="005716AA"/>
    <w:rsid w:val="0057251F"/>
    <w:rsid w:val="005732D6"/>
    <w:rsid w:val="00573D2C"/>
    <w:rsid w:val="00573F59"/>
    <w:rsid w:val="00574C0E"/>
    <w:rsid w:val="00576E13"/>
    <w:rsid w:val="00577D26"/>
    <w:rsid w:val="005849A5"/>
    <w:rsid w:val="005865D5"/>
    <w:rsid w:val="0058712D"/>
    <w:rsid w:val="00587439"/>
    <w:rsid w:val="00591DD1"/>
    <w:rsid w:val="00595020"/>
    <w:rsid w:val="00595A2E"/>
    <w:rsid w:val="00596654"/>
    <w:rsid w:val="00596AA9"/>
    <w:rsid w:val="005970B8"/>
    <w:rsid w:val="00597740"/>
    <w:rsid w:val="005A0BD1"/>
    <w:rsid w:val="005A106F"/>
    <w:rsid w:val="005A3596"/>
    <w:rsid w:val="005A3F35"/>
    <w:rsid w:val="005A4A77"/>
    <w:rsid w:val="005A69AB"/>
    <w:rsid w:val="005A7C47"/>
    <w:rsid w:val="005B315D"/>
    <w:rsid w:val="005B3428"/>
    <w:rsid w:val="005B4101"/>
    <w:rsid w:val="005B67A6"/>
    <w:rsid w:val="005C16F5"/>
    <w:rsid w:val="005C1DB2"/>
    <w:rsid w:val="005C23C1"/>
    <w:rsid w:val="005C5A6A"/>
    <w:rsid w:val="005C5B17"/>
    <w:rsid w:val="005C5C87"/>
    <w:rsid w:val="005D17A1"/>
    <w:rsid w:val="005D34BF"/>
    <w:rsid w:val="005D3608"/>
    <w:rsid w:val="005E085C"/>
    <w:rsid w:val="005E0E17"/>
    <w:rsid w:val="005E0EAF"/>
    <w:rsid w:val="005E1B04"/>
    <w:rsid w:val="005E248B"/>
    <w:rsid w:val="005E2AED"/>
    <w:rsid w:val="005E6046"/>
    <w:rsid w:val="005E652C"/>
    <w:rsid w:val="005E76C1"/>
    <w:rsid w:val="005E7C90"/>
    <w:rsid w:val="005F20BB"/>
    <w:rsid w:val="005F4990"/>
    <w:rsid w:val="005F5E07"/>
    <w:rsid w:val="005F6748"/>
    <w:rsid w:val="005F6E9E"/>
    <w:rsid w:val="005F7359"/>
    <w:rsid w:val="00600A00"/>
    <w:rsid w:val="00600CDC"/>
    <w:rsid w:val="00603B04"/>
    <w:rsid w:val="006046C9"/>
    <w:rsid w:val="00604F09"/>
    <w:rsid w:val="006058C3"/>
    <w:rsid w:val="0060799B"/>
    <w:rsid w:val="00607FBF"/>
    <w:rsid w:val="006102CE"/>
    <w:rsid w:val="00612A77"/>
    <w:rsid w:val="006134E0"/>
    <w:rsid w:val="006134F0"/>
    <w:rsid w:val="0061404B"/>
    <w:rsid w:val="00616D65"/>
    <w:rsid w:val="006266B0"/>
    <w:rsid w:val="00631295"/>
    <w:rsid w:val="00631407"/>
    <w:rsid w:val="00631C0A"/>
    <w:rsid w:val="00632097"/>
    <w:rsid w:val="006324D3"/>
    <w:rsid w:val="00632C8E"/>
    <w:rsid w:val="00633AA8"/>
    <w:rsid w:val="006425C4"/>
    <w:rsid w:val="00644EDE"/>
    <w:rsid w:val="006464E3"/>
    <w:rsid w:val="00647454"/>
    <w:rsid w:val="006474C0"/>
    <w:rsid w:val="00650813"/>
    <w:rsid w:val="00650A29"/>
    <w:rsid w:val="0065151C"/>
    <w:rsid w:val="00651912"/>
    <w:rsid w:val="006525A1"/>
    <w:rsid w:val="00653F56"/>
    <w:rsid w:val="00654C59"/>
    <w:rsid w:val="00657D62"/>
    <w:rsid w:val="00661F21"/>
    <w:rsid w:val="00663D31"/>
    <w:rsid w:val="00670B8A"/>
    <w:rsid w:val="00670CCE"/>
    <w:rsid w:val="006723C2"/>
    <w:rsid w:val="0067277B"/>
    <w:rsid w:val="0067448C"/>
    <w:rsid w:val="0067496F"/>
    <w:rsid w:val="00674BDB"/>
    <w:rsid w:val="00674D50"/>
    <w:rsid w:val="00677249"/>
    <w:rsid w:val="006775EF"/>
    <w:rsid w:val="006824F1"/>
    <w:rsid w:val="00682543"/>
    <w:rsid w:val="00683CC9"/>
    <w:rsid w:val="00692DFC"/>
    <w:rsid w:val="006939B0"/>
    <w:rsid w:val="006944C4"/>
    <w:rsid w:val="00694DDC"/>
    <w:rsid w:val="0069553E"/>
    <w:rsid w:val="006976DE"/>
    <w:rsid w:val="00697950"/>
    <w:rsid w:val="006A0EE8"/>
    <w:rsid w:val="006A2D8D"/>
    <w:rsid w:val="006A3F2B"/>
    <w:rsid w:val="006A4F4A"/>
    <w:rsid w:val="006A5C39"/>
    <w:rsid w:val="006B3076"/>
    <w:rsid w:val="006B7727"/>
    <w:rsid w:val="006C0CB6"/>
    <w:rsid w:val="006C10B8"/>
    <w:rsid w:val="006C5ACE"/>
    <w:rsid w:val="006D0D20"/>
    <w:rsid w:val="006D0E5A"/>
    <w:rsid w:val="006D2204"/>
    <w:rsid w:val="006D5541"/>
    <w:rsid w:val="006D5646"/>
    <w:rsid w:val="006D64B7"/>
    <w:rsid w:val="006D7A3F"/>
    <w:rsid w:val="006E0AB0"/>
    <w:rsid w:val="006E1985"/>
    <w:rsid w:val="006E24CD"/>
    <w:rsid w:val="006E4B0B"/>
    <w:rsid w:val="006E5B6C"/>
    <w:rsid w:val="006E62EC"/>
    <w:rsid w:val="006F023F"/>
    <w:rsid w:val="006F190A"/>
    <w:rsid w:val="006F2338"/>
    <w:rsid w:val="006F31E9"/>
    <w:rsid w:val="006F45C3"/>
    <w:rsid w:val="006F5B18"/>
    <w:rsid w:val="006F7FB3"/>
    <w:rsid w:val="00701D35"/>
    <w:rsid w:val="00704F7E"/>
    <w:rsid w:val="007051B1"/>
    <w:rsid w:val="00705336"/>
    <w:rsid w:val="00710ABD"/>
    <w:rsid w:val="007161C3"/>
    <w:rsid w:val="007167AA"/>
    <w:rsid w:val="007170E2"/>
    <w:rsid w:val="0071743C"/>
    <w:rsid w:val="00717A81"/>
    <w:rsid w:val="00720C0D"/>
    <w:rsid w:val="0072185A"/>
    <w:rsid w:val="00721AB3"/>
    <w:rsid w:val="00723840"/>
    <w:rsid w:val="00726FE5"/>
    <w:rsid w:val="00730652"/>
    <w:rsid w:val="00731243"/>
    <w:rsid w:val="00735311"/>
    <w:rsid w:val="007428BB"/>
    <w:rsid w:val="007440AF"/>
    <w:rsid w:val="00746888"/>
    <w:rsid w:val="00747F3F"/>
    <w:rsid w:val="00747FCB"/>
    <w:rsid w:val="00750182"/>
    <w:rsid w:val="007506D3"/>
    <w:rsid w:val="00752C66"/>
    <w:rsid w:val="00752D88"/>
    <w:rsid w:val="007534C1"/>
    <w:rsid w:val="00754CBC"/>
    <w:rsid w:val="0075698C"/>
    <w:rsid w:val="00757C73"/>
    <w:rsid w:val="00761ABF"/>
    <w:rsid w:val="007655A9"/>
    <w:rsid w:val="00766516"/>
    <w:rsid w:val="00770AF0"/>
    <w:rsid w:val="0077281B"/>
    <w:rsid w:val="00774DD6"/>
    <w:rsid w:val="00776D6B"/>
    <w:rsid w:val="00780063"/>
    <w:rsid w:val="00781B65"/>
    <w:rsid w:val="007827CB"/>
    <w:rsid w:val="00782C05"/>
    <w:rsid w:val="007832F5"/>
    <w:rsid w:val="00784A99"/>
    <w:rsid w:val="00785596"/>
    <w:rsid w:val="00785E3D"/>
    <w:rsid w:val="007865A1"/>
    <w:rsid w:val="00787C6E"/>
    <w:rsid w:val="007942F2"/>
    <w:rsid w:val="007959C0"/>
    <w:rsid w:val="00795CCC"/>
    <w:rsid w:val="007969D9"/>
    <w:rsid w:val="007978FF"/>
    <w:rsid w:val="007A217A"/>
    <w:rsid w:val="007A23D9"/>
    <w:rsid w:val="007A3DC3"/>
    <w:rsid w:val="007A68E8"/>
    <w:rsid w:val="007A70AE"/>
    <w:rsid w:val="007A79CA"/>
    <w:rsid w:val="007A7C3D"/>
    <w:rsid w:val="007B1A27"/>
    <w:rsid w:val="007B2FB7"/>
    <w:rsid w:val="007B4665"/>
    <w:rsid w:val="007B778F"/>
    <w:rsid w:val="007B7AC1"/>
    <w:rsid w:val="007B7FFA"/>
    <w:rsid w:val="007C1F2A"/>
    <w:rsid w:val="007C37D4"/>
    <w:rsid w:val="007C3F4C"/>
    <w:rsid w:val="007C5F84"/>
    <w:rsid w:val="007C6509"/>
    <w:rsid w:val="007C7828"/>
    <w:rsid w:val="007D6902"/>
    <w:rsid w:val="007D6984"/>
    <w:rsid w:val="007E0799"/>
    <w:rsid w:val="007E428B"/>
    <w:rsid w:val="007E6C3D"/>
    <w:rsid w:val="007F1FE0"/>
    <w:rsid w:val="007F2C68"/>
    <w:rsid w:val="007F66AC"/>
    <w:rsid w:val="007F6C0D"/>
    <w:rsid w:val="007F6D43"/>
    <w:rsid w:val="007F7F98"/>
    <w:rsid w:val="00800B54"/>
    <w:rsid w:val="008059FB"/>
    <w:rsid w:val="0080642B"/>
    <w:rsid w:val="0080788D"/>
    <w:rsid w:val="00810EBF"/>
    <w:rsid w:val="00812920"/>
    <w:rsid w:val="0081314F"/>
    <w:rsid w:val="00813372"/>
    <w:rsid w:val="00816AD6"/>
    <w:rsid w:val="00816B0F"/>
    <w:rsid w:val="008170D9"/>
    <w:rsid w:val="008174FC"/>
    <w:rsid w:val="008214B7"/>
    <w:rsid w:val="008221D6"/>
    <w:rsid w:val="00823BCD"/>
    <w:rsid w:val="00825078"/>
    <w:rsid w:val="00826A3D"/>
    <w:rsid w:val="0082708D"/>
    <w:rsid w:val="00830881"/>
    <w:rsid w:val="00830935"/>
    <w:rsid w:val="0083381C"/>
    <w:rsid w:val="00836520"/>
    <w:rsid w:val="008372C0"/>
    <w:rsid w:val="0083798F"/>
    <w:rsid w:val="00843947"/>
    <w:rsid w:val="008558FA"/>
    <w:rsid w:val="0085776B"/>
    <w:rsid w:val="00857B16"/>
    <w:rsid w:val="00860E39"/>
    <w:rsid w:val="00860F0E"/>
    <w:rsid w:val="008617D2"/>
    <w:rsid w:val="0086188A"/>
    <w:rsid w:val="008620FD"/>
    <w:rsid w:val="008636C3"/>
    <w:rsid w:val="0086575C"/>
    <w:rsid w:val="008657B7"/>
    <w:rsid w:val="008717E0"/>
    <w:rsid w:val="00873D2F"/>
    <w:rsid w:val="008745AF"/>
    <w:rsid w:val="00875BCF"/>
    <w:rsid w:val="0088006A"/>
    <w:rsid w:val="00880B43"/>
    <w:rsid w:val="00881758"/>
    <w:rsid w:val="00882656"/>
    <w:rsid w:val="0088281B"/>
    <w:rsid w:val="008854BC"/>
    <w:rsid w:val="00886915"/>
    <w:rsid w:val="00887A58"/>
    <w:rsid w:val="00890C35"/>
    <w:rsid w:val="00893A68"/>
    <w:rsid w:val="008944DF"/>
    <w:rsid w:val="00896B07"/>
    <w:rsid w:val="00896D62"/>
    <w:rsid w:val="008A14A4"/>
    <w:rsid w:val="008A6D14"/>
    <w:rsid w:val="008B009C"/>
    <w:rsid w:val="008B16D4"/>
    <w:rsid w:val="008B30BF"/>
    <w:rsid w:val="008B3836"/>
    <w:rsid w:val="008B4458"/>
    <w:rsid w:val="008B7006"/>
    <w:rsid w:val="008B75BE"/>
    <w:rsid w:val="008C0F80"/>
    <w:rsid w:val="008C14D2"/>
    <w:rsid w:val="008C565B"/>
    <w:rsid w:val="008C5EEA"/>
    <w:rsid w:val="008D0C3B"/>
    <w:rsid w:val="008D29B5"/>
    <w:rsid w:val="008D469B"/>
    <w:rsid w:val="008D64FB"/>
    <w:rsid w:val="008E13ED"/>
    <w:rsid w:val="008E24D4"/>
    <w:rsid w:val="008E4087"/>
    <w:rsid w:val="008E42FB"/>
    <w:rsid w:val="008E4DA7"/>
    <w:rsid w:val="008E7B61"/>
    <w:rsid w:val="008F149A"/>
    <w:rsid w:val="008F6EAE"/>
    <w:rsid w:val="008F7A10"/>
    <w:rsid w:val="008F7AD3"/>
    <w:rsid w:val="009034B2"/>
    <w:rsid w:val="00910400"/>
    <w:rsid w:val="009104EF"/>
    <w:rsid w:val="0091071D"/>
    <w:rsid w:val="00913074"/>
    <w:rsid w:val="009147EA"/>
    <w:rsid w:val="009152A6"/>
    <w:rsid w:val="00916AC8"/>
    <w:rsid w:val="009212F3"/>
    <w:rsid w:val="00922BB1"/>
    <w:rsid w:val="00927308"/>
    <w:rsid w:val="00930081"/>
    <w:rsid w:val="00931D0E"/>
    <w:rsid w:val="009329B8"/>
    <w:rsid w:val="00935D10"/>
    <w:rsid w:val="009366E3"/>
    <w:rsid w:val="00936DD5"/>
    <w:rsid w:val="00940349"/>
    <w:rsid w:val="00941D2B"/>
    <w:rsid w:val="0094385F"/>
    <w:rsid w:val="00943E7D"/>
    <w:rsid w:val="00945C45"/>
    <w:rsid w:val="009506B2"/>
    <w:rsid w:val="009513E7"/>
    <w:rsid w:val="00952663"/>
    <w:rsid w:val="009530D6"/>
    <w:rsid w:val="00953446"/>
    <w:rsid w:val="00953510"/>
    <w:rsid w:val="009535A7"/>
    <w:rsid w:val="00954159"/>
    <w:rsid w:val="00956446"/>
    <w:rsid w:val="00960B79"/>
    <w:rsid w:val="0096135F"/>
    <w:rsid w:val="00965308"/>
    <w:rsid w:val="00965463"/>
    <w:rsid w:val="00967734"/>
    <w:rsid w:val="00970F2D"/>
    <w:rsid w:val="00971166"/>
    <w:rsid w:val="00971AD6"/>
    <w:rsid w:val="0097335F"/>
    <w:rsid w:val="00976873"/>
    <w:rsid w:val="00980617"/>
    <w:rsid w:val="00982DD6"/>
    <w:rsid w:val="0099398B"/>
    <w:rsid w:val="0099462B"/>
    <w:rsid w:val="009952EA"/>
    <w:rsid w:val="009B0DB0"/>
    <w:rsid w:val="009B183E"/>
    <w:rsid w:val="009B4E37"/>
    <w:rsid w:val="009B6620"/>
    <w:rsid w:val="009B6AD1"/>
    <w:rsid w:val="009C2E7D"/>
    <w:rsid w:val="009C4D13"/>
    <w:rsid w:val="009D047D"/>
    <w:rsid w:val="009D25C7"/>
    <w:rsid w:val="009D4AB6"/>
    <w:rsid w:val="009D5A08"/>
    <w:rsid w:val="009D5D49"/>
    <w:rsid w:val="009E0321"/>
    <w:rsid w:val="009E05B4"/>
    <w:rsid w:val="009E0628"/>
    <w:rsid w:val="009E1A10"/>
    <w:rsid w:val="009E4B57"/>
    <w:rsid w:val="009F3332"/>
    <w:rsid w:val="009F36DF"/>
    <w:rsid w:val="009F4B03"/>
    <w:rsid w:val="009F5EF1"/>
    <w:rsid w:val="00A004BA"/>
    <w:rsid w:val="00A04972"/>
    <w:rsid w:val="00A062FF"/>
    <w:rsid w:val="00A06F50"/>
    <w:rsid w:val="00A10B7F"/>
    <w:rsid w:val="00A119B9"/>
    <w:rsid w:val="00A12FE2"/>
    <w:rsid w:val="00A16042"/>
    <w:rsid w:val="00A16147"/>
    <w:rsid w:val="00A166A5"/>
    <w:rsid w:val="00A21E27"/>
    <w:rsid w:val="00A2754C"/>
    <w:rsid w:val="00A27EE7"/>
    <w:rsid w:val="00A328E1"/>
    <w:rsid w:val="00A332B8"/>
    <w:rsid w:val="00A338DC"/>
    <w:rsid w:val="00A33FA0"/>
    <w:rsid w:val="00A347D8"/>
    <w:rsid w:val="00A34C4A"/>
    <w:rsid w:val="00A355D9"/>
    <w:rsid w:val="00A37475"/>
    <w:rsid w:val="00A402E8"/>
    <w:rsid w:val="00A42873"/>
    <w:rsid w:val="00A47642"/>
    <w:rsid w:val="00A47E2F"/>
    <w:rsid w:val="00A53778"/>
    <w:rsid w:val="00A54E38"/>
    <w:rsid w:val="00A54F13"/>
    <w:rsid w:val="00A577FE"/>
    <w:rsid w:val="00A57F2F"/>
    <w:rsid w:val="00A62B74"/>
    <w:rsid w:val="00A64EC6"/>
    <w:rsid w:val="00A6593A"/>
    <w:rsid w:val="00A65DB0"/>
    <w:rsid w:val="00A71037"/>
    <w:rsid w:val="00A74C4B"/>
    <w:rsid w:val="00A7551E"/>
    <w:rsid w:val="00A75D26"/>
    <w:rsid w:val="00A77F18"/>
    <w:rsid w:val="00A81FE5"/>
    <w:rsid w:val="00A833B9"/>
    <w:rsid w:val="00A84882"/>
    <w:rsid w:val="00A8681F"/>
    <w:rsid w:val="00A86C6F"/>
    <w:rsid w:val="00A90FE6"/>
    <w:rsid w:val="00A91A09"/>
    <w:rsid w:val="00A92750"/>
    <w:rsid w:val="00A92EA6"/>
    <w:rsid w:val="00A92F8C"/>
    <w:rsid w:val="00A93327"/>
    <w:rsid w:val="00A95230"/>
    <w:rsid w:val="00A95263"/>
    <w:rsid w:val="00A960B1"/>
    <w:rsid w:val="00AA2641"/>
    <w:rsid w:val="00AA2CBF"/>
    <w:rsid w:val="00AA5733"/>
    <w:rsid w:val="00AA5983"/>
    <w:rsid w:val="00AA784C"/>
    <w:rsid w:val="00AA7ECB"/>
    <w:rsid w:val="00AB149E"/>
    <w:rsid w:val="00AB1D99"/>
    <w:rsid w:val="00AB4A20"/>
    <w:rsid w:val="00AB6682"/>
    <w:rsid w:val="00AB7B80"/>
    <w:rsid w:val="00AC0454"/>
    <w:rsid w:val="00AC299A"/>
    <w:rsid w:val="00AC2A9B"/>
    <w:rsid w:val="00AC4415"/>
    <w:rsid w:val="00AC6720"/>
    <w:rsid w:val="00AC675A"/>
    <w:rsid w:val="00AC6BCC"/>
    <w:rsid w:val="00AD2589"/>
    <w:rsid w:val="00AD2AD3"/>
    <w:rsid w:val="00AD2F66"/>
    <w:rsid w:val="00AD370D"/>
    <w:rsid w:val="00AD426B"/>
    <w:rsid w:val="00AD4925"/>
    <w:rsid w:val="00AD49C3"/>
    <w:rsid w:val="00AD5636"/>
    <w:rsid w:val="00AD6CD7"/>
    <w:rsid w:val="00AD7732"/>
    <w:rsid w:val="00AE0A31"/>
    <w:rsid w:val="00AE0A35"/>
    <w:rsid w:val="00AF038B"/>
    <w:rsid w:val="00AF186D"/>
    <w:rsid w:val="00AF4A88"/>
    <w:rsid w:val="00B008A8"/>
    <w:rsid w:val="00B00B19"/>
    <w:rsid w:val="00B025C3"/>
    <w:rsid w:val="00B04143"/>
    <w:rsid w:val="00B047D6"/>
    <w:rsid w:val="00B0520F"/>
    <w:rsid w:val="00B05644"/>
    <w:rsid w:val="00B10159"/>
    <w:rsid w:val="00B102D0"/>
    <w:rsid w:val="00B11645"/>
    <w:rsid w:val="00B124AD"/>
    <w:rsid w:val="00B14D41"/>
    <w:rsid w:val="00B153A4"/>
    <w:rsid w:val="00B15EED"/>
    <w:rsid w:val="00B1610E"/>
    <w:rsid w:val="00B16384"/>
    <w:rsid w:val="00B17A06"/>
    <w:rsid w:val="00B20CF7"/>
    <w:rsid w:val="00B21802"/>
    <w:rsid w:val="00B22BC6"/>
    <w:rsid w:val="00B2471B"/>
    <w:rsid w:val="00B26E0D"/>
    <w:rsid w:val="00B300F7"/>
    <w:rsid w:val="00B31167"/>
    <w:rsid w:val="00B31D3B"/>
    <w:rsid w:val="00B34922"/>
    <w:rsid w:val="00B36291"/>
    <w:rsid w:val="00B407DE"/>
    <w:rsid w:val="00B42E64"/>
    <w:rsid w:val="00B4377D"/>
    <w:rsid w:val="00B51D14"/>
    <w:rsid w:val="00B52CCF"/>
    <w:rsid w:val="00B548F2"/>
    <w:rsid w:val="00B54B46"/>
    <w:rsid w:val="00B568CF"/>
    <w:rsid w:val="00B56C84"/>
    <w:rsid w:val="00B6063D"/>
    <w:rsid w:val="00B63164"/>
    <w:rsid w:val="00B6559A"/>
    <w:rsid w:val="00B660F8"/>
    <w:rsid w:val="00B6758F"/>
    <w:rsid w:val="00B67744"/>
    <w:rsid w:val="00B677F4"/>
    <w:rsid w:val="00B67BE4"/>
    <w:rsid w:val="00B74283"/>
    <w:rsid w:val="00B776B3"/>
    <w:rsid w:val="00B80E2F"/>
    <w:rsid w:val="00B840B1"/>
    <w:rsid w:val="00B84330"/>
    <w:rsid w:val="00B84DFB"/>
    <w:rsid w:val="00B90C82"/>
    <w:rsid w:val="00B91F79"/>
    <w:rsid w:val="00B9267C"/>
    <w:rsid w:val="00B94100"/>
    <w:rsid w:val="00B950FC"/>
    <w:rsid w:val="00B97E00"/>
    <w:rsid w:val="00BA3791"/>
    <w:rsid w:val="00BA4A26"/>
    <w:rsid w:val="00BA6702"/>
    <w:rsid w:val="00BA7D1E"/>
    <w:rsid w:val="00BB218A"/>
    <w:rsid w:val="00BC2569"/>
    <w:rsid w:val="00BC450F"/>
    <w:rsid w:val="00BC46C8"/>
    <w:rsid w:val="00BD7608"/>
    <w:rsid w:val="00BE1680"/>
    <w:rsid w:val="00BE65A9"/>
    <w:rsid w:val="00BF6852"/>
    <w:rsid w:val="00C02D96"/>
    <w:rsid w:val="00C03903"/>
    <w:rsid w:val="00C041CB"/>
    <w:rsid w:val="00C078D3"/>
    <w:rsid w:val="00C07FC5"/>
    <w:rsid w:val="00C105CB"/>
    <w:rsid w:val="00C1235A"/>
    <w:rsid w:val="00C12459"/>
    <w:rsid w:val="00C12660"/>
    <w:rsid w:val="00C14275"/>
    <w:rsid w:val="00C15B40"/>
    <w:rsid w:val="00C20E17"/>
    <w:rsid w:val="00C235F0"/>
    <w:rsid w:val="00C24927"/>
    <w:rsid w:val="00C24D84"/>
    <w:rsid w:val="00C27D1C"/>
    <w:rsid w:val="00C30726"/>
    <w:rsid w:val="00C33303"/>
    <w:rsid w:val="00C3588C"/>
    <w:rsid w:val="00C37515"/>
    <w:rsid w:val="00C40865"/>
    <w:rsid w:val="00C40F0B"/>
    <w:rsid w:val="00C412DE"/>
    <w:rsid w:val="00C429A1"/>
    <w:rsid w:val="00C43A21"/>
    <w:rsid w:val="00C5174E"/>
    <w:rsid w:val="00C533D0"/>
    <w:rsid w:val="00C621DC"/>
    <w:rsid w:val="00C645CA"/>
    <w:rsid w:val="00C64D5C"/>
    <w:rsid w:val="00C6617D"/>
    <w:rsid w:val="00C70D3F"/>
    <w:rsid w:val="00C714A0"/>
    <w:rsid w:val="00C72108"/>
    <w:rsid w:val="00C74945"/>
    <w:rsid w:val="00C7565C"/>
    <w:rsid w:val="00C75821"/>
    <w:rsid w:val="00C76057"/>
    <w:rsid w:val="00C77CF5"/>
    <w:rsid w:val="00C802D6"/>
    <w:rsid w:val="00C83426"/>
    <w:rsid w:val="00C852FE"/>
    <w:rsid w:val="00C85CF3"/>
    <w:rsid w:val="00C865A1"/>
    <w:rsid w:val="00C8685D"/>
    <w:rsid w:val="00C90366"/>
    <w:rsid w:val="00C91FFA"/>
    <w:rsid w:val="00C92AFC"/>
    <w:rsid w:val="00C9350B"/>
    <w:rsid w:val="00C95B7F"/>
    <w:rsid w:val="00C95E7C"/>
    <w:rsid w:val="00C96E37"/>
    <w:rsid w:val="00C971C2"/>
    <w:rsid w:val="00CA1775"/>
    <w:rsid w:val="00CA1BD6"/>
    <w:rsid w:val="00CA21DF"/>
    <w:rsid w:val="00CA21F5"/>
    <w:rsid w:val="00CA3E09"/>
    <w:rsid w:val="00CA45A8"/>
    <w:rsid w:val="00CB4A19"/>
    <w:rsid w:val="00CC5723"/>
    <w:rsid w:val="00CC6D55"/>
    <w:rsid w:val="00CD0DA3"/>
    <w:rsid w:val="00CD138B"/>
    <w:rsid w:val="00CD3E4F"/>
    <w:rsid w:val="00CD46C8"/>
    <w:rsid w:val="00CD6070"/>
    <w:rsid w:val="00CE0991"/>
    <w:rsid w:val="00CE1696"/>
    <w:rsid w:val="00CE3835"/>
    <w:rsid w:val="00CE3F27"/>
    <w:rsid w:val="00CE7E16"/>
    <w:rsid w:val="00CF049A"/>
    <w:rsid w:val="00CF0FFC"/>
    <w:rsid w:val="00CF4194"/>
    <w:rsid w:val="00CF5D01"/>
    <w:rsid w:val="00D02733"/>
    <w:rsid w:val="00D05C99"/>
    <w:rsid w:val="00D06735"/>
    <w:rsid w:val="00D10617"/>
    <w:rsid w:val="00D129A8"/>
    <w:rsid w:val="00D1491B"/>
    <w:rsid w:val="00D17AEF"/>
    <w:rsid w:val="00D2004B"/>
    <w:rsid w:val="00D22BCE"/>
    <w:rsid w:val="00D24A48"/>
    <w:rsid w:val="00D25802"/>
    <w:rsid w:val="00D26221"/>
    <w:rsid w:val="00D30623"/>
    <w:rsid w:val="00D31F01"/>
    <w:rsid w:val="00D32003"/>
    <w:rsid w:val="00D32D83"/>
    <w:rsid w:val="00D35D98"/>
    <w:rsid w:val="00D40376"/>
    <w:rsid w:val="00D420F1"/>
    <w:rsid w:val="00D456DB"/>
    <w:rsid w:val="00D45DE7"/>
    <w:rsid w:val="00D46757"/>
    <w:rsid w:val="00D47354"/>
    <w:rsid w:val="00D53C3A"/>
    <w:rsid w:val="00D54413"/>
    <w:rsid w:val="00D605D9"/>
    <w:rsid w:val="00D6079F"/>
    <w:rsid w:val="00D60B3C"/>
    <w:rsid w:val="00D630D1"/>
    <w:rsid w:val="00D63BD0"/>
    <w:rsid w:val="00D63D7C"/>
    <w:rsid w:val="00D6448B"/>
    <w:rsid w:val="00D65307"/>
    <w:rsid w:val="00D669A0"/>
    <w:rsid w:val="00D676A3"/>
    <w:rsid w:val="00D67F96"/>
    <w:rsid w:val="00D73A1C"/>
    <w:rsid w:val="00D7620B"/>
    <w:rsid w:val="00D81FDF"/>
    <w:rsid w:val="00D826EA"/>
    <w:rsid w:val="00D832CA"/>
    <w:rsid w:val="00D846F3"/>
    <w:rsid w:val="00D8531D"/>
    <w:rsid w:val="00D85574"/>
    <w:rsid w:val="00D90EBE"/>
    <w:rsid w:val="00D92B2C"/>
    <w:rsid w:val="00D93DC2"/>
    <w:rsid w:val="00DA1572"/>
    <w:rsid w:val="00DA425F"/>
    <w:rsid w:val="00DA56D1"/>
    <w:rsid w:val="00DA7D0D"/>
    <w:rsid w:val="00DB16BC"/>
    <w:rsid w:val="00DB38CF"/>
    <w:rsid w:val="00DB483F"/>
    <w:rsid w:val="00DB5785"/>
    <w:rsid w:val="00DB7C03"/>
    <w:rsid w:val="00DC0EEF"/>
    <w:rsid w:val="00DC31BB"/>
    <w:rsid w:val="00DC3FAF"/>
    <w:rsid w:val="00DC6A42"/>
    <w:rsid w:val="00DC7E5D"/>
    <w:rsid w:val="00DD2421"/>
    <w:rsid w:val="00DD2635"/>
    <w:rsid w:val="00DD3EC6"/>
    <w:rsid w:val="00DD409F"/>
    <w:rsid w:val="00DD472D"/>
    <w:rsid w:val="00DD4BC7"/>
    <w:rsid w:val="00DD6F66"/>
    <w:rsid w:val="00DE0388"/>
    <w:rsid w:val="00DE05F1"/>
    <w:rsid w:val="00DE0F8D"/>
    <w:rsid w:val="00DE0FBB"/>
    <w:rsid w:val="00DE176C"/>
    <w:rsid w:val="00DE37B7"/>
    <w:rsid w:val="00DE3D7B"/>
    <w:rsid w:val="00DE4AA6"/>
    <w:rsid w:val="00DE7B61"/>
    <w:rsid w:val="00DF275D"/>
    <w:rsid w:val="00DF2B17"/>
    <w:rsid w:val="00DF6654"/>
    <w:rsid w:val="00DF6BE9"/>
    <w:rsid w:val="00DF7BB0"/>
    <w:rsid w:val="00E009BC"/>
    <w:rsid w:val="00E00ABF"/>
    <w:rsid w:val="00E06B91"/>
    <w:rsid w:val="00E07583"/>
    <w:rsid w:val="00E07FC1"/>
    <w:rsid w:val="00E12F79"/>
    <w:rsid w:val="00E1314B"/>
    <w:rsid w:val="00E13D56"/>
    <w:rsid w:val="00E153E5"/>
    <w:rsid w:val="00E22EA0"/>
    <w:rsid w:val="00E2338A"/>
    <w:rsid w:val="00E253BD"/>
    <w:rsid w:val="00E271E3"/>
    <w:rsid w:val="00E2782C"/>
    <w:rsid w:val="00E3002D"/>
    <w:rsid w:val="00E30D7D"/>
    <w:rsid w:val="00E31823"/>
    <w:rsid w:val="00E333C7"/>
    <w:rsid w:val="00E368AF"/>
    <w:rsid w:val="00E36F1D"/>
    <w:rsid w:val="00E42007"/>
    <w:rsid w:val="00E4234F"/>
    <w:rsid w:val="00E435F2"/>
    <w:rsid w:val="00E450D0"/>
    <w:rsid w:val="00E456FE"/>
    <w:rsid w:val="00E47A73"/>
    <w:rsid w:val="00E5068A"/>
    <w:rsid w:val="00E507B8"/>
    <w:rsid w:val="00E51C78"/>
    <w:rsid w:val="00E533D5"/>
    <w:rsid w:val="00E53401"/>
    <w:rsid w:val="00E53EA2"/>
    <w:rsid w:val="00E565E8"/>
    <w:rsid w:val="00E566A2"/>
    <w:rsid w:val="00E600AA"/>
    <w:rsid w:val="00E6220A"/>
    <w:rsid w:val="00E62269"/>
    <w:rsid w:val="00E6548C"/>
    <w:rsid w:val="00E6670A"/>
    <w:rsid w:val="00E670D6"/>
    <w:rsid w:val="00E67E68"/>
    <w:rsid w:val="00E709EB"/>
    <w:rsid w:val="00E711B1"/>
    <w:rsid w:val="00E7195E"/>
    <w:rsid w:val="00E71D54"/>
    <w:rsid w:val="00E739BE"/>
    <w:rsid w:val="00E7528B"/>
    <w:rsid w:val="00E75464"/>
    <w:rsid w:val="00E7591B"/>
    <w:rsid w:val="00E75C1C"/>
    <w:rsid w:val="00E841A8"/>
    <w:rsid w:val="00E87940"/>
    <w:rsid w:val="00E90C57"/>
    <w:rsid w:val="00E90DE3"/>
    <w:rsid w:val="00E90E60"/>
    <w:rsid w:val="00E9233E"/>
    <w:rsid w:val="00E93F96"/>
    <w:rsid w:val="00E952A4"/>
    <w:rsid w:val="00E95DA0"/>
    <w:rsid w:val="00E96173"/>
    <w:rsid w:val="00EA1396"/>
    <w:rsid w:val="00EA587A"/>
    <w:rsid w:val="00EA5C46"/>
    <w:rsid w:val="00EB223D"/>
    <w:rsid w:val="00EB3944"/>
    <w:rsid w:val="00EB45E0"/>
    <w:rsid w:val="00EB47ED"/>
    <w:rsid w:val="00EB5887"/>
    <w:rsid w:val="00EB7B1E"/>
    <w:rsid w:val="00EC1CC3"/>
    <w:rsid w:val="00EC3C5F"/>
    <w:rsid w:val="00EC422B"/>
    <w:rsid w:val="00EC5D09"/>
    <w:rsid w:val="00ED039A"/>
    <w:rsid w:val="00EE0862"/>
    <w:rsid w:val="00EE0C90"/>
    <w:rsid w:val="00EE288F"/>
    <w:rsid w:val="00EE325C"/>
    <w:rsid w:val="00EF04F9"/>
    <w:rsid w:val="00EF4A84"/>
    <w:rsid w:val="00EF4AFB"/>
    <w:rsid w:val="00EF76F2"/>
    <w:rsid w:val="00F04A2C"/>
    <w:rsid w:val="00F05FDC"/>
    <w:rsid w:val="00F108FB"/>
    <w:rsid w:val="00F159C6"/>
    <w:rsid w:val="00F16332"/>
    <w:rsid w:val="00F1638F"/>
    <w:rsid w:val="00F17FE3"/>
    <w:rsid w:val="00F22460"/>
    <w:rsid w:val="00F22E09"/>
    <w:rsid w:val="00F2496F"/>
    <w:rsid w:val="00F25FB1"/>
    <w:rsid w:val="00F3260A"/>
    <w:rsid w:val="00F32F6C"/>
    <w:rsid w:val="00F3401D"/>
    <w:rsid w:val="00F340CC"/>
    <w:rsid w:val="00F3584F"/>
    <w:rsid w:val="00F40CC4"/>
    <w:rsid w:val="00F413BA"/>
    <w:rsid w:val="00F42F6B"/>
    <w:rsid w:val="00F43A4F"/>
    <w:rsid w:val="00F478A6"/>
    <w:rsid w:val="00F5278D"/>
    <w:rsid w:val="00F5320A"/>
    <w:rsid w:val="00F553A5"/>
    <w:rsid w:val="00F56600"/>
    <w:rsid w:val="00F57BCA"/>
    <w:rsid w:val="00F665CC"/>
    <w:rsid w:val="00F674D1"/>
    <w:rsid w:val="00F70701"/>
    <w:rsid w:val="00F75AED"/>
    <w:rsid w:val="00F761C4"/>
    <w:rsid w:val="00F7748C"/>
    <w:rsid w:val="00F77DFB"/>
    <w:rsid w:val="00F80B62"/>
    <w:rsid w:val="00F80E38"/>
    <w:rsid w:val="00F83442"/>
    <w:rsid w:val="00F84E3F"/>
    <w:rsid w:val="00F874E0"/>
    <w:rsid w:val="00F902BC"/>
    <w:rsid w:val="00F907C7"/>
    <w:rsid w:val="00F917FD"/>
    <w:rsid w:val="00F92093"/>
    <w:rsid w:val="00F949C2"/>
    <w:rsid w:val="00F95CBA"/>
    <w:rsid w:val="00F95FA0"/>
    <w:rsid w:val="00F9781D"/>
    <w:rsid w:val="00FA0EF6"/>
    <w:rsid w:val="00FA5197"/>
    <w:rsid w:val="00FB76D5"/>
    <w:rsid w:val="00FC04DD"/>
    <w:rsid w:val="00FC1020"/>
    <w:rsid w:val="00FC3A5D"/>
    <w:rsid w:val="00FC3CC4"/>
    <w:rsid w:val="00FC6E4A"/>
    <w:rsid w:val="00FD0A66"/>
    <w:rsid w:val="00FD4505"/>
    <w:rsid w:val="00FD63E0"/>
    <w:rsid w:val="00FD7DAE"/>
    <w:rsid w:val="00FE2968"/>
    <w:rsid w:val="00FE3437"/>
    <w:rsid w:val="00FE48BB"/>
    <w:rsid w:val="00FE61A4"/>
    <w:rsid w:val="00FE695F"/>
    <w:rsid w:val="00FE6973"/>
    <w:rsid w:val="00FF2869"/>
    <w:rsid w:val="00FF2BE6"/>
    <w:rsid w:val="00FF4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3EF05"/>
  <w15:chartTrackingRefBased/>
  <w15:docId w15:val="{35AF56C4-3AD0-4B3A-8134-40EB66F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2DA1"/>
    <w:pPr>
      <w:widowControl w:val="0"/>
      <w:spacing w:after="100" w:afterAutospacing="1" w:line="360" w:lineRule="auto"/>
      <w:ind w:firstLineChars="200" w:firstLine="200"/>
      <w:jc w:val="both"/>
    </w:pPr>
    <w:rPr>
      <w:rFonts w:eastAsia="微软雅黑"/>
    </w:rPr>
  </w:style>
  <w:style w:type="paragraph" w:styleId="1">
    <w:name w:val="heading 1"/>
    <w:basedOn w:val="a"/>
    <w:next w:val="a"/>
    <w:link w:val="10"/>
    <w:uiPriority w:val="99"/>
    <w:qFormat/>
    <w:rsid w:val="00381665"/>
    <w:pPr>
      <w:keepNext/>
      <w:keepLines/>
      <w:pBdr>
        <w:bottom w:val="single" w:sz="12" w:space="1" w:color="auto"/>
      </w:pBdr>
      <w:spacing w:before="340" w:after="330" w:line="578" w:lineRule="auto"/>
      <w:ind w:left="645" w:hanging="645"/>
      <w:jc w:val="right"/>
      <w:outlineLvl w:val="0"/>
    </w:pPr>
    <w:rPr>
      <w:rFonts w:ascii="Calibri" w:hAnsi="Calibri" w:cs="Calibri"/>
      <w:b/>
      <w:bCs/>
      <w:kern w:val="44"/>
      <w:sz w:val="44"/>
      <w:szCs w:val="44"/>
    </w:rPr>
  </w:style>
  <w:style w:type="paragraph" w:styleId="2">
    <w:name w:val="heading 2"/>
    <w:basedOn w:val="a"/>
    <w:next w:val="a"/>
    <w:link w:val="20"/>
    <w:uiPriority w:val="9"/>
    <w:unhideWhenUsed/>
    <w:qFormat/>
    <w:rsid w:val="005D34BF"/>
    <w:pPr>
      <w:keepNext/>
      <w:keepLines/>
      <w:spacing w:before="260" w:after="260" w:line="416" w:lineRule="auto"/>
      <w:outlineLvl w:val="1"/>
    </w:pPr>
    <w:rPr>
      <w:rFonts w:asciiTheme="majorHAnsi" w:eastAsia="微软雅黑 Light" w:hAnsiTheme="majorHAnsi" w:cstheme="majorBidi"/>
      <w:b/>
      <w:bCs/>
      <w:sz w:val="32"/>
      <w:szCs w:val="32"/>
    </w:rPr>
  </w:style>
  <w:style w:type="paragraph" w:styleId="3">
    <w:name w:val="heading 3"/>
    <w:basedOn w:val="a"/>
    <w:next w:val="a"/>
    <w:link w:val="30"/>
    <w:uiPriority w:val="9"/>
    <w:unhideWhenUsed/>
    <w:qFormat/>
    <w:rsid w:val="005D34BF"/>
    <w:pPr>
      <w:keepNext/>
      <w:keepLines/>
      <w:spacing w:before="260" w:after="260" w:line="416" w:lineRule="auto"/>
      <w:outlineLvl w:val="2"/>
    </w:pPr>
    <w:rPr>
      <w:rFonts w:eastAsia="华文仿宋"/>
      <w:b/>
      <w:bCs/>
      <w:sz w:val="32"/>
      <w:szCs w:val="32"/>
    </w:rPr>
  </w:style>
  <w:style w:type="paragraph" w:styleId="4">
    <w:name w:val="heading 4"/>
    <w:basedOn w:val="a"/>
    <w:next w:val="a"/>
    <w:link w:val="40"/>
    <w:autoRedefine/>
    <w:uiPriority w:val="9"/>
    <w:unhideWhenUsed/>
    <w:qFormat/>
    <w:rsid w:val="00B63164"/>
    <w:pPr>
      <w:keepNext/>
      <w:keepLines/>
      <w:numPr>
        <w:ilvl w:val="3"/>
        <w:numId w:val="2"/>
      </w:numPr>
      <w:spacing w:before="280" w:after="624" w:line="377" w:lineRule="auto"/>
      <w:ind w:firstLineChars="0" w:firstLine="0"/>
      <w:outlineLvl w:val="3"/>
    </w:pPr>
    <w:rPr>
      <w:rFonts w:asciiTheme="minorEastAsia" w:eastAsiaTheme="minorEastAsia" w:hAnsiTheme="minorEastAsia" w:cstheme="majorBidi"/>
      <w:b/>
      <w:bCs/>
      <w:noProof/>
      <w:sz w:val="30"/>
      <w:szCs w:val="30"/>
    </w:rPr>
  </w:style>
  <w:style w:type="paragraph" w:styleId="5">
    <w:name w:val="heading 5"/>
    <w:basedOn w:val="a"/>
    <w:next w:val="a"/>
    <w:link w:val="50"/>
    <w:uiPriority w:val="9"/>
    <w:unhideWhenUsed/>
    <w:qFormat/>
    <w:rsid w:val="00DC31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381665"/>
    <w:rPr>
      <w:rFonts w:ascii="Calibri" w:eastAsia="微软雅黑" w:hAnsi="Calibri" w:cs="Calibri"/>
      <w:b/>
      <w:bCs/>
      <w:kern w:val="44"/>
      <w:sz w:val="44"/>
      <w:szCs w:val="44"/>
    </w:rPr>
  </w:style>
  <w:style w:type="character" w:customStyle="1" w:styleId="20">
    <w:name w:val="标题 2 字符"/>
    <w:basedOn w:val="a0"/>
    <w:link w:val="2"/>
    <w:uiPriority w:val="9"/>
    <w:rsid w:val="005D34BF"/>
    <w:rPr>
      <w:rFonts w:asciiTheme="majorHAnsi" w:eastAsia="微软雅黑 Light" w:hAnsiTheme="majorHAnsi" w:cstheme="majorBidi"/>
      <w:b/>
      <w:bCs/>
      <w:sz w:val="32"/>
      <w:szCs w:val="32"/>
    </w:rPr>
  </w:style>
  <w:style w:type="character" w:customStyle="1" w:styleId="30">
    <w:name w:val="标题 3 字符"/>
    <w:basedOn w:val="a0"/>
    <w:link w:val="3"/>
    <w:uiPriority w:val="9"/>
    <w:rsid w:val="005D34BF"/>
    <w:rPr>
      <w:rFonts w:eastAsia="华文仿宋"/>
      <w:b/>
      <w:bCs/>
      <w:sz w:val="32"/>
      <w:szCs w:val="32"/>
    </w:rPr>
  </w:style>
  <w:style w:type="character" w:customStyle="1" w:styleId="40">
    <w:name w:val="标题 4 字符"/>
    <w:basedOn w:val="a0"/>
    <w:link w:val="4"/>
    <w:uiPriority w:val="9"/>
    <w:rsid w:val="00B63164"/>
    <w:rPr>
      <w:rFonts w:asciiTheme="minorEastAsia" w:hAnsiTheme="minorEastAsia" w:cstheme="majorBidi"/>
      <w:b/>
      <w:bCs/>
      <w:noProof/>
      <w:sz w:val="30"/>
      <w:szCs w:val="30"/>
    </w:rPr>
  </w:style>
  <w:style w:type="character" w:customStyle="1" w:styleId="50">
    <w:name w:val="标题 5 字符"/>
    <w:basedOn w:val="a0"/>
    <w:link w:val="5"/>
    <w:uiPriority w:val="9"/>
    <w:rsid w:val="00DC31BB"/>
    <w:rPr>
      <w:rFonts w:eastAsia="微软雅黑"/>
      <w:b/>
      <w:bCs/>
      <w:sz w:val="28"/>
      <w:szCs w:val="28"/>
    </w:rPr>
  </w:style>
  <w:style w:type="paragraph" w:styleId="a3">
    <w:name w:val="List Paragraph"/>
    <w:basedOn w:val="a"/>
    <w:uiPriority w:val="99"/>
    <w:qFormat/>
    <w:rsid w:val="00381665"/>
    <w:pPr>
      <w:ind w:firstLine="420"/>
    </w:pPr>
  </w:style>
  <w:style w:type="paragraph" w:customStyle="1" w:styleId="11">
    <w:name w:val="列出段落1"/>
    <w:basedOn w:val="a"/>
    <w:uiPriority w:val="34"/>
    <w:qFormat/>
    <w:rsid w:val="00284B79"/>
    <w:pPr>
      <w:ind w:firstLine="420"/>
    </w:pPr>
    <w:rPr>
      <w:rFonts w:ascii="Calibri" w:eastAsia="宋体" w:hAnsi="Calibri" w:cs="Times New Roman"/>
    </w:rPr>
  </w:style>
  <w:style w:type="paragraph" w:customStyle="1" w:styleId="21">
    <w:name w:val="列出段落2"/>
    <w:basedOn w:val="a"/>
    <w:uiPriority w:val="34"/>
    <w:qFormat/>
    <w:rsid w:val="0029003F"/>
    <w:pPr>
      <w:ind w:firstLine="420"/>
    </w:pPr>
    <w:rPr>
      <w:rFonts w:ascii="Calibri" w:eastAsia="宋体" w:hAnsi="Calibri" w:cs="Times New Roman"/>
    </w:rPr>
  </w:style>
  <w:style w:type="paragraph" w:styleId="a4">
    <w:name w:val="Document Map"/>
    <w:basedOn w:val="a"/>
    <w:link w:val="a5"/>
    <w:uiPriority w:val="99"/>
    <w:semiHidden/>
    <w:unhideWhenUsed/>
    <w:rsid w:val="00C75821"/>
    <w:rPr>
      <w:rFonts w:ascii="Helvetica" w:hAnsi="Helvetica"/>
      <w:sz w:val="24"/>
      <w:szCs w:val="24"/>
    </w:rPr>
  </w:style>
  <w:style w:type="character" w:customStyle="1" w:styleId="a5">
    <w:name w:val="文档结构图 字符"/>
    <w:basedOn w:val="a0"/>
    <w:link w:val="a4"/>
    <w:uiPriority w:val="99"/>
    <w:semiHidden/>
    <w:rsid w:val="00C75821"/>
    <w:rPr>
      <w:rFonts w:ascii="Helvetica" w:hAnsi="Helvetica"/>
      <w:sz w:val="24"/>
      <w:szCs w:val="24"/>
    </w:rPr>
  </w:style>
  <w:style w:type="paragraph" w:styleId="a6">
    <w:name w:val="Revision"/>
    <w:hidden/>
    <w:uiPriority w:val="99"/>
    <w:semiHidden/>
    <w:rsid w:val="00C75821"/>
  </w:style>
  <w:style w:type="paragraph" w:styleId="a7">
    <w:name w:val="Balloon Text"/>
    <w:basedOn w:val="a"/>
    <w:link w:val="a8"/>
    <w:uiPriority w:val="99"/>
    <w:semiHidden/>
    <w:unhideWhenUsed/>
    <w:rsid w:val="00C75821"/>
    <w:rPr>
      <w:rFonts w:ascii="Helvetica" w:hAnsi="Helvetica"/>
      <w:sz w:val="18"/>
      <w:szCs w:val="18"/>
    </w:rPr>
  </w:style>
  <w:style w:type="character" w:customStyle="1" w:styleId="a8">
    <w:name w:val="批注框文本 字符"/>
    <w:basedOn w:val="a0"/>
    <w:link w:val="a7"/>
    <w:uiPriority w:val="99"/>
    <w:semiHidden/>
    <w:rsid w:val="00C75821"/>
    <w:rPr>
      <w:rFonts w:ascii="Helvetica" w:hAnsi="Helvetica"/>
      <w:sz w:val="18"/>
      <w:szCs w:val="18"/>
    </w:rPr>
  </w:style>
  <w:style w:type="paragraph" w:styleId="a9">
    <w:name w:val="Normal (Web)"/>
    <w:basedOn w:val="a"/>
    <w:uiPriority w:val="99"/>
    <w:semiHidden/>
    <w:unhideWhenUsed/>
    <w:rsid w:val="00E1314B"/>
    <w:pPr>
      <w:widowControl/>
      <w:spacing w:before="100" w:beforeAutospacing="1"/>
      <w:jc w:val="left"/>
    </w:pPr>
    <w:rPr>
      <w:rFonts w:ascii="Times New Roman" w:hAnsi="Times New Roman" w:cs="Times New Roman"/>
      <w:kern w:val="0"/>
      <w:sz w:val="24"/>
      <w:szCs w:val="24"/>
    </w:rPr>
  </w:style>
  <w:style w:type="character" w:styleId="aa">
    <w:name w:val="Strong"/>
    <w:basedOn w:val="a0"/>
    <w:uiPriority w:val="22"/>
    <w:qFormat/>
    <w:rsid w:val="00E1314B"/>
    <w:rPr>
      <w:b/>
      <w:bCs/>
    </w:rPr>
  </w:style>
  <w:style w:type="paragraph" w:styleId="ab">
    <w:name w:val="header"/>
    <w:aliases w:val="foote,Alt+M,header odd"/>
    <w:basedOn w:val="a"/>
    <w:link w:val="ac"/>
    <w:uiPriority w:val="99"/>
    <w:unhideWhenUsed/>
    <w:rsid w:val="00971166"/>
    <w:pPr>
      <w:pBdr>
        <w:bottom w:val="single" w:sz="6" w:space="1" w:color="auto"/>
      </w:pBdr>
      <w:tabs>
        <w:tab w:val="center" w:pos="4153"/>
        <w:tab w:val="right" w:pos="8306"/>
      </w:tabs>
      <w:snapToGrid w:val="0"/>
      <w:jc w:val="center"/>
    </w:pPr>
    <w:rPr>
      <w:sz w:val="18"/>
      <w:szCs w:val="18"/>
    </w:rPr>
  </w:style>
  <w:style w:type="character" w:customStyle="1" w:styleId="ac">
    <w:name w:val="页眉 字符"/>
    <w:aliases w:val="foote 字符,Alt+M 字符,header odd 字符"/>
    <w:basedOn w:val="a0"/>
    <w:link w:val="ab"/>
    <w:uiPriority w:val="99"/>
    <w:rsid w:val="00971166"/>
    <w:rPr>
      <w:sz w:val="18"/>
      <w:szCs w:val="18"/>
    </w:rPr>
  </w:style>
  <w:style w:type="paragraph" w:styleId="ad">
    <w:name w:val="footer"/>
    <w:aliases w:val="Alt+J,footer odd"/>
    <w:basedOn w:val="a"/>
    <w:link w:val="ae"/>
    <w:uiPriority w:val="99"/>
    <w:unhideWhenUsed/>
    <w:rsid w:val="00971166"/>
    <w:pPr>
      <w:tabs>
        <w:tab w:val="center" w:pos="4153"/>
        <w:tab w:val="right" w:pos="8306"/>
      </w:tabs>
      <w:snapToGrid w:val="0"/>
      <w:jc w:val="left"/>
    </w:pPr>
    <w:rPr>
      <w:sz w:val="18"/>
      <w:szCs w:val="18"/>
    </w:rPr>
  </w:style>
  <w:style w:type="character" w:customStyle="1" w:styleId="ae">
    <w:name w:val="页脚 字符"/>
    <w:aliases w:val="Alt+J 字符,footer odd 字符"/>
    <w:basedOn w:val="a0"/>
    <w:link w:val="ad"/>
    <w:uiPriority w:val="99"/>
    <w:rsid w:val="00971166"/>
    <w:rPr>
      <w:sz w:val="18"/>
      <w:szCs w:val="18"/>
    </w:rPr>
  </w:style>
  <w:style w:type="table" w:styleId="af">
    <w:name w:val="Table Grid"/>
    <w:basedOn w:val="a1"/>
    <w:uiPriority w:val="39"/>
    <w:rsid w:val="00D149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Indent"/>
    <w:aliases w:val="正文-段前3磅,首行缩进,正文缩进 Char,缩进,正文非缩进 Char Char,正文非缩进 Char,正文缩进（首行缩进两字）,正文（首行缩进两字）,±íÕýÎÄ,表正文 Char,Normal Indent Char Char,特点 Char Char,表正文 Char Char,正文不缩进 Char Char,段1 Char Char,bt Char Char,body text Char Char,Body Text(ch) Char Char,±íÕýÎÄ Char Char,标"/>
    <w:basedOn w:val="a"/>
    <w:link w:val="af1"/>
    <w:rsid w:val="0097335F"/>
    <w:pPr>
      <w:ind w:firstLine="420"/>
    </w:pPr>
    <w:rPr>
      <w:rFonts w:ascii="Times New Roman" w:eastAsia="宋体" w:hAnsi="Times New Roman" w:cs="Times New Roman"/>
      <w:szCs w:val="24"/>
      <w:lang w:val="x-none" w:eastAsia="x-none"/>
    </w:rPr>
  </w:style>
  <w:style w:type="character" w:customStyle="1" w:styleId="af1">
    <w:name w:val="正文缩进 字符"/>
    <w:aliases w:val="正文-段前3磅 字符,首行缩进 字符,正文缩进 Char 字符,缩进 字符,正文非缩进 Char Char 字符,正文非缩进 Char 字符,正文缩进（首行缩进两字） 字符,正文（首行缩进两字） 字符,±íÕýÎÄ 字符,表正文 Char 字符,Normal Indent Char Char 字符,特点 Char Char 字符,表正文 Char Char 字符,正文不缩进 Char Char 字符,段1 Char Char 字符,bt Char Char 字符,标 字符"/>
    <w:link w:val="af0"/>
    <w:rsid w:val="0097335F"/>
    <w:rPr>
      <w:rFonts w:ascii="Times New Roman" w:eastAsia="宋体" w:hAnsi="Times New Roman" w:cs="Times New Roman"/>
      <w:szCs w:val="24"/>
      <w:lang w:val="x-none" w:eastAsia="x-none"/>
    </w:rPr>
  </w:style>
  <w:style w:type="character" w:styleId="af2">
    <w:name w:val="page number"/>
    <w:basedOn w:val="a0"/>
    <w:rsid w:val="006F2338"/>
    <w:rPr>
      <w:rFonts w:ascii="Tahoma" w:eastAsia="宋体" w:hAnsi="Tahoma"/>
      <w:kern w:val="2"/>
      <w:sz w:val="24"/>
      <w:szCs w:val="24"/>
      <w:lang w:val="en-US" w:eastAsia="zh-CN" w:bidi="ar-SA"/>
    </w:rPr>
  </w:style>
  <w:style w:type="paragraph" w:customStyle="1" w:styleId="12">
    <w:name w:val="框文1"/>
    <w:basedOn w:val="a"/>
    <w:autoRedefine/>
    <w:rsid w:val="00AD6CD7"/>
    <w:pPr>
      <w:spacing w:line="0" w:lineRule="atLeast"/>
      <w:jc w:val="center"/>
    </w:pPr>
    <w:rPr>
      <w:rFonts w:ascii="宋体" w:eastAsia="宋体" w:hAnsi="Times New Roman" w:cs="Times New Roman"/>
      <w:b/>
      <w:bCs/>
      <w:szCs w:val="20"/>
    </w:rPr>
  </w:style>
  <w:style w:type="character" w:styleId="af3">
    <w:name w:val="Hyperlink"/>
    <w:basedOn w:val="a0"/>
    <w:uiPriority w:val="99"/>
    <w:unhideWhenUsed/>
    <w:rsid w:val="00746888"/>
    <w:rPr>
      <w:color w:val="0000FF"/>
      <w:u w:val="single"/>
    </w:rPr>
  </w:style>
  <w:style w:type="paragraph" w:customStyle="1" w:styleId="ListParagraph1">
    <w:name w:val="List Paragraph1"/>
    <w:basedOn w:val="a"/>
    <w:uiPriority w:val="99"/>
    <w:qFormat/>
    <w:rsid w:val="00731243"/>
    <w:pPr>
      <w:spacing w:after="0" w:afterAutospacing="0" w:line="240" w:lineRule="auto"/>
      <w:ind w:firstLine="420"/>
    </w:pPr>
    <w:rPr>
      <w:rFonts w:ascii="Times New Roman" w:eastAsia="宋体" w:hAnsi="Times New Roman" w:cs="Times New Roman"/>
      <w:szCs w:val="20"/>
    </w:rPr>
  </w:style>
  <w:style w:type="paragraph" w:styleId="TOC1">
    <w:name w:val="toc 1"/>
    <w:basedOn w:val="a"/>
    <w:next w:val="a"/>
    <w:uiPriority w:val="39"/>
    <w:unhideWhenUsed/>
    <w:rsid w:val="003408EA"/>
    <w:pPr>
      <w:spacing w:after="0" w:afterAutospacing="0" w:line="240" w:lineRule="auto"/>
      <w:ind w:firstLineChars="0" w:firstLine="0"/>
    </w:pPr>
    <w:rPr>
      <w:rFonts w:ascii="Calibri" w:eastAsia="宋体" w:hAnsi="Calibri" w:cs="Times New Roman"/>
    </w:rPr>
  </w:style>
  <w:style w:type="paragraph" w:styleId="TOC3">
    <w:name w:val="toc 3"/>
    <w:basedOn w:val="a"/>
    <w:next w:val="a"/>
    <w:uiPriority w:val="39"/>
    <w:unhideWhenUsed/>
    <w:rsid w:val="003408EA"/>
    <w:pPr>
      <w:spacing w:after="0" w:afterAutospacing="0" w:line="240" w:lineRule="auto"/>
      <w:ind w:leftChars="400" w:left="840" w:firstLineChars="0" w:firstLine="0"/>
    </w:pPr>
    <w:rPr>
      <w:rFonts w:ascii="Calibri" w:eastAsia="宋体" w:hAnsi="Calibri" w:cs="Times New Roman"/>
    </w:rPr>
  </w:style>
  <w:style w:type="paragraph" w:styleId="TOC2">
    <w:name w:val="toc 2"/>
    <w:basedOn w:val="a"/>
    <w:next w:val="a"/>
    <w:uiPriority w:val="39"/>
    <w:unhideWhenUsed/>
    <w:rsid w:val="003408EA"/>
    <w:pPr>
      <w:spacing w:after="0" w:afterAutospacing="0" w:line="240" w:lineRule="auto"/>
      <w:ind w:leftChars="200" w:left="420" w:firstLineChars="0" w:firstLine="0"/>
    </w:pPr>
    <w:rPr>
      <w:rFonts w:ascii="Calibri" w:eastAsia="宋体" w:hAnsi="Calibri" w:cs="Times New Roman"/>
    </w:rPr>
  </w:style>
  <w:style w:type="paragraph" w:styleId="TOC4">
    <w:name w:val="toc 4"/>
    <w:basedOn w:val="a"/>
    <w:next w:val="a"/>
    <w:autoRedefine/>
    <w:uiPriority w:val="39"/>
    <w:unhideWhenUsed/>
    <w:rsid w:val="00DC0EEF"/>
    <w:pPr>
      <w:spacing w:after="0" w:afterAutospacing="0" w:line="240" w:lineRule="auto"/>
      <w:ind w:leftChars="600" w:left="1260" w:firstLineChars="0" w:firstLine="0"/>
    </w:pPr>
    <w:rPr>
      <w:rFonts w:eastAsiaTheme="minorEastAsia"/>
    </w:rPr>
  </w:style>
  <w:style w:type="paragraph" w:styleId="TOC5">
    <w:name w:val="toc 5"/>
    <w:basedOn w:val="a"/>
    <w:next w:val="a"/>
    <w:autoRedefine/>
    <w:uiPriority w:val="39"/>
    <w:unhideWhenUsed/>
    <w:rsid w:val="00DC0EEF"/>
    <w:pPr>
      <w:spacing w:after="0" w:afterAutospacing="0" w:line="240" w:lineRule="auto"/>
      <w:ind w:leftChars="800" w:left="1680" w:firstLineChars="0" w:firstLine="0"/>
    </w:pPr>
    <w:rPr>
      <w:rFonts w:eastAsiaTheme="minorEastAsia"/>
    </w:rPr>
  </w:style>
  <w:style w:type="paragraph" w:styleId="TOC6">
    <w:name w:val="toc 6"/>
    <w:basedOn w:val="a"/>
    <w:next w:val="a"/>
    <w:autoRedefine/>
    <w:uiPriority w:val="39"/>
    <w:unhideWhenUsed/>
    <w:rsid w:val="00DC0EEF"/>
    <w:pPr>
      <w:spacing w:after="0" w:afterAutospacing="0" w:line="240" w:lineRule="auto"/>
      <w:ind w:leftChars="1000" w:left="2100" w:firstLineChars="0" w:firstLine="0"/>
    </w:pPr>
    <w:rPr>
      <w:rFonts w:eastAsiaTheme="minorEastAsia"/>
    </w:rPr>
  </w:style>
  <w:style w:type="paragraph" w:styleId="TOC7">
    <w:name w:val="toc 7"/>
    <w:basedOn w:val="a"/>
    <w:next w:val="a"/>
    <w:autoRedefine/>
    <w:uiPriority w:val="39"/>
    <w:unhideWhenUsed/>
    <w:rsid w:val="00DC0EEF"/>
    <w:pPr>
      <w:spacing w:after="0" w:afterAutospacing="0" w:line="240" w:lineRule="auto"/>
      <w:ind w:leftChars="1200" w:left="2520" w:firstLineChars="0" w:firstLine="0"/>
    </w:pPr>
    <w:rPr>
      <w:rFonts w:eastAsiaTheme="minorEastAsia"/>
    </w:rPr>
  </w:style>
  <w:style w:type="paragraph" w:styleId="TOC8">
    <w:name w:val="toc 8"/>
    <w:basedOn w:val="a"/>
    <w:next w:val="a"/>
    <w:autoRedefine/>
    <w:uiPriority w:val="39"/>
    <w:unhideWhenUsed/>
    <w:rsid w:val="00DC0EEF"/>
    <w:pPr>
      <w:spacing w:after="0" w:afterAutospacing="0" w:line="240" w:lineRule="auto"/>
      <w:ind w:leftChars="1400" w:left="2940" w:firstLineChars="0" w:firstLine="0"/>
    </w:pPr>
    <w:rPr>
      <w:rFonts w:eastAsiaTheme="minorEastAsia"/>
    </w:rPr>
  </w:style>
  <w:style w:type="paragraph" w:styleId="TOC9">
    <w:name w:val="toc 9"/>
    <w:basedOn w:val="a"/>
    <w:next w:val="a"/>
    <w:autoRedefine/>
    <w:uiPriority w:val="39"/>
    <w:unhideWhenUsed/>
    <w:rsid w:val="00DC0EEF"/>
    <w:pPr>
      <w:spacing w:after="0" w:afterAutospacing="0" w:line="240" w:lineRule="auto"/>
      <w:ind w:leftChars="1600" w:left="3360" w:firstLineChars="0" w:firstLine="0"/>
    </w:pPr>
    <w:rPr>
      <w:rFonts w:eastAsiaTheme="minorEastAsia"/>
    </w:rPr>
  </w:style>
  <w:style w:type="paragraph" w:styleId="af4">
    <w:name w:val="Body Text"/>
    <w:basedOn w:val="a"/>
    <w:link w:val="af5"/>
    <w:uiPriority w:val="99"/>
    <w:semiHidden/>
    <w:unhideWhenUsed/>
    <w:rsid w:val="00875BCF"/>
    <w:pPr>
      <w:spacing w:after="120"/>
    </w:pPr>
  </w:style>
  <w:style w:type="character" w:customStyle="1" w:styleId="af5">
    <w:name w:val="正文文本 字符"/>
    <w:basedOn w:val="a0"/>
    <w:link w:val="af4"/>
    <w:uiPriority w:val="99"/>
    <w:semiHidden/>
    <w:rsid w:val="00875BCF"/>
    <w:rPr>
      <w:rFonts w:eastAsia="微软雅黑"/>
    </w:rPr>
  </w:style>
  <w:style w:type="paragraph" w:styleId="af6">
    <w:name w:val="Body Text First Indent"/>
    <w:basedOn w:val="af4"/>
    <w:link w:val="af7"/>
    <w:rsid w:val="00875BCF"/>
    <w:pPr>
      <w:spacing w:afterAutospacing="0"/>
      <w:ind w:firstLineChars="0" w:firstLine="420"/>
    </w:pPr>
    <w:rPr>
      <w:rFonts w:ascii="Tahoma" w:eastAsia="宋体" w:hAnsi="Tahoma" w:cs="Times New Roman"/>
      <w:kern w:val="0"/>
      <w:sz w:val="24"/>
      <w:szCs w:val="20"/>
      <w:lang w:val="x-none" w:eastAsia="x-none"/>
    </w:rPr>
  </w:style>
  <w:style w:type="character" w:customStyle="1" w:styleId="af7">
    <w:name w:val="正文文本首行缩进 字符"/>
    <w:basedOn w:val="af5"/>
    <w:link w:val="af6"/>
    <w:rsid w:val="00875BCF"/>
    <w:rPr>
      <w:rFonts w:ascii="Tahoma" w:eastAsia="宋体" w:hAnsi="Tahoma" w:cs="Times New Roman"/>
      <w:kern w:val="0"/>
      <w:sz w:val="24"/>
      <w:szCs w:val="20"/>
      <w:lang w:val="x-none" w:eastAsia="x-none"/>
    </w:rPr>
  </w:style>
  <w:style w:type="paragraph" w:customStyle="1" w:styleId="af8">
    <w:name w:val="表内容"/>
    <w:basedOn w:val="a"/>
    <w:rsid w:val="006F45C3"/>
    <w:pPr>
      <w:spacing w:after="0" w:afterAutospacing="0" w:line="240" w:lineRule="auto"/>
      <w:ind w:firstLineChars="0" w:firstLine="0"/>
      <w:jc w:val="left"/>
    </w:pPr>
    <w:rPr>
      <w:rFonts w:ascii="Times New Roman" w:eastAsia="宋体" w:hAnsi="Times New Roman" w:cs="Times New Roman"/>
      <w:szCs w:val="20"/>
    </w:rPr>
  </w:style>
  <w:style w:type="paragraph" w:customStyle="1" w:styleId="mt10">
    <w:name w:val="mt10"/>
    <w:basedOn w:val="a"/>
    <w:rsid w:val="008620FD"/>
    <w:pPr>
      <w:widowControl/>
      <w:spacing w:before="100" w:beforeAutospacing="1" w:line="240" w:lineRule="auto"/>
      <w:ind w:firstLineChars="0" w:firstLine="0"/>
      <w:jc w:val="left"/>
    </w:pPr>
    <w:rPr>
      <w:rFonts w:ascii="Times New Roman" w:eastAsiaTheme="minorEastAsia" w:hAnsi="Times New Roman" w:cs="Times New Roman"/>
      <w:kern w:val="0"/>
      <w:sz w:val="24"/>
      <w:szCs w:val="24"/>
    </w:rPr>
  </w:style>
  <w:style w:type="character" w:styleId="af9">
    <w:name w:val="FollowedHyperlink"/>
    <w:basedOn w:val="a0"/>
    <w:uiPriority w:val="99"/>
    <w:semiHidden/>
    <w:unhideWhenUsed/>
    <w:rsid w:val="00B97E00"/>
    <w:rPr>
      <w:color w:val="954F72" w:themeColor="followedHyperlink"/>
      <w:u w:val="single"/>
    </w:rPr>
  </w:style>
  <w:style w:type="paragraph" w:styleId="afa">
    <w:name w:val="Date"/>
    <w:basedOn w:val="a"/>
    <w:next w:val="a"/>
    <w:link w:val="afb"/>
    <w:uiPriority w:val="99"/>
    <w:semiHidden/>
    <w:unhideWhenUsed/>
    <w:rsid w:val="000A5A0D"/>
    <w:pPr>
      <w:ind w:leftChars="2500" w:left="100"/>
    </w:pPr>
  </w:style>
  <w:style w:type="character" w:customStyle="1" w:styleId="afb">
    <w:name w:val="日期 字符"/>
    <w:basedOn w:val="a0"/>
    <w:link w:val="afa"/>
    <w:uiPriority w:val="99"/>
    <w:semiHidden/>
    <w:rsid w:val="000A5A0D"/>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144177">
      <w:bodyDiv w:val="1"/>
      <w:marLeft w:val="0"/>
      <w:marRight w:val="0"/>
      <w:marTop w:val="0"/>
      <w:marBottom w:val="0"/>
      <w:divBdr>
        <w:top w:val="none" w:sz="0" w:space="0" w:color="auto"/>
        <w:left w:val="none" w:sz="0" w:space="0" w:color="auto"/>
        <w:bottom w:val="none" w:sz="0" w:space="0" w:color="auto"/>
        <w:right w:val="none" w:sz="0" w:space="0" w:color="auto"/>
      </w:divBdr>
    </w:div>
    <w:div w:id="147943538">
      <w:bodyDiv w:val="1"/>
      <w:marLeft w:val="0"/>
      <w:marRight w:val="0"/>
      <w:marTop w:val="0"/>
      <w:marBottom w:val="0"/>
      <w:divBdr>
        <w:top w:val="none" w:sz="0" w:space="0" w:color="auto"/>
        <w:left w:val="none" w:sz="0" w:space="0" w:color="auto"/>
        <w:bottom w:val="none" w:sz="0" w:space="0" w:color="auto"/>
        <w:right w:val="none" w:sz="0" w:space="0" w:color="auto"/>
      </w:divBdr>
    </w:div>
    <w:div w:id="161429656">
      <w:bodyDiv w:val="1"/>
      <w:marLeft w:val="0"/>
      <w:marRight w:val="0"/>
      <w:marTop w:val="0"/>
      <w:marBottom w:val="0"/>
      <w:divBdr>
        <w:top w:val="none" w:sz="0" w:space="0" w:color="auto"/>
        <w:left w:val="none" w:sz="0" w:space="0" w:color="auto"/>
        <w:bottom w:val="none" w:sz="0" w:space="0" w:color="auto"/>
        <w:right w:val="none" w:sz="0" w:space="0" w:color="auto"/>
      </w:divBdr>
    </w:div>
    <w:div w:id="190845362">
      <w:bodyDiv w:val="1"/>
      <w:marLeft w:val="0"/>
      <w:marRight w:val="0"/>
      <w:marTop w:val="0"/>
      <w:marBottom w:val="0"/>
      <w:divBdr>
        <w:top w:val="none" w:sz="0" w:space="0" w:color="auto"/>
        <w:left w:val="none" w:sz="0" w:space="0" w:color="auto"/>
        <w:bottom w:val="none" w:sz="0" w:space="0" w:color="auto"/>
        <w:right w:val="none" w:sz="0" w:space="0" w:color="auto"/>
      </w:divBdr>
    </w:div>
    <w:div w:id="284040873">
      <w:bodyDiv w:val="1"/>
      <w:marLeft w:val="0"/>
      <w:marRight w:val="0"/>
      <w:marTop w:val="0"/>
      <w:marBottom w:val="0"/>
      <w:divBdr>
        <w:top w:val="none" w:sz="0" w:space="0" w:color="auto"/>
        <w:left w:val="none" w:sz="0" w:space="0" w:color="auto"/>
        <w:bottom w:val="none" w:sz="0" w:space="0" w:color="auto"/>
        <w:right w:val="none" w:sz="0" w:space="0" w:color="auto"/>
      </w:divBdr>
    </w:div>
    <w:div w:id="295382503">
      <w:bodyDiv w:val="1"/>
      <w:marLeft w:val="0"/>
      <w:marRight w:val="0"/>
      <w:marTop w:val="0"/>
      <w:marBottom w:val="0"/>
      <w:divBdr>
        <w:top w:val="none" w:sz="0" w:space="0" w:color="auto"/>
        <w:left w:val="none" w:sz="0" w:space="0" w:color="auto"/>
        <w:bottom w:val="none" w:sz="0" w:space="0" w:color="auto"/>
        <w:right w:val="none" w:sz="0" w:space="0" w:color="auto"/>
      </w:divBdr>
    </w:div>
    <w:div w:id="324168411">
      <w:bodyDiv w:val="1"/>
      <w:marLeft w:val="0"/>
      <w:marRight w:val="0"/>
      <w:marTop w:val="0"/>
      <w:marBottom w:val="0"/>
      <w:divBdr>
        <w:top w:val="none" w:sz="0" w:space="0" w:color="auto"/>
        <w:left w:val="none" w:sz="0" w:space="0" w:color="auto"/>
        <w:bottom w:val="none" w:sz="0" w:space="0" w:color="auto"/>
        <w:right w:val="none" w:sz="0" w:space="0" w:color="auto"/>
      </w:divBdr>
    </w:div>
    <w:div w:id="347946652">
      <w:bodyDiv w:val="1"/>
      <w:marLeft w:val="0"/>
      <w:marRight w:val="0"/>
      <w:marTop w:val="0"/>
      <w:marBottom w:val="0"/>
      <w:divBdr>
        <w:top w:val="none" w:sz="0" w:space="0" w:color="auto"/>
        <w:left w:val="none" w:sz="0" w:space="0" w:color="auto"/>
        <w:bottom w:val="none" w:sz="0" w:space="0" w:color="auto"/>
        <w:right w:val="none" w:sz="0" w:space="0" w:color="auto"/>
      </w:divBdr>
    </w:div>
    <w:div w:id="418405900">
      <w:bodyDiv w:val="1"/>
      <w:marLeft w:val="0"/>
      <w:marRight w:val="0"/>
      <w:marTop w:val="0"/>
      <w:marBottom w:val="0"/>
      <w:divBdr>
        <w:top w:val="none" w:sz="0" w:space="0" w:color="auto"/>
        <w:left w:val="none" w:sz="0" w:space="0" w:color="auto"/>
        <w:bottom w:val="none" w:sz="0" w:space="0" w:color="auto"/>
        <w:right w:val="none" w:sz="0" w:space="0" w:color="auto"/>
      </w:divBdr>
      <w:divsChild>
        <w:div w:id="657804761">
          <w:marLeft w:val="274"/>
          <w:marRight w:val="0"/>
          <w:marTop w:val="0"/>
          <w:marBottom w:val="0"/>
          <w:divBdr>
            <w:top w:val="none" w:sz="0" w:space="0" w:color="auto"/>
            <w:left w:val="none" w:sz="0" w:space="0" w:color="auto"/>
            <w:bottom w:val="none" w:sz="0" w:space="0" w:color="auto"/>
            <w:right w:val="none" w:sz="0" w:space="0" w:color="auto"/>
          </w:divBdr>
        </w:div>
      </w:divsChild>
    </w:div>
    <w:div w:id="538973088">
      <w:bodyDiv w:val="1"/>
      <w:marLeft w:val="0"/>
      <w:marRight w:val="0"/>
      <w:marTop w:val="0"/>
      <w:marBottom w:val="0"/>
      <w:divBdr>
        <w:top w:val="none" w:sz="0" w:space="0" w:color="auto"/>
        <w:left w:val="none" w:sz="0" w:space="0" w:color="auto"/>
        <w:bottom w:val="none" w:sz="0" w:space="0" w:color="auto"/>
        <w:right w:val="none" w:sz="0" w:space="0" w:color="auto"/>
      </w:divBdr>
    </w:div>
    <w:div w:id="618797433">
      <w:bodyDiv w:val="1"/>
      <w:marLeft w:val="0"/>
      <w:marRight w:val="0"/>
      <w:marTop w:val="0"/>
      <w:marBottom w:val="0"/>
      <w:divBdr>
        <w:top w:val="none" w:sz="0" w:space="0" w:color="auto"/>
        <w:left w:val="none" w:sz="0" w:space="0" w:color="auto"/>
        <w:bottom w:val="none" w:sz="0" w:space="0" w:color="auto"/>
        <w:right w:val="none" w:sz="0" w:space="0" w:color="auto"/>
      </w:divBdr>
    </w:div>
    <w:div w:id="688219552">
      <w:bodyDiv w:val="1"/>
      <w:marLeft w:val="0"/>
      <w:marRight w:val="0"/>
      <w:marTop w:val="0"/>
      <w:marBottom w:val="0"/>
      <w:divBdr>
        <w:top w:val="none" w:sz="0" w:space="0" w:color="auto"/>
        <w:left w:val="none" w:sz="0" w:space="0" w:color="auto"/>
        <w:bottom w:val="none" w:sz="0" w:space="0" w:color="auto"/>
        <w:right w:val="none" w:sz="0" w:space="0" w:color="auto"/>
      </w:divBdr>
    </w:div>
    <w:div w:id="739210920">
      <w:bodyDiv w:val="1"/>
      <w:marLeft w:val="0"/>
      <w:marRight w:val="0"/>
      <w:marTop w:val="0"/>
      <w:marBottom w:val="0"/>
      <w:divBdr>
        <w:top w:val="none" w:sz="0" w:space="0" w:color="auto"/>
        <w:left w:val="none" w:sz="0" w:space="0" w:color="auto"/>
        <w:bottom w:val="none" w:sz="0" w:space="0" w:color="auto"/>
        <w:right w:val="none" w:sz="0" w:space="0" w:color="auto"/>
      </w:divBdr>
    </w:div>
    <w:div w:id="876233584">
      <w:bodyDiv w:val="1"/>
      <w:marLeft w:val="0"/>
      <w:marRight w:val="0"/>
      <w:marTop w:val="0"/>
      <w:marBottom w:val="0"/>
      <w:divBdr>
        <w:top w:val="none" w:sz="0" w:space="0" w:color="auto"/>
        <w:left w:val="none" w:sz="0" w:space="0" w:color="auto"/>
        <w:bottom w:val="none" w:sz="0" w:space="0" w:color="auto"/>
        <w:right w:val="none" w:sz="0" w:space="0" w:color="auto"/>
      </w:divBdr>
    </w:div>
    <w:div w:id="890313330">
      <w:bodyDiv w:val="1"/>
      <w:marLeft w:val="0"/>
      <w:marRight w:val="0"/>
      <w:marTop w:val="0"/>
      <w:marBottom w:val="0"/>
      <w:divBdr>
        <w:top w:val="none" w:sz="0" w:space="0" w:color="auto"/>
        <w:left w:val="none" w:sz="0" w:space="0" w:color="auto"/>
        <w:bottom w:val="none" w:sz="0" w:space="0" w:color="auto"/>
        <w:right w:val="none" w:sz="0" w:space="0" w:color="auto"/>
      </w:divBdr>
    </w:div>
    <w:div w:id="910239026">
      <w:bodyDiv w:val="1"/>
      <w:marLeft w:val="0"/>
      <w:marRight w:val="0"/>
      <w:marTop w:val="0"/>
      <w:marBottom w:val="0"/>
      <w:divBdr>
        <w:top w:val="none" w:sz="0" w:space="0" w:color="auto"/>
        <w:left w:val="none" w:sz="0" w:space="0" w:color="auto"/>
        <w:bottom w:val="none" w:sz="0" w:space="0" w:color="auto"/>
        <w:right w:val="none" w:sz="0" w:space="0" w:color="auto"/>
      </w:divBdr>
    </w:div>
    <w:div w:id="1362050615">
      <w:bodyDiv w:val="1"/>
      <w:marLeft w:val="0"/>
      <w:marRight w:val="0"/>
      <w:marTop w:val="0"/>
      <w:marBottom w:val="0"/>
      <w:divBdr>
        <w:top w:val="none" w:sz="0" w:space="0" w:color="auto"/>
        <w:left w:val="none" w:sz="0" w:space="0" w:color="auto"/>
        <w:bottom w:val="none" w:sz="0" w:space="0" w:color="auto"/>
        <w:right w:val="none" w:sz="0" w:space="0" w:color="auto"/>
      </w:divBdr>
    </w:div>
    <w:div w:id="1391464421">
      <w:bodyDiv w:val="1"/>
      <w:marLeft w:val="0"/>
      <w:marRight w:val="0"/>
      <w:marTop w:val="0"/>
      <w:marBottom w:val="0"/>
      <w:divBdr>
        <w:top w:val="none" w:sz="0" w:space="0" w:color="auto"/>
        <w:left w:val="none" w:sz="0" w:space="0" w:color="auto"/>
        <w:bottom w:val="none" w:sz="0" w:space="0" w:color="auto"/>
        <w:right w:val="none" w:sz="0" w:space="0" w:color="auto"/>
      </w:divBdr>
    </w:div>
    <w:div w:id="1458797802">
      <w:bodyDiv w:val="1"/>
      <w:marLeft w:val="0"/>
      <w:marRight w:val="0"/>
      <w:marTop w:val="0"/>
      <w:marBottom w:val="0"/>
      <w:divBdr>
        <w:top w:val="none" w:sz="0" w:space="0" w:color="auto"/>
        <w:left w:val="none" w:sz="0" w:space="0" w:color="auto"/>
        <w:bottom w:val="none" w:sz="0" w:space="0" w:color="auto"/>
        <w:right w:val="none" w:sz="0" w:space="0" w:color="auto"/>
      </w:divBdr>
    </w:div>
    <w:div w:id="1489127563">
      <w:bodyDiv w:val="1"/>
      <w:marLeft w:val="0"/>
      <w:marRight w:val="0"/>
      <w:marTop w:val="0"/>
      <w:marBottom w:val="0"/>
      <w:divBdr>
        <w:top w:val="none" w:sz="0" w:space="0" w:color="auto"/>
        <w:left w:val="none" w:sz="0" w:space="0" w:color="auto"/>
        <w:bottom w:val="none" w:sz="0" w:space="0" w:color="auto"/>
        <w:right w:val="none" w:sz="0" w:space="0" w:color="auto"/>
      </w:divBdr>
      <w:divsChild>
        <w:div w:id="1021778151">
          <w:marLeft w:val="274"/>
          <w:marRight w:val="0"/>
          <w:marTop w:val="0"/>
          <w:marBottom w:val="0"/>
          <w:divBdr>
            <w:top w:val="none" w:sz="0" w:space="0" w:color="auto"/>
            <w:left w:val="none" w:sz="0" w:space="0" w:color="auto"/>
            <w:bottom w:val="none" w:sz="0" w:space="0" w:color="auto"/>
            <w:right w:val="none" w:sz="0" w:space="0" w:color="auto"/>
          </w:divBdr>
        </w:div>
      </w:divsChild>
    </w:div>
    <w:div w:id="1561017425">
      <w:bodyDiv w:val="1"/>
      <w:marLeft w:val="0"/>
      <w:marRight w:val="0"/>
      <w:marTop w:val="0"/>
      <w:marBottom w:val="0"/>
      <w:divBdr>
        <w:top w:val="none" w:sz="0" w:space="0" w:color="auto"/>
        <w:left w:val="none" w:sz="0" w:space="0" w:color="auto"/>
        <w:bottom w:val="none" w:sz="0" w:space="0" w:color="auto"/>
        <w:right w:val="none" w:sz="0" w:space="0" w:color="auto"/>
      </w:divBdr>
    </w:div>
    <w:div w:id="1600522025">
      <w:bodyDiv w:val="1"/>
      <w:marLeft w:val="0"/>
      <w:marRight w:val="0"/>
      <w:marTop w:val="0"/>
      <w:marBottom w:val="0"/>
      <w:divBdr>
        <w:top w:val="none" w:sz="0" w:space="0" w:color="auto"/>
        <w:left w:val="none" w:sz="0" w:space="0" w:color="auto"/>
        <w:bottom w:val="none" w:sz="0" w:space="0" w:color="auto"/>
        <w:right w:val="none" w:sz="0" w:space="0" w:color="auto"/>
      </w:divBdr>
    </w:div>
    <w:div w:id="1615865653">
      <w:bodyDiv w:val="1"/>
      <w:marLeft w:val="0"/>
      <w:marRight w:val="0"/>
      <w:marTop w:val="0"/>
      <w:marBottom w:val="0"/>
      <w:divBdr>
        <w:top w:val="none" w:sz="0" w:space="0" w:color="auto"/>
        <w:left w:val="none" w:sz="0" w:space="0" w:color="auto"/>
        <w:bottom w:val="none" w:sz="0" w:space="0" w:color="auto"/>
        <w:right w:val="none" w:sz="0" w:space="0" w:color="auto"/>
      </w:divBdr>
    </w:div>
    <w:div w:id="1696418222">
      <w:bodyDiv w:val="1"/>
      <w:marLeft w:val="0"/>
      <w:marRight w:val="0"/>
      <w:marTop w:val="0"/>
      <w:marBottom w:val="0"/>
      <w:divBdr>
        <w:top w:val="none" w:sz="0" w:space="0" w:color="auto"/>
        <w:left w:val="none" w:sz="0" w:space="0" w:color="auto"/>
        <w:bottom w:val="none" w:sz="0" w:space="0" w:color="auto"/>
        <w:right w:val="none" w:sz="0" w:space="0" w:color="auto"/>
      </w:divBdr>
    </w:div>
    <w:div w:id="1726022381">
      <w:bodyDiv w:val="1"/>
      <w:marLeft w:val="0"/>
      <w:marRight w:val="0"/>
      <w:marTop w:val="0"/>
      <w:marBottom w:val="0"/>
      <w:divBdr>
        <w:top w:val="none" w:sz="0" w:space="0" w:color="auto"/>
        <w:left w:val="none" w:sz="0" w:space="0" w:color="auto"/>
        <w:bottom w:val="none" w:sz="0" w:space="0" w:color="auto"/>
        <w:right w:val="none" w:sz="0" w:space="0" w:color="auto"/>
      </w:divBdr>
      <w:divsChild>
        <w:div w:id="2146123496">
          <w:marLeft w:val="547"/>
          <w:marRight w:val="0"/>
          <w:marTop w:val="0"/>
          <w:marBottom w:val="0"/>
          <w:divBdr>
            <w:top w:val="none" w:sz="0" w:space="0" w:color="auto"/>
            <w:left w:val="none" w:sz="0" w:space="0" w:color="auto"/>
            <w:bottom w:val="none" w:sz="0" w:space="0" w:color="auto"/>
            <w:right w:val="none" w:sz="0" w:space="0" w:color="auto"/>
          </w:divBdr>
        </w:div>
        <w:div w:id="2055887957">
          <w:marLeft w:val="547"/>
          <w:marRight w:val="0"/>
          <w:marTop w:val="0"/>
          <w:marBottom w:val="0"/>
          <w:divBdr>
            <w:top w:val="none" w:sz="0" w:space="0" w:color="auto"/>
            <w:left w:val="none" w:sz="0" w:space="0" w:color="auto"/>
            <w:bottom w:val="none" w:sz="0" w:space="0" w:color="auto"/>
            <w:right w:val="none" w:sz="0" w:space="0" w:color="auto"/>
          </w:divBdr>
        </w:div>
        <w:div w:id="505360774">
          <w:marLeft w:val="547"/>
          <w:marRight w:val="0"/>
          <w:marTop w:val="0"/>
          <w:marBottom w:val="0"/>
          <w:divBdr>
            <w:top w:val="none" w:sz="0" w:space="0" w:color="auto"/>
            <w:left w:val="none" w:sz="0" w:space="0" w:color="auto"/>
            <w:bottom w:val="none" w:sz="0" w:space="0" w:color="auto"/>
            <w:right w:val="none" w:sz="0" w:space="0" w:color="auto"/>
          </w:divBdr>
        </w:div>
        <w:div w:id="413671466">
          <w:marLeft w:val="547"/>
          <w:marRight w:val="0"/>
          <w:marTop w:val="0"/>
          <w:marBottom w:val="0"/>
          <w:divBdr>
            <w:top w:val="none" w:sz="0" w:space="0" w:color="auto"/>
            <w:left w:val="none" w:sz="0" w:space="0" w:color="auto"/>
            <w:bottom w:val="none" w:sz="0" w:space="0" w:color="auto"/>
            <w:right w:val="none" w:sz="0" w:space="0" w:color="auto"/>
          </w:divBdr>
        </w:div>
        <w:div w:id="723913061">
          <w:marLeft w:val="547"/>
          <w:marRight w:val="0"/>
          <w:marTop w:val="0"/>
          <w:marBottom w:val="0"/>
          <w:divBdr>
            <w:top w:val="none" w:sz="0" w:space="0" w:color="auto"/>
            <w:left w:val="none" w:sz="0" w:space="0" w:color="auto"/>
            <w:bottom w:val="none" w:sz="0" w:space="0" w:color="auto"/>
            <w:right w:val="none" w:sz="0" w:space="0" w:color="auto"/>
          </w:divBdr>
        </w:div>
      </w:divsChild>
    </w:div>
    <w:div w:id="1764455556">
      <w:bodyDiv w:val="1"/>
      <w:marLeft w:val="0"/>
      <w:marRight w:val="0"/>
      <w:marTop w:val="0"/>
      <w:marBottom w:val="0"/>
      <w:divBdr>
        <w:top w:val="none" w:sz="0" w:space="0" w:color="auto"/>
        <w:left w:val="none" w:sz="0" w:space="0" w:color="auto"/>
        <w:bottom w:val="none" w:sz="0" w:space="0" w:color="auto"/>
        <w:right w:val="none" w:sz="0" w:space="0" w:color="auto"/>
      </w:divBdr>
    </w:div>
    <w:div w:id="1792702524">
      <w:bodyDiv w:val="1"/>
      <w:marLeft w:val="0"/>
      <w:marRight w:val="0"/>
      <w:marTop w:val="0"/>
      <w:marBottom w:val="0"/>
      <w:divBdr>
        <w:top w:val="none" w:sz="0" w:space="0" w:color="auto"/>
        <w:left w:val="none" w:sz="0" w:space="0" w:color="auto"/>
        <w:bottom w:val="none" w:sz="0" w:space="0" w:color="auto"/>
        <w:right w:val="none" w:sz="0" w:space="0" w:color="auto"/>
      </w:divBdr>
    </w:div>
    <w:div w:id="1820413190">
      <w:bodyDiv w:val="1"/>
      <w:marLeft w:val="0"/>
      <w:marRight w:val="0"/>
      <w:marTop w:val="0"/>
      <w:marBottom w:val="0"/>
      <w:divBdr>
        <w:top w:val="none" w:sz="0" w:space="0" w:color="auto"/>
        <w:left w:val="none" w:sz="0" w:space="0" w:color="auto"/>
        <w:bottom w:val="none" w:sz="0" w:space="0" w:color="auto"/>
        <w:right w:val="none" w:sz="0" w:space="0" w:color="auto"/>
      </w:divBdr>
      <w:divsChild>
        <w:div w:id="325594622">
          <w:marLeft w:val="0"/>
          <w:marRight w:val="0"/>
          <w:marTop w:val="0"/>
          <w:marBottom w:val="0"/>
          <w:divBdr>
            <w:top w:val="none" w:sz="0" w:space="0" w:color="auto"/>
            <w:left w:val="none" w:sz="0" w:space="0" w:color="auto"/>
            <w:bottom w:val="none" w:sz="0" w:space="0" w:color="auto"/>
            <w:right w:val="none" w:sz="0" w:space="0" w:color="auto"/>
          </w:divBdr>
        </w:div>
      </w:divsChild>
    </w:div>
    <w:div w:id="1826554913">
      <w:bodyDiv w:val="1"/>
      <w:marLeft w:val="0"/>
      <w:marRight w:val="0"/>
      <w:marTop w:val="0"/>
      <w:marBottom w:val="0"/>
      <w:divBdr>
        <w:top w:val="none" w:sz="0" w:space="0" w:color="auto"/>
        <w:left w:val="none" w:sz="0" w:space="0" w:color="auto"/>
        <w:bottom w:val="none" w:sz="0" w:space="0" w:color="auto"/>
        <w:right w:val="none" w:sz="0" w:space="0" w:color="auto"/>
      </w:divBdr>
    </w:div>
    <w:div w:id="1885291452">
      <w:bodyDiv w:val="1"/>
      <w:marLeft w:val="0"/>
      <w:marRight w:val="0"/>
      <w:marTop w:val="0"/>
      <w:marBottom w:val="0"/>
      <w:divBdr>
        <w:top w:val="none" w:sz="0" w:space="0" w:color="auto"/>
        <w:left w:val="none" w:sz="0" w:space="0" w:color="auto"/>
        <w:bottom w:val="none" w:sz="0" w:space="0" w:color="auto"/>
        <w:right w:val="none" w:sz="0" w:space="0" w:color="auto"/>
      </w:divBdr>
    </w:div>
    <w:div w:id="2006087420">
      <w:bodyDiv w:val="1"/>
      <w:marLeft w:val="0"/>
      <w:marRight w:val="0"/>
      <w:marTop w:val="0"/>
      <w:marBottom w:val="0"/>
      <w:divBdr>
        <w:top w:val="none" w:sz="0" w:space="0" w:color="auto"/>
        <w:left w:val="none" w:sz="0" w:space="0" w:color="auto"/>
        <w:bottom w:val="none" w:sz="0" w:space="0" w:color="auto"/>
        <w:right w:val="none" w:sz="0" w:space="0" w:color="auto"/>
      </w:divBdr>
      <w:divsChild>
        <w:div w:id="1942182234">
          <w:marLeft w:val="547"/>
          <w:marRight w:val="0"/>
          <w:marTop w:val="0"/>
          <w:marBottom w:val="0"/>
          <w:divBdr>
            <w:top w:val="none" w:sz="0" w:space="0" w:color="auto"/>
            <w:left w:val="none" w:sz="0" w:space="0" w:color="auto"/>
            <w:bottom w:val="none" w:sz="0" w:space="0" w:color="auto"/>
            <w:right w:val="none" w:sz="0" w:space="0" w:color="auto"/>
          </w:divBdr>
        </w:div>
        <w:div w:id="538512702">
          <w:marLeft w:val="547"/>
          <w:marRight w:val="0"/>
          <w:marTop w:val="0"/>
          <w:marBottom w:val="0"/>
          <w:divBdr>
            <w:top w:val="none" w:sz="0" w:space="0" w:color="auto"/>
            <w:left w:val="none" w:sz="0" w:space="0" w:color="auto"/>
            <w:bottom w:val="none" w:sz="0" w:space="0" w:color="auto"/>
            <w:right w:val="none" w:sz="0" w:space="0" w:color="auto"/>
          </w:divBdr>
        </w:div>
        <w:div w:id="423772517">
          <w:marLeft w:val="547"/>
          <w:marRight w:val="0"/>
          <w:marTop w:val="0"/>
          <w:marBottom w:val="0"/>
          <w:divBdr>
            <w:top w:val="none" w:sz="0" w:space="0" w:color="auto"/>
            <w:left w:val="none" w:sz="0" w:space="0" w:color="auto"/>
            <w:bottom w:val="none" w:sz="0" w:space="0" w:color="auto"/>
            <w:right w:val="none" w:sz="0" w:space="0" w:color="auto"/>
          </w:divBdr>
        </w:div>
        <w:div w:id="90356152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D6A8C-87E3-AB4A-8612-76694AAFD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24</Pages>
  <Words>1705</Words>
  <Characters>9722</Characters>
  <Application>Microsoft Office Word</Application>
  <DocSecurity>0</DocSecurity>
  <Lines>81</Lines>
  <Paragraphs>22</Paragraphs>
  <ScaleCrop>false</ScaleCrop>
  <Company>重庆汽摩交易所有限公司</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史顺一</dc:creator>
  <cp:keywords/>
  <dc:description/>
  <cp:lastModifiedBy>Microsoft Office User</cp:lastModifiedBy>
  <cp:revision>64</cp:revision>
  <cp:lastPrinted>2017-03-22T03:40:00Z</cp:lastPrinted>
  <dcterms:created xsi:type="dcterms:W3CDTF">2019-07-18T08:06:00Z</dcterms:created>
  <dcterms:modified xsi:type="dcterms:W3CDTF">2019-07-23T07:13:00Z</dcterms:modified>
  <cp:version>V1.4</cp:version>
</cp:coreProperties>
</file>