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99632" w14:textId="77777777" w:rsidR="00C82C39" w:rsidRPr="00E71374" w:rsidRDefault="00C82C39" w:rsidP="00DC12B7">
      <w:pPr>
        <w:rPr>
          <w:rFonts w:cstheme="minorHAnsi"/>
          <w:sz w:val="32"/>
          <w:szCs w:val="32"/>
        </w:rPr>
      </w:pPr>
    </w:p>
    <w:p w14:paraId="2639F5DB" w14:textId="77777777" w:rsidR="00BE1297" w:rsidRPr="00E71374" w:rsidRDefault="00BE1297" w:rsidP="00BE1297">
      <w:pPr>
        <w:pStyle w:val="BodyText"/>
        <w:tabs>
          <w:tab w:val="left" w:pos="8739"/>
        </w:tabs>
        <w:ind w:left="567" w:right="1204" w:firstLine="284"/>
        <w:rPr>
          <w:rFonts w:ascii="Times New Roman"/>
          <w:sz w:val="20"/>
        </w:rPr>
      </w:pPr>
    </w:p>
    <w:p w14:paraId="18998E0E" w14:textId="77777777" w:rsidR="00BE1297" w:rsidRPr="00E71374" w:rsidRDefault="00BE1297" w:rsidP="00BE1297">
      <w:pPr>
        <w:pStyle w:val="BodyText"/>
        <w:tabs>
          <w:tab w:val="left" w:pos="8739"/>
        </w:tabs>
        <w:spacing w:before="93"/>
        <w:ind w:left="567" w:right="1204" w:firstLine="284"/>
        <w:rPr>
          <w:rFonts w:ascii="Times New Roman"/>
          <w:sz w:val="20"/>
        </w:rPr>
      </w:pPr>
    </w:p>
    <w:p w14:paraId="55EB6B1A" w14:textId="77777777" w:rsidR="00BE1297" w:rsidRPr="00E71374" w:rsidRDefault="00BE1297" w:rsidP="00BE1297">
      <w:pPr>
        <w:pStyle w:val="BodyText"/>
        <w:tabs>
          <w:tab w:val="left" w:pos="8739"/>
        </w:tabs>
        <w:ind w:left="567" w:right="1204" w:firstLine="284"/>
        <w:jc w:val="center"/>
        <w:rPr>
          <w:rFonts w:ascii="Times New Roman"/>
          <w:sz w:val="20"/>
        </w:rPr>
      </w:pPr>
      <w:r w:rsidRPr="00E71374">
        <w:rPr>
          <w:rFonts w:ascii="Times New Roman"/>
          <w:noProof/>
          <w:sz w:val="20"/>
        </w:rPr>
        <w:drawing>
          <wp:inline distT="0" distB="0" distL="0" distR="0" wp14:anchorId="7B26DF4F" wp14:editId="1D51CFB7">
            <wp:extent cx="2943486" cy="1771650"/>
            <wp:effectExtent l="0" t="0" r="0" b="0"/>
            <wp:docPr id="1536372831" name="Image 1" descr="Uma imagem com logótipo  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ma imagem com logótipo  Descrição gerada automaticamente"/>
                    <pic:cNvPicPr/>
                  </pic:nvPicPr>
                  <pic:blipFill>
                    <a:blip r:embed="rId7" cstate="print"/>
                    <a:stretch>
                      <a:fillRect/>
                    </a:stretch>
                  </pic:blipFill>
                  <pic:spPr>
                    <a:xfrm>
                      <a:off x="0" y="0"/>
                      <a:ext cx="2943486" cy="1771650"/>
                    </a:xfrm>
                    <a:prstGeom prst="rect">
                      <a:avLst/>
                    </a:prstGeom>
                  </pic:spPr>
                </pic:pic>
              </a:graphicData>
            </a:graphic>
          </wp:inline>
        </w:drawing>
      </w:r>
    </w:p>
    <w:p w14:paraId="4378B13E" w14:textId="77777777" w:rsidR="00BE1297" w:rsidRPr="00E71374" w:rsidRDefault="00BE1297" w:rsidP="00BE1297">
      <w:pPr>
        <w:pStyle w:val="BodyText"/>
        <w:tabs>
          <w:tab w:val="left" w:pos="8739"/>
        </w:tabs>
        <w:ind w:left="567" w:right="1204" w:firstLine="284"/>
        <w:rPr>
          <w:rFonts w:ascii="Times New Roman"/>
          <w:sz w:val="56"/>
        </w:rPr>
      </w:pPr>
    </w:p>
    <w:p w14:paraId="0834677A" w14:textId="77777777" w:rsidR="00BE1297" w:rsidRPr="00E71374" w:rsidRDefault="00BE1297" w:rsidP="00BE1297">
      <w:pPr>
        <w:pStyle w:val="BodyText"/>
        <w:tabs>
          <w:tab w:val="left" w:pos="8739"/>
        </w:tabs>
        <w:ind w:left="567" w:right="1204" w:firstLine="284"/>
        <w:rPr>
          <w:rFonts w:ascii="Times New Roman"/>
          <w:sz w:val="56"/>
        </w:rPr>
      </w:pPr>
    </w:p>
    <w:p w14:paraId="5D725F87" w14:textId="77777777" w:rsidR="00BE1297" w:rsidRPr="00E71374" w:rsidRDefault="00BE1297" w:rsidP="00BE1297">
      <w:pPr>
        <w:pStyle w:val="BodyText"/>
        <w:tabs>
          <w:tab w:val="left" w:pos="8739"/>
        </w:tabs>
        <w:spacing w:before="13"/>
        <w:ind w:left="567" w:right="1204" w:firstLine="284"/>
        <w:rPr>
          <w:rFonts w:ascii="Times New Roman"/>
          <w:sz w:val="56"/>
        </w:rPr>
      </w:pPr>
    </w:p>
    <w:p w14:paraId="07C79E54" w14:textId="77777777" w:rsidR="00BE1297" w:rsidRPr="00E71374" w:rsidRDefault="00BE1297" w:rsidP="00623D88">
      <w:pPr>
        <w:pStyle w:val="Title"/>
        <w:tabs>
          <w:tab w:val="left" w:pos="8739"/>
        </w:tabs>
        <w:ind w:left="567" w:right="1204" w:firstLine="284"/>
        <w:jc w:val="center"/>
      </w:pPr>
      <w:r w:rsidRPr="00E71374">
        <w:t>Eletrónica</w:t>
      </w:r>
      <w:r w:rsidRPr="00E71374">
        <w:rPr>
          <w:spacing w:val="-22"/>
        </w:rPr>
        <w:t xml:space="preserve"> </w:t>
      </w:r>
      <w:r w:rsidRPr="00E71374">
        <w:rPr>
          <w:spacing w:val="-2"/>
        </w:rPr>
        <w:t>Geral</w:t>
      </w:r>
    </w:p>
    <w:p w14:paraId="1011BFA8" w14:textId="0F1076D4" w:rsidR="00BE1297" w:rsidRPr="00E71374" w:rsidRDefault="00C91BAA" w:rsidP="00BE1297">
      <w:pPr>
        <w:tabs>
          <w:tab w:val="left" w:pos="8739"/>
        </w:tabs>
        <w:spacing w:before="215"/>
        <w:ind w:left="567" w:right="1204" w:firstLine="284"/>
        <w:jc w:val="center"/>
        <w:rPr>
          <w:rFonts w:ascii="Calibri Light" w:hAnsi="Calibri Light"/>
          <w:sz w:val="32"/>
        </w:rPr>
      </w:pPr>
      <w:r>
        <w:rPr>
          <w:sz w:val="32"/>
        </w:rPr>
        <w:t>6</w:t>
      </w:r>
      <w:r w:rsidR="00BE1297" w:rsidRPr="00E71374">
        <w:rPr>
          <w:sz w:val="32"/>
        </w:rPr>
        <w:t>º</w:t>
      </w:r>
      <w:r w:rsidR="00BE1297" w:rsidRPr="00E71374">
        <w:rPr>
          <w:spacing w:val="-13"/>
          <w:sz w:val="32"/>
        </w:rPr>
        <w:t xml:space="preserve"> </w:t>
      </w:r>
      <w:r w:rsidR="00BE1297" w:rsidRPr="00E71374">
        <w:rPr>
          <w:sz w:val="32"/>
        </w:rPr>
        <w:t>Trabalho</w:t>
      </w:r>
      <w:r w:rsidR="00BE1297" w:rsidRPr="00E71374">
        <w:rPr>
          <w:spacing w:val="-12"/>
          <w:sz w:val="32"/>
        </w:rPr>
        <w:t xml:space="preserve"> </w:t>
      </w:r>
      <w:r w:rsidR="00BE1297" w:rsidRPr="00E71374">
        <w:rPr>
          <w:sz w:val="32"/>
        </w:rPr>
        <w:t>de</w:t>
      </w:r>
      <w:r w:rsidR="00BE1297" w:rsidRPr="00E71374">
        <w:rPr>
          <w:spacing w:val="-13"/>
          <w:sz w:val="32"/>
        </w:rPr>
        <w:t xml:space="preserve"> </w:t>
      </w:r>
      <w:r w:rsidR="00BE1297" w:rsidRPr="00E71374">
        <w:rPr>
          <w:sz w:val="32"/>
        </w:rPr>
        <w:t>Laboratório:</w:t>
      </w:r>
      <w:r w:rsidR="00BE1297" w:rsidRPr="00E71374">
        <w:rPr>
          <w:spacing w:val="-12"/>
          <w:sz w:val="32"/>
        </w:rPr>
        <w:t xml:space="preserve"> </w:t>
      </w:r>
      <w:r>
        <w:rPr>
          <w:rFonts w:ascii="Calibri Light" w:hAnsi="Calibri Light"/>
          <w:sz w:val="32"/>
        </w:rPr>
        <w:t>Zonas de Funcionamentos do Transístor Bipolar de Junção (TBJ)</w:t>
      </w:r>
    </w:p>
    <w:p w14:paraId="13F239EB" w14:textId="77777777" w:rsidR="00BE1297" w:rsidRPr="00E71374" w:rsidRDefault="00BE1297" w:rsidP="00BE1297">
      <w:pPr>
        <w:pStyle w:val="BodyText"/>
        <w:tabs>
          <w:tab w:val="left" w:pos="8739"/>
        </w:tabs>
        <w:ind w:left="567" w:right="1204" w:firstLine="284"/>
        <w:rPr>
          <w:rFonts w:ascii="Calibri Light"/>
          <w:sz w:val="32"/>
        </w:rPr>
      </w:pPr>
    </w:p>
    <w:p w14:paraId="4EA4B474" w14:textId="77777777" w:rsidR="00BE1297" w:rsidRPr="00E71374" w:rsidRDefault="00BE1297" w:rsidP="00BE1297">
      <w:pPr>
        <w:pStyle w:val="BodyText"/>
        <w:tabs>
          <w:tab w:val="left" w:pos="8739"/>
        </w:tabs>
        <w:ind w:left="567" w:right="1204" w:firstLine="284"/>
        <w:rPr>
          <w:rFonts w:ascii="Calibri Light"/>
          <w:sz w:val="32"/>
        </w:rPr>
      </w:pPr>
    </w:p>
    <w:p w14:paraId="1FAB95F1" w14:textId="77777777" w:rsidR="00BE1297" w:rsidRPr="00E71374" w:rsidRDefault="00BE1297" w:rsidP="00BE1297">
      <w:pPr>
        <w:pStyle w:val="BodyText"/>
        <w:tabs>
          <w:tab w:val="left" w:pos="8739"/>
        </w:tabs>
        <w:ind w:left="567" w:right="1204" w:firstLine="284"/>
        <w:rPr>
          <w:rFonts w:ascii="Calibri Light"/>
          <w:sz w:val="32"/>
        </w:rPr>
      </w:pPr>
    </w:p>
    <w:p w14:paraId="14A40330" w14:textId="77777777" w:rsidR="00BE1297" w:rsidRPr="00E71374" w:rsidRDefault="00BE1297" w:rsidP="00BE1297">
      <w:pPr>
        <w:pStyle w:val="BodyText"/>
        <w:tabs>
          <w:tab w:val="left" w:pos="8739"/>
        </w:tabs>
        <w:ind w:left="567" w:right="1204" w:firstLine="284"/>
        <w:rPr>
          <w:rFonts w:ascii="Calibri Light"/>
          <w:sz w:val="32"/>
        </w:rPr>
      </w:pPr>
    </w:p>
    <w:p w14:paraId="731B0A99" w14:textId="77777777" w:rsidR="00BE1297" w:rsidRPr="00E71374" w:rsidRDefault="00BE1297" w:rsidP="00BE1297">
      <w:pPr>
        <w:pStyle w:val="BodyText"/>
        <w:tabs>
          <w:tab w:val="left" w:pos="8739"/>
        </w:tabs>
        <w:spacing w:before="299"/>
        <w:ind w:left="567" w:right="1204" w:firstLine="284"/>
        <w:rPr>
          <w:rFonts w:ascii="Calibri Light"/>
          <w:sz w:val="32"/>
        </w:rPr>
      </w:pPr>
    </w:p>
    <w:p w14:paraId="6F727854" w14:textId="77777777" w:rsidR="00BE1297" w:rsidRPr="00E71374" w:rsidRDefault="00BE1297" w:rsidP="00BE1297">
      <w:pPr>
        <w:tabs>
          <w:tab w:val="left" w:pos="8739"/>
        </w:tabs>
        <w:spacing w:line="276" w:lineRule="auto"/>
        <w:ind w:left="567" w:right="1204" w:firstLine="284"/>
        <w:jc w:val="right"/>
        <w:rPr>
          <w:spacing w:val="-2"/>
          <w:sz w:val="32"/>
        </w:rPr>
      </w:pPr>
      <w:r w:rsidRPr="00E71374">
        <w:rPr>
          <w:spacing w:val="-2"/>
          <w:sz w:val="32"/>
        </w:rPr>
        <w:t xml:space="preserve">Turma: </w:t>
      </w:r>
    </w:p>
    <w:p w14:paraId="157F2C53" w14:textId="77777777" w:rsidR="00BE1297" w:rsidRPr="00E71374" w:rsidRDefault="00BE1297" w:rsidP="00BE1297">
      <w:pPr>
        <w:tabs>
          <w:tab w:val="left" w:pos="8739"/>
        </w:tabs>
        <w:spacing w:line="276" w:lineRule="auto"/>
        <w:ind w:left="567" w:right="1204" w:firstLine="284"/>
        <w:jc w:val="right"/>
        <w:rPr>
          <w:sz w:val="32"/>
        </w:rPr>
      </w:pPr>
      <w:r w:rsidRPr="00E71374">
        <w:rPr>
          <w:sz w:val="32"/>
        </w:rPr>
        <w:t xml:space="preserve">Fábio Santos – 42111 </w:t>
      </w:r>
    </w:p>
    <w:p w14:paraId="4AD41EBB" w14:textId="77777777" w:rsidR="00BE1297" w:rsidRPr="00E71374" w:rsidRDefault="00BE1297" w:rsidP="00BE1297">
      <w:pPr>
        <w:tabs>
          <w:tab w:val="left" w:pos="8739"/>
        </w:tabs>
        <w:spacing w:line="276" w:lineRule="auto"/>
        <w:ind w:left="567" w:right="1204" w:firstLine="284"/>
        <w:jc w:val="right"/>
        <w:rPr>
          <w:sz w:val="32"/>
        </w:rPr>
      </w:pPr>
      <w:r w:rsidRPr="00E71374">
        <w:rPr>
          <w:sz w:val="32"/>
        </w:rPr>
        <w:t>André Faria</w:t>
      </w:r>
      <w:r w:rsidRPr="00E71374">
        <w:rPr>
          <w:spacing w:val="-10"/>
          <w:sz w:val="32"/>
        </w:rPr>
        <w:t xml:space="preserve"> </w:t>
      </w:r>
      <w:r w:rsidRPr="00E71374">
        <w:rPr>
          <w:sz w:val="32"/>
        </w:rPr>
        <w:t>–</w:t>
      </w:r>
      <w:r w:rsidRPr="00E71374">
        <w:rPr>
          <w:spacing w:val="-13"/>
          <w:sz w:val="32"/>
        </w:rPr>
        <w:t xml:space="preserve"> </w:t>
      </w:r>
      <w:r w:rsidRPr="00E71374">
        <w:rPr>
          <w:sz w:val="32"/>
        </w:rPr>
        <w:t>44731</w:t>
      </w:r>
    </w:p>
    <w:p w14:paraId="46ABB6B6" w14:textId="77777777" w:rsidR="00BE1297" w:rsidRPr="00E71374" w:rsidRDefault="00BE1297" w:rsidP="00BE1297">
      <w:pPr>
        <w:tabs>
          <w:tab w:val="left" w:pos="8739"/>
        </w:tabs>
        <w:spacing w:line="276" w:lineRule="auto"/>
        <w:ind w:left="567" w:right="1204" w:firstLine="284"/>
        <w:jc w:val="right"/>
        <w:rPr>
          <w:spacing w:val="-2"/>
          <w:sz w:val="32"/>
        </w:rPr>
      </w:pPr>
      <w:r w:rsidRPr="00E71374">
        <w:rPr>
          <w:sz w:val="32"/>
        </w:rPr>
        <w:t>Afonso Correia</w:t>
      </w:r>
      <w:r w:rsidRPr="00E71374">
        <w:rPr>
          <w:spacing w:val="-7"/>
          <w:sz w:val="32"/>
        </w:rPr>
        <w:t xml:space="preserve"> </w:t>
      </w:r>
      <w:r w:rsidRPr="00E71374">
        <w:rPr>
          <w:sz w:val="32"/>
        </w:rPr>
        <w:t>–</w:t>
      </w:r>
      <w:r w:rsidRPr="00E71374">
        <w:rPr>
          <w:spacing w:val="-10"/>
          <w:sz w:val="32"/>
        </w:rPr>
        <w:t xml:space="preserve"> </w:t>
      </w:r>
      <w:r w:rsidRPr="00E71374">
        <w:rPr>
          <w:spacing w:val="-2"/>
          <w:sz w:val="32"/>
        </w:rPr>
        <w:t>47521</w:t>
      </w:r>
    </w:p>
    <w:p w14:paraId="448D4899" w14:textId="77777777" w:rsidR="00BE1297" w:rsidRPr="00E71374" w:rsidRDefault="00BE1297" w:rsidP="00BE1297">
      <w:pPr>
        <w:tabs>
          <w:tab w:val="left" w:pos="8739"/>
        </w:tabs>
        <w:spacing w:line="276" w:lineRule="auto"/>
        <w:ind w:left="567" w:right="1204" w:firstLine="284"/>
        <w:jc w:val="right"/>
        <w:rPr>
          <w:sz w:val="32"/>
        </w:rPr>
        <w:sectPr w:rsidR="00BE1297" w:rsidRPr="00E71374" w:rsidSect="000E323B">
          <w:footerReference w:type="default" r:id="rId8"/>
          <w:pgSz w:w="11910" w:h="16840" w:code="9"/>
          <w:pgMar w:top="1134" w:right="851" w:bottom="720" w:left="851" w:header="720" w:footer="720" w:gutter="0"/>
          <w:cols w:space="720"/>
        </w:sectPr>
      </w:pPr>
      <w:r w:rsidRPr="00E71374">
        <w:rPr>
          <w:spacing w:val="-2"/>
          <w:sz w:val="32"/>
        </w:rPr>
        <w:t xml:space="preserve">João Jacinto </w:t>
      </w:r>
      <w:r w:rsidRPr="00E71374">
        <w:rPr>
          <w:sz w:val="32"/>
        </w:rPr>
        <w:t>– 48659</w:t>
      </w:r>
      <w:r w:rsidRPr="00E71374">
        <w:rPr>
          <w:spacing w:val="-2"/>
          <w:sz w:val="32"/>
        </w:rPr>
        <w:t xml:space="preserve"> </w:t>
      </w:r>
    </w:p>
    <w:sdt>
      <w:sdtPr>
        <w:rPr>
          <w:rFonts w:asciiTheme="minorHAnsi" w:eastAsiaTheme="minorHAnsi" w:hAnsiTheme="minorHAnsi" w:cstheme="minorBidi"/>
          <w:color w:val="auto"/>
          <w:sz w:val="22"/>
          <w:szCs w:val="22"/>
          <w:lang w:val="pt-PT"/>
        </w:rPr>
        <w:id w:val="-1719819599"/>
        <w:docPartObj>
          <w:docPartGallery w:val="Table of Contents"/>
          <w:docPartUnique/>
        </w:docPartObj>
      </w:sdtPr>
      <w:sdtEndPr>
        <w:rPr>
          <w:b/>
          <w:bCs/>
        </w:rPr>
      </w:sdtEndPr>
      <w:sdtContent>
        <w:p w14:paraId="167DB80D" w14:textId="5DD3F3D8" w:rsidR="00BE1297" w:rsidRPr="00E71374" w:rsidRDefault="00A677EB">
          <w:pPr>
            <w:pStyle w:val="TOCHeading"/>
            <w:rPr>
              <w:lang w:val="pt-PT"/>
            </w:rPr>
          </w:pPr>
          <w:r w:rsidRPr="00E71374">
            <w:rPr>
              <w:lang w:val="pt-PT"/>
            </w:rPr>
            <w:t>Índice</w:t>
          </w:r>
        </w:p>
        <w:p w14:paraId="78C12965" w14:textId="2C598746" w:rsidR="00FD7D82" w:rsidRDefault="00BE1297">
          <w:pPr>
            <w:pStyle w:val="TOC1"/>
            <w:tabs>
              <w:tab w:val="right" w:leader="dot" w:pos="8494"/>
            </w:tabs>
            <w:rPr>
              <w:rFonts w:eastAsiaTheme="minorEastAsia"/>
              <w:noProof/>
              <w:kern w:val="2"/>
              <w:sz w:val="24"/>
              <w:szCs w:val="24"/>
              <w:lang w:eastAsia="pt-PT"/>
              <w14:ligatures w14:val="standardContextual"/>
            </w:rPr>
          </w:pPr>
          <w:r w:rsidRPr="00E71374">
            <w:fldChar w:fldCharType="begin"/>
          </w:r>
          <w:r w:rsidRPr="00E71374">
            <w:instrText xml:space="preserve"> TOC \o "1-3" \h \z \u </w:instrText>
          </w:r>
          <w:r w:rsidRPr="00E71374">
            <w:fldChar w:fldCharType="separate"/>
          </w:r>
          <w:hyperlink w:anchor="_Toc166017798" w:history="1">
            <w:r w:rsidR="00FD7D82" w:rsidRPr="00347068">
              <w:rPr>
                <w:rStyle w:val="Hyperlink"/>
                <w:noProof/>
              </w:rPr>
              <w:t>1 - Introdução</w:t>
            </w:r>
            <w:r w:rsidR="00FD7D82">
              <w:rPr>
                <w:noProof/>
                <w:webHidden/>
              </w:rPr>
              <w:tab/>
            </w:r>
            <w:r w:rsidR="00FD7D82">
              <w:rPr>
                <w:noProof/>
                <w:webHidden/>
              </w:rPr>
              <w:fldChar w:fldCharType="begin"/>
            </w:r>
            <w:r w:rsidR="00FD7D82">
              <w:rPr>
                <w:noProof/>
                <w:webHidden/>
              </w:rPr>
              <w:instrText xml:space="preserve"> PAGEREF _Toc166017798 \h </w:instrText>
            </w:r>
            <w:r w:rsidR="00FD7D82">
              <w:rPr>
                <w:noProof/>
                <w:webHidden/>
              </w:rPr>
            </w:r>
            <w:r w:rsidR="00FD7D82">
              <w:rPr>
                <w:noProof/>
                <w:webHidden/>
              </w:rPr>
              <w:fldChar w:fldCharType="separate"/>
            </w:r>
            <w:r w:rsidR="00FD7D82">
              <w:rPr>
                <w:noProof/>
                <w:webHidden/>
              </w:rPr>
              <w:t>3</w:t>
            </w:r>
            <w:r w:rsidR="00FD7D82">
              <w:rPr>
                <w:noProof/>
                <w:webHidden/>
              </w:rPr>
              <w:fldChar w:fldCharType="end"/>
            </w:r>
          </w:hyperlink>
        </w:p>
        <w:p w14:paraId="255E10BD" w14:textId="124331CA" w:rsidR="00FD7D82" w:rsidRDefault="00FD7D82">
          <w:pPr>
            <w:pStyle w:val="TOC1"/>
            <w:tabs>
              <w:tab w:val="right" w:leader="dot" w:pos="8494"/>
            </w:tabs>
            <w:rPr>
              <w:rFonts w:eastAsiaTheme="minorEastAsia"/>
              <w:noProof/>
              <w:kern w:val="2"/>
              <w:sz w:val="24"/>
              <w:szCs w:val="24"/>
              <w:lang w:eastAsia="pt-PT"/>
              <w14:ligatures w14:val="standardContextual"/>
            </w:rPr>
          </w:pPr>
          <w:hyperlink w:anchor="_Toc166017799" w:history="1">
            <w:r w:rsidRPr="00347068">
              <w:rPr>
                <w:rStyle w:val="Hyperlink"/>
                <w:noProof/>
              </w:rPr>
              <w:t>2 - Objetivos</w:t>
            </w:r>
            <w:r>
              <w:rPr>
                <w:noProof/>
                <w:webHidden/>
              </w:rPr>
              <w:tab/>
            </w:r>
            <w:r>
              <w:rPr>
                <w:noProof/>
                <w:webHidden/>
              </w:rPr>
              <w:fldChar w:fldCharType="begin"/>
            </w:r>
            <w:r>
              <w:rPr>
                <w:noProof/>
                <w:webHidden/>
              </w:rPr>
              <w:instrText xml:space="preserve"> PAGEREF _Toc166017799 \h </w:instrText>
            </w:r>
            <w:r>
              <w:rPr>
                <w:noProof/>
                <w:webHidden/>
              </w:rPr>
            </w:r>
            <w:r>
              <w:rPr>
                <w:noProof/>
                <w:webHidden/>
              </w:rPr>
              <w:fldChar w:fldCharType="separate"/>
            </w:r>
            <w:r>
              <w:rPr>
                <w:noProof/>
                <w:webHidden/>
              </w:rPr>
              <w:t>3</w:t>
            </w:r>
            <w:r>
              <w:rPr>
                <w:noProof/>
                <w:webHidden/>
              </w:rPr>
              <w:fldChar w:fldCharType="end"/>
            </w:r>
          </w:hyperlink>
        </w:p>
        <w:p w14:paraId="24B4DEAE" w14:textId="20D28E90" w:rsidR="00FD7D82" w:rsidRDefault="00FD7D82">
          <w:pPr>
            <w:pStyle w:val="TOC1"/>
            <w:tabs>
              <w:tab w:val="right" w:leader="dot" w:pos="8494"/>
            </w:tabs>
            <w:rPr>
              <w:rFonts w:eastAsiaTheme="minorEastAsia"/>
              <w:noProof/>
              <w:kern w:val="2"/>
              <w:sz w:val="24"/>
              <w:szCs w:val="24"/>
              <w:lang w:eastAsia="pt-PT"/>
              <w14:ligatures w14:val="standardContextual"/>
            </w:rPr>
          </w:pPr>
          <w:hyperlink w:anchor="_Toc166017800" w:history="1">
            <w:r w:rsidRPr="00347068">
              <w:rPr>
                <w:rStyle w:val="Hyperlink"/>
                <w:noProof/>
              </w:rPr>
              <w:t>3 - Esquema de Montagem</w:t>
            </w:r>
            <w:r>
              <w:rPr>
                <w:noProof/>
                <w:webHidden/>
              </w:rPr>
              <w:tab/>
            </w:r>
            <w:r>
              <w:rPr>
                <w:noProof/>
                <w:webHidden/>
              </w:rPr>
              <w:fldChar w:fldCharType="begin"/>
            </w:r>
            <w:r>
              <w:rPr>
                <w:noProof/>
                <w:webHidden/>
              </w:rPr>
              <w:instrText xml:space="preserve"> PAGEREF _Toc166017800 \h </w:instrText>
            </w:r>
            <w:r>
              <w:rPr>
                <w:noProof/>
                <w:webHidden/>
              </w:rPr>
            </w:r>
            <w:r>
              <w:rPr>
                <w:noProof/>
                <w:webHidden/>
              </w:rPr>
              <w:fldChar w:fldCharType="separate"/>
            </w:r>
            <w:r>
              <w:rPr>
                <w:noProof/>
                <w:webHidden/>
              </w:rPr>
              <w:t>3</w:t>
            </w:r>
            <w:r>
              <w:rPr>
                <w:noProof/>
                <w:webHidden/>
              </w:rPr>
              <w:fldChar w:fldCharType="end"/>
            </w:r>
          </w:hyperlink>
        </w:p>
        <w:p w14:paraId="49CF7FA5" w14:textId="520700ED" w:rsidR="00FD7D82" w:rsidRDefault="00FD7D82">
          <w:pPr>
            <w:pStyle w:val="TOC1"/>
            <w:tabs>
              <w:tab w:val="right" w:leader="dot" w:pos="8494"/>
            </w:tabs>
            <w:rPr>
              <w:rFonts w:eastAsiaTheme="minorEastAsia"/>
              <w:noProof/>
              <w:kern w:val="2"/>
              <w:sz w:val="24"/>
              <w:szCs w:val="24"/>
              <w:lang w:eastAsia="pt-PT"/>
              <w14:ligatures w14:val="standardContextual"/>
            </w:rPr>
          </w:pPr>
          <w:hyperlink w:anchor="_Toc166017801" w:history="1">
            <w:r w:rsidRPr="00347068">
              <w:rPr>
                <w:rStyle w:val="Hyperlink"/>
                <w:noProof/>
              </w:rPr>
              <w:t>4 - Dimensionamento</w:t>
            </w:r>
            <w:r>
              <w:rPr>
                <w:noProof/>
                <w:webHidden/>
              </w:rPr>
              <w:tab/>
            </w:r>
            <w:r>
              <w:rPr>
                <w:noProof/>
                <w:webHidden/>
              </w:rPr>
              <w:fldChar w:fldCharType="begin"/>
            </w:r>
            <w:r>
              <w:rPr>
                <w:noProof/>
                <w:webHidden/>
              </w:rPr>
              <w:instrText xml:space="preserve"> PAGEREF _Toc166017801 \h </w:instrText>
            </w:r>
            <w:r>
              <w:rPr>
                <w:noProof/>
                <w:webHidden/>
              </w:rPr>
            </w:r>
            <w:r>
              <w:rPr>
                <w:noProof/>
                <w:webHidden/>
              </w:rPr>
              <w:fldChar w:fldCharType="separate"/>
            </w:r>
            <w:r>
              <w:rPr>
                <w:noProof/>
                <w:webHidden/>
              </w:rPr>
              <w:t>4</w:t>
            </w:r>
            <w:r>
              <w:rPr>
                <w:noProof/>
                <w:webHidden/>
              </w:rPr>
              <w:fldChar w:fldCharType="end"/>
            </w:r>
          </w:hyperlink>
        </w:p>
        <w:p w14:paraId="3860ACE4" w14:textId="43D7F189"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02" w:history="1">
            <w:r w:rsidRPr="00347068">
              <w:rPr>
                <w:rStyle w:val="Hyperlink"/>
                <w:noProof/>
              </w:rPr>
              <w:t>4.1</w:t>
            </w:r>
            <w:r>
              <w:rPr>
                <w:noProof/>
                <w:webHidden/>
              </w:rPr>
              <w:tab/>
            </w:r>
            <w:r>
              <w:rPr>
                <w:noProof/>
                <w:webHidden/>
              </w:rPr>
              <w:fldChar w:fldCharType="begin"/>
            </w:r>
            <w:r>
              <w:rPr>
                <w:noProof/>
                <w:webHidden/>
              </w:rPr>
              <w:instrText xml:space="preserve"> PAGEREF _Toc166017802 \h </w:instrText>
            </w:r>
            <w:r>
              <w:rPr>
                <w:noProof/>
                <w:webHidden/>
              </w:rPr>
            </w:r>
            <w:r>
              <w:rPr>
                <w:noProof/>
                <w:webHidden/>
              </w:rPr>
              <w:fldChar w:fldCharType="separate"/>
            </w:r>
            <w:r>
              <w:rPr>
                <w:noProof/>
                <w:webHidden/>
              </w:rPr>
              <w:t>4</w:t>
            </w:r>
            <w:r>
              <w:rPr>
                <w:noProof/>
                <w:webHidden/>
              </w:rPr>
              <w:fldChar w:fldCharType="end"/>
            </w:r>
          </w:hyperlink>
        </w:p>
        <w:p w14:paraId="6FD57966" w14:textId="28B71BD8"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03" w:history="1">
            <w:r w:rsidRPr="00347068">
              <w:rPr>
                <w:rStyle w:val="Hyperlink"/>
                <w:noProof/>
              </w:rPr>
              <w:t>4.2</w:t>
            </w:r>
            <w:r>
              <w:rPr>
                <w:noProof/>
                <w:webHidden/>
              </w:rPr>
              <w:tab/>
            </w:r>
            <w:r>
              <w:rPr>
                <w:noProof/>
                <w:webHidden/>
              </w:rPr>
              <w:fldChar w:fldCharType="begin"/>
            </w:r>
            <w:r>
              <w:rPr>
                <w:noProof/>
                <w:webHidden/>
              </w:rPr>
              <w:instrText xml:space="preserve"> PAGEREF _Toc166017803 \h </w:instrText>
            </w:r>
            <w:r>
              <w:rPr>
                <w:noProof/>
                <w:webHidden/>
              </w:rPr>
            </w:r>
            <w:r>
              <w:rPr>
                <w:noProof/>
                <w:webHidden/>
              </w:rPr>
              <w:fldChar w:fldCharType="separate"/>
            </w:r>
            <w:r>
              <w:rPr>
                <w:noProof/>
                <w:webHidden/>
              </w:rPr>
              <w:t>4</w:t>
            </w:r>
            <w:r>
              <w:rPr>
                <w:noProof/>
                <w:webHidden/>
              </w:rPr>
              <w:fldChar w:fldCharType="end"/>
            </w:r>
          </w:hyperlink>
        </w:p>
        <w:p w14:paraId="6B9F1E56" w14:textId="237FB444"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04" w:history="1">
            <w:r w:rsidRPr="00347068">
              <w:rPr>
                <w:rStyle w:val="Hyperlink"/>
                <w:noProof/>
              </w:rPr>
              <w:t>4.3</w:t>
            </w:r>
            <w:r>
              <w:rPr>
                <w:noProof/>
                <w:webHidden/>
              </w:rPr>
              <w:tab/>
            </w:r>
            <w:r>
              <w:rPr>
                <w:noProof/>
                <w:webHidden/>
              </w:rPr>
              <w:fldChar w:fldCharType="begin"/>
            </w:r>
            <w:r>
              <w:rPr>
                <w:noProof/>
                <w:webHidden/>
              </w:rPr>
              <w:instrText xml:space="preserve"> PAGEREF _Toc166017804 \h </w:instrText>
            </w:r>
            <w:r>
              <w:rPr>
                <w:noProof/>
                <w:webHidden/>
              </w:rPr>
            </w:r>
            <w:r>
              <w:rPr>
                <w:noProof/>
                <w:webHidden/>
              </w:rPr>
              <w:fldChar w:fldCharType="separate"/>
            </w:r>
            <w:r>
              <w:rPr>
                <w:noProof/>
                <w:webHidden/>
              </w:rPr>
              <w:t>4</w:t>
            </w:r>
            <w:r>
              <w:rPr>
                <w:noProof/>
                <w:webHidden/>
              </w:rPr>
              <w:fldChar w:fldCharType="end"/>
            </w:r>
          </w:hyperlink>
        </w:p>
        <w:p w14:paraId="525BB2D1" w14:textId="758F10B6"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05" w:history="1">
            <w:r w:rsidRPr="00347068">
              <w:rPr>
                <w:rStyle w:val="Hyperlink"/>
                <w:noProof/>
              </w:rPr>
              <w:t>4.4</w:t>
            </w:r>
            <w:r>
              <w:rPr>
                <w:noProof/>
                <w:webHidden/>
              </w:rPr>
              <w:tab/>
            </w:r>
            <w:r>
              <w:rPr>
                <w:noProof/>
                <w:webHidden/>
              </w:rPr>
              <w:fldChar w:fldCharType="begin"/>
            </w:r>
            <w:r>
              <w:rPr>
                <w:noProof/>
                <w:webHidden/>
              </w:rPr>
              <w:instrText xml:space="preserve"> PAGEREF _Toc166017805 \h </w:instrText>
            </w:r>
            <w:r>
              <w:rPr>
                <w:noProof/>
                <w:webHidden/>
              </w:rPr>
            </w:r>
            <w:r>
              <w:rPr>
                <w:noProof/>
                <w:webHidden/>
              </w:rPr>
              <w:fldChar w:fldCharType="separate"/>
            </w:r>
            <w:r>
              <w:rPr>
                <w:noProof/>
                <w:webHidden/>
              </w:rPr>
              <w:t>5</w:t>
            </w:r>
            <w:r>
              <w:rPr>
                <w:noProof/>
                <w:webHidden/>
              </w:rPr>
              <w:fldChar w:fldCharType="end"/>
            </w:r>
          </w:hyperlink>
        </w:p>
        <w:p w14:paraId="22E7D338" w14:textId="59ADE089" w:rsidR="00FD7D82" w:rsidRDefault="00FD7D82">
          <w:pPr>
            <w:pStyle w:val="TOC1"/>
            <w:tabs>
              <w:tab w:val="right" w:leader="dot" w:pos="8494"/>
            </w:tabs>
            <w:rPr>
              <w:rFonts w:eastAsiaTheme="minorEastAsia"/>
              <w:noProof/>
              <w:kern w:val="2"/>
              <w:sz w:val="24"/>
              <w:szCs w:val="24"/>
              <w:lang w:eastAsia="pt-PT"/>
              <w14:ligatures w14:val="standardContextual"/>
            </w:rPr>
          </w:pPr>
          <w:hyperlink w:anchor="_Toc166017806" w:history="1">
            <w:r w:rsidRPr="00347068">
              <w:rPr>
                <w:rStyle w:val="Hyperlink"/>
                <w:noProof/>
              </w:rPr>
              <w:t>5 – Condução do trabalho</w:t>
            </w:r>
            <w:r>
              <w:rPr>
                <w:noProof/>
                <w:webHidden/>
              </w:rPr>
              <w:tab/>
            </w:r>
            <w:r>
              <w:rPr>
                <w:noProof/>
                <w:webHidden/>
              </w:rPr>
              <w:fldChar w:fldCharType="begin"/>
            </w:r>
            <w:r>
              <w:rPr>
                <w:noProof/>
                <w:webHidden/>
              </w:rPr>
              <w:instrText xml:space="preserve"> PAGEREF _Toc166017806 \h </w:instrText>
            </w:r>
            <w:r>
              <w:rPr>
                <w:noProof/>
                <w:webHidden/>
              </w:rPr>
            </w:r>
            <w:r>
              <w:rPr>
                <w:noProof/>
                <w:webHidden/>
              </w:rPr>
              <w:fldChar w:fldCharType="separate"/>
            </w:r>
            <w:r>
              <w:rPr>
                <w:noProof/>
                <w:webHidden/>
              </w:rPr>
              <w:t>5</w:t>
            </w:r>
            <w:r>
              <w:rPr>
                <w:noProof/>
                <w:webHidden/>
              </w:rPr>
              <w:fldChar w:fldCharType="end"/>
            </w:r>
          </w:hyperlink>
        </w:p>
        <w:p w14:paraId="329ED646" w14:textId="118E0917"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07" w:history="1">
            <w:r w:rsidRPr="00347068">
              <w:rPr>
                <w:rStyle w:val="Hyperlink"/>
                <w:noProof/>
              </w:rPr>
              <w:t>5.1</w:t>
            </w:r>
            <w:r>
              <w:rPr>
                <w:noProof/>
                <w:webHidden/>
              </w:rPr>
              <w:tab/>
            </w:r>
            <w:r>
              <w:rPr>
                <w:noProof/>
                <w:webHidden/>
              </w:rPr>
              <w:fldChar w:fldCharType="begin"/>
            </w:r>
            <w:r>
              <w:rPr>
                <w:noProof/>
                <w:webHidden/>
              </w:rPr>
              <w:instrText xml:space="preserve"> PAGEREF _Toc166017807 \h </w:instrText>
            </w:r>
            <w:r>
              <w:rPr>
                <w:noProof/>
                <w:webHidden/>
              </w:rPr>
            </w:r>
            <w:r>
              <w:rPr>
                <w:noProof/>
                <w:webHidden/>
              </w:rPr>
              <w:fldChar w:fldCharType="separate"/>
            </w:r>
            <w:r>
              <w:rPr>
                <w:noProof/>
                <w:webHidden/>
              </w:rPr>
              <w:t>5</w:t>
            </w:r>
            <w:r>
              <w:rPr>
                <w:noProof/>
                <w:webHidden/>
              </w:rPr>
              <w:fldChar w:fldCharType="end"/>
            </w:r>
          </w:hyperlink>
        </w:p>
        <w:p w14:paraId="128F077C" w14:textId="3D3381AB" w:rsidR="00FD7D82" w:rsidRDefault="00FD7D82">
          <w:pPr>
            <w:pStyle w:val="TOC1"/>
            <w:tabs>
              <w:tab w:val="right" w:leader="dot" w:pos="8494"/>
            </w:tabs>
            <w:rPr>
              <w:rFonts w:eastAsiaTheme="minorEastAsia"/>
              <w:noProof/>
              <w:kern w:val="2"/>
              <w:sz w:val="24"/>
              <w:szCs w:val="24"/>
              <w:lang w:eastAsia="pt-PT"/>
              <w14:ligatures w14:val="standardContextual"/>
            </w:rPr>
          </w:pPr>
          <w:hyperlink w:anchor="_Toc166017808" w:history="1">
            <w:r w:rsidRPr="00347068">
              <w:rPr>
                <w:rStyle w:val="Hyperlink"/>
                <w:noProof/>
              </w:rPr>
              <w:t>6 – Análise dos resultados e conclusões</w:t>
            </w:r>
            <w:r>
              <w:rPr>
                <w:noProof/>
                <w:webHidden/>
              </w:rPr>
              <w:tab/>
            </w:r>
            <w:r>
              <w:rPr>
                <w:noProof/>
                <w:webHidden/>
              </w:rPr>
              <w:fldChar w:fldCharType="begin"/>
            </w:r>
            <w:r>
              <w:rPr>
                <w:noProof/>
                <w:webHidden/>
              </w:rPr>
              <w:instrText xml:space="preserve"> PAGEREF _Toc166017808 \h </w:instrText>
            </w:r>
            <w:r>
              <w:rPr>
                <w:noProof/>
                <w:webHidden/>
              </w:rPr>
            </w:r>
            <w:r>
              <w:rPr>
                <w:noProof/>
                <w:webHidden/>
              </w:rPr>
              <w:fldChar w:fldCharType="separate"/>
            </w:r>
            <w:r>
              <w:rPr>
                <w:noProof/>
                <w:webHidden/>
              </w:rPr>
              <w:t>5</w:t>
            </w:r>
            <w:r>
              <w:rPr>
                <w:noProof/>
                <w:webHidden/>
              </w:rPr>
              <w:fldChar w:fldCharType="end"/>
            </w:r>
          </w:hyperlink>
        </w:p>
        <w:p w14:paraId="141EE18A" w14:textId="5A4FE1DC"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09" w:history="1">
            <w:r w:rsidRPr="00347068">
              <w:rPr>
                <w:rStyle w:val="Hyperlink"/>
                <w:noProof/>
              </w:rPr>
              <w:t>6.1</w:t>
            </w:r>
            <w:r>
              <w:rPr>
                <w:noProof/>
                <w:webHidden/>
              </w:rPr>
              <w:tab/>
            </w:r>
            <w:r>
              <w:rPr>
                <w:noProof/>
                <w:webHidden/>
              </w:rPr>
              <w:fldChar w:fldCharType="begin"/>
            </w:r>
            <w:r>
              <w:rPr>
                <w:noProof/>
                <w:webHidden/>
              </w:rPr>
              <w:instrText xml:space="preserve"> PAGEREF _Toc166017809 \h </w:instrText>
            </w:r>
            <w:r>
              <w:rPr>
                <w:noProof/>
                <w:webHidden/>
              </w:rPr>
            </w:r>
            <w:r>
              <w:rPr>
                <w:noProof/>
                <w:webHidden/>
              </w:rPr>
              <w:fldChar w:fldCharType="separate"/>
            </w:r>
            <w:r>
              <w:rPr>
                <w:noProof/>
                <w:webHidden/>
              </w:rPr>
              <w:t>5</w:t>
            </w:r>
            <w:r>
              <w:rPr>
                <w:noProof/>
                <w:webHidden/>
              </w:rPr>
              <w:fldChar w:fldCharType="end"/>
            </w:r>
          </w:hyperlink>
        </w:p>
        <w:p w14:paraId="7FBF152A" w14:textId="7B436840"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10" w:history="1">
            <w:r w:rsidRPr="00347068">
              <w:rPr>
                <w:rStyle w:val="Hyperlink"/>
                <w:noProof/>
              </w:rPr>
              <w:t>6.2</w:t>
            </w:r>
            <w:r>
              <w:rPr>
                <w:noProof/>
                <w:webHidden/>
              </w:rPr>
              <w:tab/>
            </w:r>
            <w:r>
              <w:rPr>
                <w:noProof/>
                <w:webHidden/>
              </w:rPr>
              <w:fldChar w:fldCharType="begin"/>
            </w:r>
            <w:r>
              <w:rPr>
                <w:noProof/>
                <w:webHidden/>
              </w:rPr>
              <w:instrText xml:space="preserve"> PAGEREF _Toc166017810 \h </w:instrText>
            </w:r>
            <w:r>
              <w:rPr>
                <w:noProof/>
                <w:webHidden/>
              </w:rPr>
            </w:r>
            <w:r>
              <w:rPr>
                <w:noProof/>
                <w:webHidden/>
              </w:rPr>
              <w:fldChar w:fldCharType="separate"/>
            </w:r>
            <w:r>
              <w:rPr>
                <w:noProof/>
                <w:webHidden/>
              </w:rPr>
              <w:t>5</w:t>
            </w:r>
            <w:r>
              <w:rPr>
                <w:noProof/>
                <w:webHidden/>
              </w:rPr>
              <w:fldChar w:fldCharType="end"/>
            </w:r>
          </w:hyperlink>
        </w:p>
        <w:p w14:paraId="609BE8A3" w14:textId="1247758A" w:rsidR="00FD7D82" w:rsidRDefault="00FD7D82">
          <w:pPr>
            <w:pStyle w:val="TOC2"/>
            <w:tabs>
              <w:tab w:val="right" w:leader="dot" w:pos="8494"/>
            </w:tabs>
            <w:rPr>
              <w:rFonts w:eastAsiaTheme="minorEastAsia"/>
              <w:noProof/>
              <w:kern w:val="2"/>
              <w:sz w:val="24"/>
              <w:szCs w:val="24"/>
              <w:lang w:eastAsia="pt-PT"/>
              <w14:ligatures w14:val="standardContextual"/>
            </w:rPr>
          </w:pPr>
          <w:hyperlink w:anchor="_Toc166017811" w:history="1">
            <w:r w:rsidRPr="00347068">
              <w:rPr>
                <w:rStyle w:val="Hyperlink"/>
                <w:noProof/>
              </w:rPr>
              <w:t>6.3</w:t>
            </w:r>
            <w:r>
              <w:rPr>
                <w:noProof/>
                <w:webHidden/>
              </w:rPr>
              <w:tab/>
            </w:r>
            <w:r>
              <w:rPr>
                <w:noProof/>
                <w:webHidden/>
              </w:rPr>
              <w:fldChar w:fldCharType="begin"/>
            </w:r>
            <w:r>
              <w:rPr>
                <w:noProof/>
                <w:webHidden/>
              </w:rPr>
              <w:instrText xml:space="preserve"> PAGEREF _Toc166017811 \h </w:instrText>
            </w:r>
            <w:r>
              <w:rPr>
                <w:noProof/>
                <w:webHidden/>
              </w:rPr>
            </w:r>
            <w:r>
              <w:rPr>
                <w:noProof/>
                <w:webHidden/>
              </w:rPr>
              <w:fldChar w:fldCharType="separate"/>
            </w:r>
            <w:r>
              <w:rPr>
                <w:noProof/>
                <w:webHidden/>
              </w:rPr>
              <w:t>6</w:t>
            </w:r>
            <w:r>
              <w:rPr>
                <w:noProof/>
                <w:webHidden/>
              </w:rPr>
              <w:fldChar w:fldCharType="end"/>
            </w:r>
          </w:hyperlink>
        </w:p>
        <w:p w14:paraId="5838A322" w14:textId="004C30FD" w:rsidR="00FD7D82" w:rsidRDefault="00FD7D82">
          <w:pPr>
            <w:pStyle w:val="TOC1"/>
            <w:tabs>
              <w:tab w:val="right" w:leader="dot" w:pos="8494"/>
            </w:tabs>
            <w:rPr>
              <w:rFonts w:eastAsiaTheme="minorEastAsia"/>
              <w:noProof/>
              <w:kern w:val="2"/>
              <w:sz w:val="24"/>
              <w:szCs w:val="24"/>
              <w:lang w:eastAsia="pt-PT"/>
              <w14:ligatures w14:val="standardContextual"/>
            </w:rPr>
          </w:pPr>
          <w:hyperlink w:anchor="_Toc166017812" w:history="1">
            <w:r w:rsidRPr="00347068">
              <w:rPr>
                <w:rStyle w:val="Hyperlink"/>
                <w:noProof/>
              </w:rPr>
              <w:t>7 – Conclusão</w:t>
            </w:r>
            <w:r>
              <w:rPr>
                <w:noProof/>
                <w:webHidden/>
              </w:rPr>
              <w:tab/>
            </w:r>
            <w:r>
              <w:rPr>
                <w:noProof/>
                <w:webHidden/>
              </w:rPr>
              <w:fldChar w:fldCharType="begin"/>
            </w:r>
            <w:r>
              <w:rPr>
                <w:noProof/>
                <w:webHidden/>
              </w:rPr>
              <w:instrText xml:space="preserve"> PAGEREF _Toc166017812 \h </w:instrText>
            </w:r>
            <w:r>
              <w:rPr>
                <w:noProof/>
                <w:webHidden/>
              </w:rPr>
            </w:r>
            <w:r>
              <w:rPr>
                <w:noProof/>
                <w:webHidden/>
              </w:rPr>
              <w:fldChar w:fldCharType="separate"/>
            </w:r>
            <w:r>
              <w:rPr>
                <w:noProof/>
                <w:webHidden/>
              </w:rPr>
              <w:t>6</w:t>
            </w:r>
            <w:r>
              <w:rPr>
                <w:noProof/>
                <w:webHidden/>
              </w:rPr>
              <w:fldChar w:fldCharType="end"/>
            </w:r>
          </w:hyperlink>
        </w:p>
        <w:p w14:paraId="700A9161" w14:textId="0FD73B1A" w:rsidR="00BE1297" w:rsidRPr="00E71374" w:rsidRDefault="00BE1297">
          <w:r w:rsidRPr="00E71374">
            <w:rPr>
              <w:b/>
              <w:bCs/>
            </w:rPr>
            <w:fldChar w:fldCharType="end"/>
          </w:r>
        </w:p>
      </w:sdtContent>
    </w:sdt>
    <w:p w14:paraId="42C23E63" w14:textId="77777777" w:rsidR="005E2F50" w:rsidRPr="00E71374" w:rsidRDefault="005E2F50" w:rsidP="00BE1297">
      <w:pPr>
        <w:ind w:right="1120"/>
        <w:jc w:val="center"/>
        <w:rPr>
          <w:sz w:val="32"/>
          <w:szCs w:val="32"/>
        </w:rPr>
      </w:pPr>
    </w:p>
    <w:p w14:paraId="1D89D66C" w14:textId="77777777" w:rsidR="00BE1297" w:rsidRPr="00E71374" w:rsidRDefault="00BE1297" w:rsidP="00BE1297">
      <w:pPr>
        <w:ind w:right="1120"/>
        <w:jc w:val="center"/>
        <w:rPr>
          <w:sz w:val="32"/>
          <w:szCs w:val="32"/>
        </w:rPr>
      </w:pPr>
    </w:p>
    <w:p w14:paraId="5E26C3BE" w14:textId="77777777" w:rsidR="00BE1297" w:rsidRPr="00E71374" w:rsidRDefault="00BE1297" w:rsidP="00BE1297">
      <w:pPr>
        <w:ind w:right="1120"/>
        <w:jc w:val="center"/>
        <w:rPr>
          <w:sz w:val="32"/>
          <w:szCs w:val="32"/>
        </w:rPr>
      </w:pPr>
    </w:p>
    <w:p w14:paraId="24B41E96" w14:textId="77777777" w:rsidR="00BE1297" w:rsidRPr="00E71374" w:rsidRDefault="00BE1297" w:rsidP="00BE1297">
      <w:pPr>
        <w:ind w:right="1120"/>
        <w:jc w:val="center"/>
        <w:rPr>
          <w:sz w:val="32"/>
          <w:szCs w:val="32"/>
        </w:rPr>
      </w:pPr>
    </w:p>
    <w:p w14:paraId="5F8BE7FE" w14:textId="77777777" w:rsidR="00BE1297" w:rsidRPr="00E71374" w:rsidRDefault="00BE1297" w:rsidP="00BE1297">
      <w:pPr>
        <w:ind w:right="1120"/>
        <w:jc w:val="center"/>
        <w:rPr>
          <w:sz w:val="32"/>
          <w:szCs w:val="32"/>
        </w:rPr>
      </w:pPr>
    </w:p>
    <w:p w14:paraId="3702396B" w14:textId="77777777" w:rsidR="00BE1297" w:rsidRPr="00E71374" w:rsidRDefault="00BE1297" w:rsidP="00BE1297">
      <w:pPr>
        <w:ind w:right="1120"/>
        <w:jc w:val="center"/>
        <w:rPr>
          <w:sz w:val="32"/>
          <w:szCs w:val="32"/>
        </w:rPr>
      </w:pPr>
    </w:p>
    <w:p w14:paraId="17E6AB3C" w14:textId="77777777" w:rsidR="00BE1297" w:rsidRPr="00E71374" w:rsidRDefault="00BE1297" w:rsidP="00BE1297">
      <w:pPr>
        <w:ind w:right="1120"/>
        <w:jc w:val="center"/>
        <w:rPr>
          <w:sz w:val="32"/>
          <w:szCs w:val="32"/>
        </w:rPr>
      </w:pPr>
    </w:p>
    <w:p w14:paraId="51490BB4" w14:textId="77777777" w:rsidR="00BE1297" w:rsidRPr="00E71374" w:rsidRDefault="00BE1297" w:rsidP="00BE1297">
      <w:pPr>
        <w:ind w:right="1120"/>
        <w:jc w:val="center"/>
        <w:rPr>
          <w:sz w:val="32"/>
          <w:szCs w:val="32"/>
        </w:rPr>
      </w:pPr>
    </w:p>
    <w:p w14:paraId="559FFB62" w14:textId="77777777" w:rsidR="00BE1297" w:rsidRPr="00E71374" w:rsidRDefault="00BE1297" w:rsidP="00BE1297">
      <w:pPr>
        <w:ind w:right="1120"/>
        <w:jc w:val="center"/>
        <w:rPr>
          <w:sz w:val="32"/>
          <w:szCs w:val="32"/>
        </w:rPr>
      </w:pPr>
    </w:p>
    <w:p w14:paraId="259C2185" w14:textId="77777777" w:rsidR="00BE1297" w:rsidRPr="00E71374" w:rsidRDefault="00BE1297" w:rsidP="00BE1297">
      <w:pPr>
        <w:ind w:right="1120"/>
        <w:jc w:val="center"/>
        <w:rPr>
          <w:sz w:val="32"/>
          <w:szCs w:val="32"/>
        </w:rPr>
      </w:pPr>
    </w:p>
    <w:p w14:paraId="3A938FC3" w14:textId="77777777" w:rsidR="00BE1297" w:rsidRPr="00E71374" w:rsidRDefault="00BE1297" w:rsidP="00BE1297">
      <w:pPr>
        <w:ind w:right="1120"/>
        <w:jc w:val="center"/>
        <w:rPr>
          <w:sz w:val="32"/>
          <w:szCs w:val="32"/>
        </w:rPr>
      </w:pPr>
    </w:p>
    <w:p w14:paraId="76D94FD9" w14:textId="77777777" w:rsidR="00BE1297" w:rsidRPr="00E71374" w:rsidRDefault="00BE1297" w:rsidP="00BE1297">
      <w:pPr>
        <w:ind w:right="1120"/>
        <w:rPr>
          <w:sz w:val="32"/>
          <w:szCs w:val="32"/>
        </w:rPr>
      </w:pPr>
    </w:p>
    <w:p w14:paraId="757D368A" w14:textId="2B35DFF6" w:rsidR="00C82C39" w:rsidRPr="00E71374" w:rsidRDefault="00C82C39" w:rsidP="00E456CE">
      <w:pPr>
        <w:pStyle w:val="Heading1"/>
      </w:pPr>
      <w:bookmarkStart w:id="0" w:name="_Toc166017798"/>
      <w:r w:rsidRPr="00E71374">
        <w:lastRenderedPageBreak/>
        <w:t>1 - Introdução</w:t>
      </w:r>
      <w:bookmarkEnd w:id="0"/>
      <w:r w:rsidRPr="00E71374">
        <w:t xml:space="preserve"> </w:t>
      </w:r>
    </w:p>
    <w:p w14:paraId="4CDDAD2B" w14:textId="77777777" w:rsidR="00C82C39" w:rsidRPr="00E71374" w:rsidRDefault="00C82C39" w:rsidP="00C82C39">
      <w:pPr>
        <w:pStyle w:val="Default"/>
        <w:rPr>
          <w:sz w:val="32"/>
          <w:szCs w:val="32"/>
        </w:rPr>
      </w:pPr>
    </w:p>
    <w:p w14:paraId="66453BEB" w14:textId="79061F5D" w:rsidR="00C91BAA" w:rsidRDefault="00C91BAA" w:rsidP="00C91BAA">
      <w:pPr>
        <w:pStyle w:val="Default"/>
        <w:ind w:firstLine="709"/>
        <w:jc w:val="both"/>
      </w:pPr>
      <w:r>
        <w:t>Um transístor bipolar de junção (TBJ) é um dispositivo semicondutor de três camadas (co</w:t>
      </w:r>
      <w:r>
        <w:t xml:space="preserve">m </w:t>
      </w:r>
      <w:r>
        <w:t xml:space="preserve">duas junções) do tipo PNP ou NPN, dependendo do tipo de camadas. </w:t>
      </w:r>
    </w:p>
    <w:p w14:paraId="1167CAD4" w14:textId="7892A3FF" w:rsidR="00C91BAA" w:rsidRDefault="00C91BAA" w:rsidP="00C91BAA">
      <w:pPr>
        <w:pStyle w:val="Default"/>
        <w:ind w:firstLine="708"/>
        <w:jc w:val="both"/>
      </w:pPr>
      <w:r>
        <w:t>Os transístores bipolares</w:t>
      </w:r>
      <w:r>
        <w:t xml:space="preserve"> </w:t>
      </w:r>
      <w:r>
        <w:t>de junção têm dois tipos básicos de aplicação, a saber: comutação (condução e corte) e</w:t>
      </w:r>
      <w:r>
        <w:t xml:space="preserve"> </w:t>
      </w:r>
      <w:r>
        <w:t xml:space="preserve">amplificação. </w:t>
      </w:r>
    </w:p>
    <w:p w14:paraId="622471FD" w14:textId="3B8CE7F6" w:rsidR="00C82C39" w:rsidRPr="00C91BAA" w:rsidRDefault="00C91BAA" w:rsidP="00C91BAA">
      <w:pPr>
        <w:pStyle w:val="Default"/>
        <w:ind w:firstLine="709"/>
        <w:jc w:val="both"/>
      </w:pPr>
      <w:r>
        <w:t>Os circuitos onde os transístores funcionam à comutação são normalmente</w:t>
      </w:r>
      <w:r>
        <w:t xml:space="preserve"> </w:t>
      </w:r>
      <w:r>
        <w:t>aplicados em sistemas de eletrónica de potência, sendo os circuitos de amplificação com</w:t>
      </w:r>
      <w:r>
        <w:t xml:space="preserve"> </w:t>
      </w:r>
      <w:r>
        <w:t>transístores utilizados em sistemas de eletrónica analógica.</w:t>
      </w:r>
    </w:p>
    <w:p w14:paraId="6513E883" w14:textId="77777777" w:rsidR="00C82C39" w:rsidRPr="00E71374" w:rsidRDefault="00C82C39" w:rsidP="00C82C39">
      <w:pPr>
        <w:pStyle w:val="Default"/>
        <w:rPr>
          <w:sz w:val="23"/>
          <w:szCs w:val="23"/>
        </w:rPr>
      </w:pPr>
    </w:p>
    <w:p w14:paraId="6DD92DB2" w14:textId="77777777" w:rsidR="00C82C39" w:rsidRPr="00E71374" w:rsidRDefault="00C82C39" w:rsidP="00E456CE">
      <w:pPr>
        <w:pStyle w:val="Heading1"/>
      </w:pPr>
      <w:bookmarkStart w:id="1" w:name="_Toc166017799"/>
      <w:r w:rsidRPr="00E71374">
        <w:t>2 - Objetivos</w:t>
      </w:r>
      <w:bookmarkEnd w:id="1"/>
      <w:r w:rsidRPr="00E71374">
        <w:t xml:space="preserve"> </w:t>
      </w:r>
    </w:p>
    <w:p w14:paraId="10AD6D1E" w14:textId="77777777" w:rsidR="00723D66" w:rsidRPr="00E71374" w:rsidRDefault="00723D66" w:rsidP="00C82C39">
      <w:pPr>
        <w:pStyle w:val="Default"/>
        <w:rPr>
          <w:sz w:val="23"/>
          <w:szCs w:val="23"/>
        </w:rPr>
      </w:pPr>
    </w:p>
    <w:p w14:paraId="1962E79F" w14:textId="77777777" w:rsidR="00D75EDA" w:rsidRPr="00E71374" w:rsidRDefault="00D75EDA">
      <w:pPr>
        <w:rPr>
          <w:sz w:val="24"/>
          <w:szCs w:val="24"/>
        </w:rPr>
      </w:pPr>
      <w:r w:rsidRPr="00E71374">
        <w:rPr>
          <w:sz w:val="24"/>
          <w:szCs w:val="24"/>
        </w:rPr>
        <w:t xml:space="preserve">Com este trabalho pretende-se que o aluno concretize os seguintes objetivos: </w:t>
      </w:r>
    </w:p>
    <w:p w14:paraId="05F34276" w14:textId="2EF5744F" w:rsidR="00D75EDA" w:rsidRPr="00E71374" w:rsidRDefault="00C91BAA" w:rsidP="00D75EDA">
      <w:pPr>
        <w:pStyle w:val="ListParagraph"/>
        <w:numPr>
          <w:ilvl w:val="0"/>
          <w:numId w:val="4"/>
        </w:numPr>
        <w:rPr>
          <w:sz w:val="24"/>
          <w:szCs w:val="24"/>
        </w:rPr>
      </w:pPr>
      <w:r>
        <w:rPr>
          <w:sz w:val="24"/>
          <w:szCs w:val="24"/>
        </w:rPr>
        <w:t>Tomar contato com díodos do tipo Led</w:t>
      </w:r>
      <w:r w:rsidR="00D75EDA" w:rsidRPr="00E71374">
        <w:rPr>
          <w:sz w:val="24"/>
          <w:szCs w:val="24"/>
        </w:rPr>
        <w:t>;</w:t>
      </w:r>
    </w:p>
    <w:p w14:paraId="626C9A76" w14:textId="381237D3" w:rsidR="00D75EDA" w:rsidRPr="00E71374" w:rsidRDefault="00C91BAA" w:rsidP="00D75EDA">
      <w:pPr>
        <w:pStyle w:val="ListParagraph"/>
        <w:numPr>
          <w:ilvl w:val="0"/>
          <w:numId w:val="4"/>
        </w:numPr>
        <w:rPr>
          <w:sz w:val="24"/>
          <w:szCs w:val="24"/>
        </w:rPr>
      </w:pPr>
      <w:r>
        <w:rPr>
          <w:sz w:val="24"/>
          <w:szCs w:val="24"/>
        </w:rPr>
        <w:t>Compreender a função dos diversos componentes num circuito</w:t>
      </w:r>
      <w:r w:rsidR="00D75EDA" w:rsidRPr="00E71374">
        <w:rPr>
          <w:sz w:val="24"/>
          <w:szCs w:val="24"/>
        </w:rPr>
        <w:t xml:space="preserve">; </w:t>
      </w:r>
    </w:p>
    <w:p w14:paraId="2C92E4F9" w14:textId="7B5D5474" w:rsidR="00623BBF" w:rsidRDefault="00C91BAA" w:rsidP="00623BBF">
      <w:pPr>
        <w:pStyle w:val="ListParagraph"/>
        <w:numPr>
          <w:ilvl w:val="0"/>
          <w:numId w:val="4"/>
        </w:numPr>
        <w:rPr>
          <w:sz w:val="24"/>
          <w:szCs w:val="24"/>
        </w:rPr>
      </w:pPr>
      <w:r>
        <w:rPr>
          <w:sz w:val="24"/>
          <w:szCs w:val="24"/>
        </w:rPr>
        <w:t>Analisar as zonas de funcionamento do TBJ;</w:t>
      </w:r>
    </w:p>
    <w:p w14:paraId="7C392139" w14:textId="1FE95559" w:rsidR="00C91BAA" w:rsidRPr="00E71374" w:rsidRDefault="00C91BAA" w:rsidP="00623BBF">
      <w:pPr>
        <w:pStyle w:val="ListParagraph"/>
        <w:numPr>
          <w:ilvl w:val="0"/>
          <w:numId w:val="4"/>
        </w:numPr>
        <w:rPr>
          <w:sz w:val="24"/>
          <w:szCs w:val="24"/>
        </w:rPr>
      </w:pPr>
      <w:r>
        <w:rPr>
          <w:sz w:val="24"/>
          <w:szCs w:val="24"/>
        </w:rPr>
        <w:t>Determinar experimentalmente a potência de um transístor TBJ</w:t>
      </w:r>
    </w:p>
    <w:p w14:paraId="6202DE88" w14:textId="77777777" w:rsidR="00623BBF" w:rsidRPr="00E71374" w:rsidRDefault="00623BBF" w:rsidP="00623BBF">
      <w:pPr>
        <w:rPr>
          <w:sz w:val="24"/>
          <w:szCs w:val="24"/>
        </w:rPr>
      </w:pPr>
    </w:p>
    <w:p w14:paraId="6B4C4DD5" w14:textId="2C23795C" w:rsidR="00C82C39" w:rsidRPr="00E71374" w:rsidRDefault="00C82C39" w:rsidP="00E456CE">
      <w:pPr>
        <w:pStyle w:val="Heading1"/>
      </w:pPr>
      <w:bookmarkStart w:id="2" w:name="_Toc166017800"/>
      <w:r w:rsidRPr="00E71374">
        <w:t>3 - Esquema de Montagem</w:t>
      </w:r>
      <w:bookmarkEnd w:id="2"/>
    </w:p>
    <w:p w14:paraId="776484E6" w14:textId="688322A9" w:rsidR="00A348FA" w:rsidRPr="00C91BAA" w:rsidRDefault="00A348FA" w:rsidP="00FD7D82">
      <w:pPr>
        <w:ind w:firstLine="708"/>
        <w:rPr>
          <w:sz w:val="24"/>
          <w:szCs w:val="24"/>
        </w:rPr>
      </w:pPr>
      <w:r w:rsidRPr="00E71374">
        <w:rPr>
          <w:sz w:val="24"/>
          <w:szCs w:val="24"/>
        </w:rPr>
        <w:t>Para a resposta às questões colocadas no dimensionamento, considere a</w:t>
      </w:r>
      <w:r w:rsidR="00C91BAA">
        <w:rPr>
          <w:sz w:val="24"/>
          <w:szCs w:val="24"/>
        </w:rPr>
        <w:t xml:space="preserve"> seguinte</w:t>
      </w:r>
      <w:r w:rsidRPr="00E71374">
        <w:rPr>
          <w:sz w:val="24"/>
          <w:szCs w:val="24"/>
        </w:rPr>
        <w:t xml:space="preserve"> montagem</w:t>
      </w:r>
      <w:r w:rsidR="00C91BAA">
        <w:rPr>
          <w:sz w:val="24"/>
          <w:szCs w:val="24"/>
        </w:rPr>
        <w:t>:</w:t>
      </w:r>
    </w:p>
    <w:p w14:paraId="1165E1F5" w14:textId="77777777" w:rsidR="00C91BAA" w:rsidRDefault="00C91BAA" w:rsidP="00C91BAA">
      <w:pPr>
        <w:keepNext/>
        <w:jc w:val="center"/>
      </w:pPr>
      <w:r w:rsidRPr="00C91BAA">
        <w:drawing>
          <wp:inline distT="0" distB="0" distL="0" distR="0" wp14:anchorId="26F4A086" wp14:editId="11BF072E">
            <wp:extent cx="3982006" cy="2915057"/>
            <wp:effectExtent l="0" t="0" r="0" b="0"/>
            <wp:docPr id="106609227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92272" name="Picture 1" descr="A diagram of a circuit&#10;&#10;Description automatically generated"/>
                    <pic:cNvPicPr/>
                  </pic:nvPicPr>
                  <pic:blipFill>
                    <a:blip r:embed="rId9"/>
                    <a:stretch>
                      <a:fillRect/>
                    </a:stretch>
                  </pic:blipFill>
                  <pic:spPr>
                    <a:xfrm>
                      <a:off x="0" y="0"/>
                      <a:ext cx="3982006" cy="2915057"/>
                    </a:xfrm>
                    <a:prstGeom prst="rect">
                      <a:avLst/>
                    </a:prstGeom>
                  </pic:spPr>
                </pic:pic>
              </a:graphicData>
            </a:graphic>
          </wp:inline>
        </w:drawing>
      </w:r>
    </w:p>
    <w:p w14:paraId="35340AFF" w14:textId="680F122D" w:rsidR="00A348FA" w:rsidRPr="00E71374" w:rsidRDefault="00C91BAA" w:rsidP="00C91BAA">
      <w:pPr>
        <w:pStyle w:val="Caption"/>
        <w:jc w:val="center"/>
      </w:pPr>
      <w:r>
        <w:t xml:space="preserve">Figura </w:t>
      </w:r>
      <w:r>
        <w:fldChar w:fldCharType="begin"/>
      </w:r>
      <w:r>
        <w:instrText xml:space="preserve"> SEQ Figura \* ARABIC </w:instrText>
      </w:r>
      <w:r>
        <w:fldChar w:fldCharType="separate"/>
      </w:r>
      <w:r>
        <w:rPr>
          <w:noProof/>
        </w:rPr>
        <w:t>1</w:t>
      </w:r>
      <w:r>
        <w:fldChar w:fldCharType="end"/>
      </w:r>
      <w:r>
        <w:t xml:space="preserve"> - Esquema de Montagem</w:t>
      </w:r>
    </w:p>
    <w:p w14:paraId="410EB749" w14:textId="483014F1" w:rsidR="00C82C39" w:rsidRPr="00E71374" w:rsidRDefault="00C82C39"/>
    <w:p w14:paraId="76CF9E5E" w14:textId="77777777" w:rsidR="00BE1297" w:rsidRPr="00E71374" w:rsidRDefault="00BE1297"/>
    <w:p w14:paraId="7F7C4A5E" w14:textId="42923894" w:rsidR="000649E8" w:rsidRPr="00E71374" w:rsidRDefault="000649E8" w:rsidP="00E456CE">
      <w:pPr>
        <w:pStyle w:val="Heading1"/>
      </w:pPr>
      <w:bookmarkStart w:id="3" w:name="_Toc166017801"/>
      <w:r w:rsidRPr="00E71374">
        <w:lastRenderedPageBreak/>
        <w:t>4 - Dimensionamento</w:t>
      </w:r>
      <w:bookmarkEnd w:id="3"/>
      <w:r w:rsidRPr="00E71374">
        <w:t xml:space="preserve"> </w:t>
      </w:r>
    </w:p>
    <w:p w14:paraId="3F90BB11" w14:textId="1D6E3B98" w:rsidR="00C91BAA" w:rsidRPr="00C91BAA" w:rsidRDefault="00C91BAA" w:rsidP="00FD7D82">
      <w:pPr>
        <w:autoSpaceDE w:val="0"/>
        <w:autoSpaceDN w:val="0"/>
        <w:adjustRightInd w:val="0"/>
        <w:spacing w:after="0" w:line="240" w:lineRule="auto"/>
        <w:ind w:firstLine="708"/>
        <w:rPr>
          <w:rFonts w:ascii="Calibri" w:hAnsi="Calibri" w:cs="Calibri"/>
          <w:color w:val="000000"/>
          <w:sz w:val="24"/>
          <w:szCs w:val="24"/>
        </w:rPr>
      </w:pPr>
      <w:r w:rsidRPr="00C91BAA">
        <w:rPr>
          <w:rFonts w:ascii="Calibri" w:hAnsi="Calibri" w:cs="Calibri"/>
          <w:color w:val="000000"/>
          <w:sz w:val="24"/>
          <w:szCs w:val="24"/>
        </w:rPr>
        <w:t>O transístor é não ideal (V</w:t>
      </w:r>
      <w:r w:rsidRPr="005C4A38">
        <w:rPr>
          <w:rFonts w:ascii="Calibri" w:hAnsi="Calibri" w:cs="Calibri"/>
          <w:color w:val="000000"/>
          <w:sz w:val="24"/>
          <w:szCs w:val="24"/>
          <w:vertAlign w:val="subscript"/>
        </w:rPr>
        <w:t>BE</w:t>
      </w:r>
      <w:r w:rsidRPr="00C91BAA">
        <w:rPr>
          <w:rFonts w:ascii="Calibri" w:hAnsi="Calibri" w:cs="Calibri"/>
          <w:color w:val="000000"/>
          <w:sz w:val="24"/>
          <w:szCs w:val="24"/>
        </w:rPr>
        <w:t>=0,7V e V</w:t>
      </w:r>
      <w:r w:rsidRPr="005C4A38">
        <w:rPr>
          <w:rFonts w:ascii="Calibri" w:hAnsi="Calibri" w:cs="Calibri"/>
          <w:color w:val="000000"/>
          <w:sz w:val="24"/>
          <w:szCs w:val="24"/>
          <w:vertAlign w:val="subscript"/>
        </w:rPr>
        <w:t>CEsat</w:t>
      </w:r>
      <w:r w:rsidRPr="00C91BAA">
        <w:rPr>
          <w:rFonts w:ascii="Calibri" w:hAnsi="Calibri" w:cs="Calibri"/>
          <w:color w:val="000000"/>
          <w:sz w:val="24"/>
          <w:szCs w:val="24"/>
        </w:rPr>
        <w:t>=0,2V) e tem um ganho β=100. O díodo zener, quando</w:t>
      </w:r>
      <w:r w:rsidR="005C4A38">
        <w:rPr>
          <w:rFonts w:ascii="Calibri" w:hAnsi="Calibri" w:cs="Calibri"/>
          <w:color w:val="000000"/>
          <w:sz w:val="24"/>
          <w:szCs w:val="24"/>
        </w:rPr>
        <w:t xml:space="preserve"> </w:t>
      </w:r>
      <w:r w:rsidRPr="00C91BAA">
        <w:rPr>
          <w:rFonts w:ascii="Calibri" w:hAnsi="Calibri" w:cs="Calibri"/>
          <w:color w:val="000000"/>
          <w:sz w:val="24"/>
          <w:szCs w:val="24"/>
        </w:rPr>
        <w:t>funciona como díodo, vale V</w:t>
      </w:r>
      <w:r w:rsidRPr="005C4A38">
        <w:rPr>
          <w:rFonts w:ascii="Calibri" w:hAnsi="Calibri" w:cs="Calibri"/>
          <w:color w:val="000000"/>
          <w:sz w:val="24"/>
          <w:szCs w:val="24"/>
          <w:vertAlign w:val="subscript"/>
        </w:rPr>
        <w:t>D</w:t>
      </w:r>
      <w:r w:rsidRPr="00C91BAA">
        <w:rPr>
          <w:rFonts w:ascii="Calibri" w:hAnsi="Calibri" w:cs="Calibri"/>
          <w:color w:val="000000"/>
          <w:sz w:val="24"/>
          <w:szCs w:val="24"/>
        </w:rPr>
        <w:t>=0,7V e, quando funciona como díodo</w:t>
      </w:r>
      <w:r w:rsidR="005C4A38">
        <w:rPr>
          <w:rFonts w:ascii="Calibri" w:hAnsi="Calibri" w:cs="Calibri"/>
          <w:color w:val="000000"/>
          <w:sz w:val="24"/>
          <w:szCs w:val="24"/>
        </w:rPr>
        <w:t xml:space="preserve"> </w:t>
      </w:r>
      <w:r w:rsidRPr="00C91BAA">
        <w:rPr>
          <w:rFonts w:ascii="Calibri" w:hAnsi="Calibri" w:cs="Calibri"/>
          <w:color w:val="000000"/>
          <w:sz w:val="24"/>
          <w:szCs w:val="24"/>
        </w:rPr>
        <w:t>zener, vale V</w:t>
      </w:r>
      <w:r w:rsidRPr="005C4A38">
        <w:rPr>
          <w:rFonts w:ascii="Calibri" w:hAnsi="Calibri" w:cs="Calibri"/>
          <w:color w:val="000000"/>
          <w:sz w:val="24"/>
          <w:szCs w:val="24"/>
          <w:vertAlign w:val="subscript"/>
        </w:rPr>
        <w:t>Z</w:t>
      </w:r>
      <w:r w:rsidRPr="00C91BAA">
        <w:rPr>
          <w:rFonts w:ascii="Calibri" w:hAnsi="Calibri" w:cs="Calibri"/>
          <w:color w:val="000000"/>
          <w:sz w:val="24"/>
          <w:szCs w:val="24"/>
        </w:rPr>
        <w:t>=5,1V.</w:t>
      </w:r>
    </w:p>
    <w:p w14:paraId="5B17B178" w14:textId="3ECBF19E" w:rsidR="005E2F50" w:rsidRDefault="00C91BAA" w:rsidP="00FD7D82">
      <w:pPr>
        <w:autoSpaceDE w:val="0"/>
        <w:autoSpaceDN w:val="0"/>
        <w:adjustRightInd w:val="0"/>
        <w:spacing w:after="0" w:line="240" w:lineRule="auto"/>
        <w:ind w:firstLine="708"/>
        <w:rPr>
          <w:rFonts w:ascii="Calibri" w:hAnsi="Calibri" w:cs="Calibri"/>
          <w:color w:val="000000"/>
          <w:sz w:val="24"/>
          <w:szCs w:val="24"/>
        </w:rPr>
      </w:pPr>
      <w:r w:rsidRPr="00C91BAA">
        <w:rPr>
          <w:rFonts w:ascii="Calibri" w:hAnsi="Calibri" w:cs="Calibri"/>
          <w:color w:val="000000"/>
          <w:sz w:val="24"/>
          <w:szCs w:val="24"/>
        </w:rPr>
        <w:t>O díodo Led quando está à condução vale V</w:t>
      </w:r>
      <w:r w:rsidRPr="005C4A38">
        <w:rPr>
          <w:rFonts w:ascii="Calibri" w:hAnsi="Calibri" w:cs="Calibri"/>
          <w:color w:val="000000"/>
          <w:sz w:val="24"/>
          <w:szCs w:val="24"/>
          <w:vertAlign w:val="subscript"/>
        </w:rPr>
        <w:t>Led</w:t>
      </w:r>
      <w:r w:rsidRPr="00C91BAA">
        <w:rPr>
          <w:rFonts w:ascii="Calibri" w:hAnsi="Calibri" w:cs="Calibri"/>
          <w:color w:val="000000"/>
          <w:sz w:val="24"/>
          <w:szCs w:val="24"/>
        </w:rPr>
        <w:t>=2V. Utilizando exclusivamente o software</w:t>
      </w:r>
      <w:r w:rsidR="005C4A38">
        <w:rPr>
          <w:rFonts w:ascii="Calibri" w:hAnsi="Calibri" w:cs="Calibri"/>
          <w:color w:val="000000"/>
          <w:sz w:val="24"/>
          <w:szCs w:val="24"/>
        </w:rPr>
        <w:t xml:space="preserve"> </w:t>
      </w:r>
      <w:r w:rsidRPr="00C91BAA">
        <w:rPr>
          <w:rFonts w:ascii="Calibri" w:hAnsi="Calibri" w:cs="Calibri"/>
          <w:color w:val="000000"/>
          <w:sz w:val="24"/>
          <w:szCs w:val="24"/>
        </w:rPr>
        <w:t>MATLAB/SIMULINK e tendo em conta o circuito da Figura 1 determine:</w:t>
      </w:r>
    </w:p>
    <w:p w14:paraId="1BD756C9" w14:textId="77777777" w:rsidR="005C4A38" w:rsidRPr="00C91BAA" w:rsidRDefault="005C4A38" w:rsidP="0037039B">
      <w:pPr>
        <w:autoSpaceDE w:val="0"/>
        <w:autoSpaceDN w:val="0"/>
        <w:adjustRightInd w:val="0"/>
        <w:spacing w:after="0" w:line="240" w:lineRule="auto"/>
        <w:ind w:firstLine="709"/>
        <w:rPr>
          <w:rFonts w:ascii="Calibri" w:hAnsi="Calibri" w:cs="Calibri"/>
          <w:color w:val="000000"/>
          <w:sz w:val="24"/>
          <w:szCs w:val="24"/>
        </w:rPr>
      </w:pPr>
    </w:p>
    <w:p w14:paraId="39D6CCDE" w14:textId="790A6D25" w:rsidR="0037039B" w:rsidRDefault="000649E8" w:rsidP="0037039B">
      <w:pPr>
        <w:autoSpaceDE w:val="0"/>
        <w:autoSpaceDN w:val="0"/>
        <w:adjustRightInd w:val="0"/>
        <w:spacing w:after="0" w:line="240" w:lineRule="auto"/>
        <w:rPr>
          <w:rFonts w:ascii="Calibri" w:hAnsi="Calibri" w:cs="Calibri"/>
          <w:b/>
          <w:bCs/>
          <w:color w:val="000000"/>
          <w:sz w:val="24"/>
          <w:szCs w:val="24"/>
        </w:rPr>
      </w:pPr>
      <w:bookmarkStart w:id="4" w:name="_Toc166017802"/>
      <w:r w:rsidRPr="00E456CE">
        <w:rPr>
          <w:rStyle w:val="Heading2Char"/>
        </w:rPr>
        <w:t>4.1</w:t>
      </w:r>
      <w:bookmarkEnd w:id="4"/>
    </w:p>
    <w:p w14:paraId="228D0A6A" w14:textId="06710B9A" w:rsidR="000649E8" w:rsidRDefault="005C4A38" w:rsidP="00FD7D82">
      <w:pPr>
        <w:autoSpaceDE w:val="0"/>
        <w:autoSpaceDN w:val="0"/>
        <w:adjustRightInd w:val="0"/>
        <w:spacing w:after="0" w:line="240" w:lineRule="auto"/>
        <w:ind w:firstLine="708"/>
        <w:rPr>
          <w:rFonts w:ascii="Calibri" w:hAnsi="Calibri" w:cs="Calibri"/>
          <w:color w:val="000000"/>
          <w:sz w:val="24"/>
          <w:szCs w:val="24"/>
        </w:rPr>
      </w:pPr>
      <w:r w:rsidRPr="005C4A38">
        <w:rPr>
          <w:rFonts w:ascii="Calibri" w:hAnsi="Calibri" w:cs="Calibri"/>
          <w:color w:val="000000"/>
          <w:sz w:val="24"/>
          <w:szCs w:val="24"/>
        </w:rPr>
        <w:t>A zona de funcionamento do transístor, com potenciómetro no seu valor máximo</w:t>
      </w:r>
      <w:r>
        <w:rPr>
          <w:rFonts w:ascii="Calibri" w:hAnsi="Calibri" w:cs="Calibri"/>
          <w:color w:val="000000"/>
          <w:sz w:val="24"/>
          <w:szCs w:val="24"/>
        </w:rPr>
        <w:t xml:space="preserve"> </w:t>
      </w:r>
      <w:r w:rsidRPr="005C4A38">
        <w:rPr>
          <w:rFonts w:ascii="Calibri" w:hAnsi="Calibri" w:cs="Calibri"/>
          <w:color w:val="000000"/>
          <w:sz w:val="24"/>
          <w:szCs w:val="24"/>
        </w:rPr>
        <w:t>(≈10kΩ).</w:t>
      </w:r>
      <w:r>
        <w:rPr>
          <w:rFonts w:ascii="Calibri" w:hAnsi="Calibri" w:cs="Calibri"/>
          <w:color w:val="000000"/>
          <w:sz w:val="24"/>
          <w:szCs w:val="24"/>
        </w:rPr>
        <w:t xml:space="preserve"> </w:t>
      </w:r>
      <w:r w:rsidRPr="005C4A38">
        <w:rPr>
          <w:rFonts w:ascii="Calibri" w:hAnsi="Calibri" w:cs="Calibri"/>
          <w:color w:val="000000"/>
          <w:sz w:val="24"/>
          <w:szCs w:val="24"/>
        </w:rPr>
        <w:t>Justifique.</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5C4A38" w:rsidRPr="005C4A38" w14:paraId="1875178A" w14:textId="77777777" w:rsidTr="005C4A38">
        <w:trPr>
          <w:trHeight w:val="375"/>
          <w:jc w:val="center"/>
        </w:trPr>
        <w:tc>
          <w:tcPr>
            <w:tcW w:w="960" w:type="dxa"/>
            <w:tcBorders>
              <w:top w:val="single" w:sz="8" w:space="0" w:color="auto"/>
              <w:left w:val="single" w:sz="8" w:space="0" w:color="auto"/>
              <w:bottom w:val="single" w:sz="8" w:space="0" w:color="auto"/>
              <w:right w:val="single" w:sz="4" w:space="0" w:color="auto"/>
            </w:tcBorders>
            <w:shd w:val="clear" w:color="000000" w:fill="8ED973"/>
            <w:noWrap/>
            <w:vAlign w:val="center"/>
            <w:hideMark/>
          </w:tcPr>
          <w:p w14:paraId="4A057940" w14:textId="77777777" w:rsidR="005C4A38" w:rsidRPr="005C4A38" w:rsidRDefault="005C4A38" w:rsidP="0037039B">
            <w:pPr>
              <w:spacing w:after="0" w:line="240" w:lineRule="auto"/>
              <w:jc w:val="center"/>
              <w:rPr>
                <w:rFonts w:ascii="Aptos Narrow" w:eastAsia="Times New Roman" w:hAnsi="Aptos Narrow" w:cs="Times New Roman"/>
                <w:color w:val="000000"/>
                <w:sz w:val="24"/>
                <w:szCs w:val="24"/>
                <w:lang w:eastAsia="pt-PT"/>
              </w:rPr>
            </w:pPr>
            <w:r w:rsidRPr="005C4A38">
              <w:rPr>
                <w:rFonts w:ascii="Aptos Narrow" w:eastAsia="Times New Roman" w:hAnsi="Aptos Narrow" w:cs="Times New Roman"/>
                <w:color w:val="000000"/>
                <w:sz w:val="24"/>
                <w:szCs w:val="24"/>
                <w:lang w:eastAsia="pt-PT"/>
              </w:rPr>
              <w:t>V</w:t>
            </w:r>
            <w:r w:rsidRPr="005C4A38">
              <w:rPr>
                <w:rFonts w:ascii="Aptos Narrow" w:eastAsia="Times New Roman" w:hAnsi="Aptos Narrow" w:cs="Times New Roman"/>
                <w:color w:val="000000"/>
                <w:sz w:val="24"/>
                <w:szCs w:val="24"/>
                <w:vertAlign w:val="subscript"/>
                <w:lang w:eastAsia="pt-PT"/>
              </w:rPr>
              <w:t>CE</w:t>
            </w:r>
            <w:r w:rsidRPr="005C4A38">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4" w:space="0" w:color="auto"/>
            </w:tcBorders>
            <w:shd w:val="clear" w:color="000000" w:fill="8ED973"/>
            <w:noWrap/>
            <w:vAlign w:val="center"/>
            <w:hideMark/>
          </w:tcPr>
          <w:p w14:paraId="4F095A06" w14:textId="77777777" w:rsidR="005C4A38" w:rsidRPr="005C4A38" w:rsidRDefault="005C4A38" w:rsidP="0037039B">
            <w:pPr>
              <w:spacing w:after="0" w:line="240" w:lineRule="auto"/>
              <w:jc w:val="center"/>
              <w:rPr>
                <w:rFonts w:ascii="Aptos Narrow" w:eastAsia="Times New Roman" w:hAnsi="Aptos Narrow" w:cs="Times New Roman"/>
                <w:color w:val="000000"/>
                <w:sz w:val="24"/>
                <w:szCs w:val="24"/>
                <w:lang w:eastAsia="pt-PT"/>
              </w:rPr>
            </w:pPr>
            <w:r w:rsidRPr="005C4A38">
              <w:rPr>
                <w:rFonts w:ascii="Aptos Narrow" w:eastAsia="Times New Roman" w:hAnsi="Aptos Narrow" w:cs="Times New Roman"/>
                <w:color w:val="000000"/>
                <w:sz w:val="24"/>
                <w:szCs w:val="24"/>
                <w:lang w:eastAsia="pt-PT"/>
              </w:rPr>
              <w:t>V</w:t>
            </w:r>
            <w:r w:rsidRPr="005C4A38">
              <w:rPr>
                <w:rFonts w:ascii="Aptos Narrow" w:eastAsia="Times New Roman" w:hAnsi="Aptos Narrow" w:cs="Times New Roman"/>
                <w:color w:val="000000"/>
                <w:sz w:val="24"/>
                <w:szCs w:val="24"/>
                <w:vertAlign w:val="subscript"/>
                <w:lang w:eastAsia="pt-PT"/>
              </w:rPr>
              <w:t>CB</w:t>
            </w:r>
            <w:r w:rsidRPr="005C4A38">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8" w:space="0" w:color="auto"/>
            </w:tcBorders>
            <w:shd w:val="clear" w:color="000000" w:fill="8ED973"/>
            <w:noWrap/>
            <w:vAlign w:val="center"/>
            <w:hideMark/>
          </w:tcPr>
          <w:p w14:paraId="34CF86DA" w14:textId="77777777" w:rsidR="005C4A38" w:rsidRPr="005C4A38" w:rsidRDefault="005C4A38" w:rsidP="0037039B">
            <w:pPr>
              <w:spacing w:after="0" w:line="240" w:lineRule="auto"/>
              <w:jc w:val="center"/>
              <w:rPr>
                <w:rFonts w:ascii="Aptos Narrow" w:eastAsia="Times New Roman" w:hAnsi="Aptos Narrow" w:cs="Times New Roman"/>
                <w:color w:val="000000"/>
                <w:sz w:val="24"/>
                <w:szCs w:val="24"/>
                <w:lang w:eastAsia="pt-PT"/>
              </w:rPr>
            </w:pPr>
            <w:r w:rsidRPr="005C4A38">
              <w:rPr>
                <w:rFonts w:ascii="Aptos Narrow" w:eastAsia="Times New Roman" w:hAnsi="Aptos Narrow" w:cs="Times New Roman"/>
                <w:color w:val="000000"/>
                <w:sz w:val="24"/>
                <w:szCs w:val="24"/>
                <w:lang w:eastAsia="pt-PT"/>
              </w:rPr>
              <w:t>V</w:t>
            </w:r>
            <w:r w:rsidRPr="005C4A38">
              <w:rPr>
                <w:rFonts w:ascii="Aptos Narrow" w:eastAsia="Times New Roman" w:hAnsi="Aptos Narrow" w:cs="Times New Roman"/>
                <w:color w:val="000000"/>
                <w:sz w:val="24"/>
                <w:szCs w:val="24"/>
                <w:vertAlign w:val="subscript"/>
                <w:lang w:eastAsia="pt-PT"/>
              </w:rPr>
              <w:t>BE</w:t>
            </w:r>
            <w:r w:rsidRPr="005C4A38">
              <w:rPr>
                <w:rFonts w:ascii="Aptos Narrow" w:eastAsia="Times New Roman" w:hAnsi="Aptos Narrow" w:cs="Times New Roman"/>
                <w:color w:val="000000"/>
                <w:sz w:val="24"/>
                <w:szCs w:val="24"/>
                <w:lang w:eastAsia="pt-PT"/>
              </w:rPr>
              <w:t xml:space="preserve"> (V)</w:t>
            </w:r>
          </w:p>
        </w:tc>
      </w:tr>
      <w:tr w:rsidR="005C4A38" w:rsidRPr="005C4A38" w14:paraId="7C96D79F" w14:textId="77777777" w:rsidTr="005C4A38">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5F14C167" w14:textId="77777777" w:rsidR="005C4A38" w:rsidRPr="005C4A38" w:rsidRDefault="005C4A38" w:rsidP="0037039B">
            <w:pPr>
              <w:spacing w:after="0" w:line="240" w:lineRule="auto"/>
              <w:jc w:val="center"/>
              <w:rPr>
                <w:rFonts w:ascii="Aptos Narrow" w:eastAsia="Times New Roman" w:hAnsi="Aptos Narrow" w:cs="Times New Roman"/>
                <w:color w:val="000000"/>
                <w:sz w:val="24"/>
                <w:szCs w:val="24"/>
                <w:lang w:eastAsia="pt-PT"/>
              </w:rPr>
            </w:pPr>
            <w:r w:rsidRPr="005C4A38">
              <w:rPr>
                <w:rFonts w:ascii="Aptos Narrow" w:eastAsia="Times New Roman" w:hAnsi="Aptos Narrow" w:cs="Times New Roman"/>
                <w:color w:val="000000"/>
                <w:sz w:val="24"/>
                <w:szCs w:val="24"/>
                <w:lang w:eastAsia="pt-PT"/>
              </w:rPr>
              <w:t>0,128</w:t>
            </w:r>
          </w:p>
        </w:tc>
        <w:tc>
          <w:tcPr>
            <w:tcW w:w="960" w:type="dxa"/>
            <w:tcBorders>
              <w:top w:val="nil"/>
              <w:left w:val="nil"/>
              <w:bottom w:val="single" w:sz="8" w:space="0" w:color="auto"/>
              <w:right w:val="single" w:sz="4" w:space="0" w:color="auto"/>
            </w:tcBorders>
            <w:shd w:val="clear" w:color="auto" w:fill="auto"/>
            <w:noWrap/>
            <w:vAlign w:val="bottom"/>
            <w:hideMark/>
          </w:tcPr>
          <w:p w14:paraId="3A4C7611" w14:textId="77777777" w:rsidR="005C4A38" w:rsidRPr="005C4A38" w:rsidRDefault="005C4A38" w:rsidP="0037039B">
            <w:pPr>
              <w:spacing w:after="0" w:line="240" w:lineRule="auto"/>
              <w:jc w:val="center"/>
              <w:rPr>
                <w:rFonts w:ascii="Aptos Narrow" w:eastAsia="Times New Roman" w:hAnsi="Aptos Narrow" w:cs="Times New Roman"/>
                <w:color w:val="000000"/>
                <w:sz w:val="24"/>
                <w:szCs w:val="24"/>
                <w:lang w:eastAsia="pt-PT"/>
              </w:rPr>
            </w:pPr>
            <w:r w:rsidRPr="005C4A38">
              <w:rPr>
                <w:rFonts w:ascii="Aptos Narrow" w:eastAsia="Times New Roman" w:hAnsi="Aptos Narrow" w:cs="Times New Roman"/>
                <w:color w:val="000000"/>
                <w:sz w:val="24"/>
                <w:szCs w:val="24"/>
                <w:lang w:eastAsia="pt-PT"/>
              </w:rPr>
              <w:t>-0,551</w:t>
            </w:r>
          </w:p>
        </w:tc>
        <w:tc>
          <w:tcPr>
            <w:tcW w:w="960" w:type="dxa"/>
            <w:tcBorders>
              <w:top w:val="nil"/>
              <w:left w:val="nil"/>
              <w:bottom w:val="single" w:sz="8" w:space="0" w:color="auto"/>
              <w:right w:val="single" w:sz="8" w:space="0" w:color="auto"/>
            </w:tcBorders>
            <w:shd w:val="clear" w:color="auto" w:fill="auto"/>
            <w:noWrap/>
            <w:vAlign w:val="bottom"/>
            <w:hideMark/>
          </w:tcPr>
          <w:p w14:paraId="225A485D" w14:textId="77777777" w:rsidR="005C4A38" w:rsidRPr="005C4A38" w:rsidRDefault="005C4A38" w:rsidP="0037039B">
            <w:pPr>
              <w:keepNext/>
              <w:spacing w:after="0" w:line="240" w:lineRule="auto"/>
              <w:jc w:val="center"/>
              <w:rPr>
                <w:rFonts w:ascii="Aptos Narrow" w:eastAsia="Times New Roman" w:hAnsi="Aptos Narrow" w:cs="Times New Roman"/>
                <w:color w:val="000000"/>
                <w:sz w:val="24"/>
                <w:szCs w:val="24"/>
                <w:lang w:eastAsia="pt-PT"/>
              </w:rPr>
            </w:pPr>
            <w:r w:rsidRPr="005C4A38">
              <w:rPr>
                <w:rFonts w:ascii="Aptos Narrow" w:eastAsia="Times New Roman" w:hAnsi="Aptos Narrow" w:cs="Times New Roman"/>
                <w:color w:val="000000"/>
                <w:sz w:val="24"/>
                <w:szCs w:val="24"/>
                <w:lang w:eastAsia="pt-PT"/>
              </w:rPr>
              <w:t>0,679</w:t>
            </w:r>
          </w:p>
        </w:tc>
      </w:tr>
    </w:tbl>
    <w:p w14:paraId="3DE6261A" w14:textId="520D94C4" w:rsidR="005C4A38" w:rsidRDefault="005C4A38" w:rsidP="0037039B">
      <w:pPr>
        <w:pStyle w:val="Caption"/>
        <w:jc w:val="center"/>
      </w:pPr>
      <w:r>
        <w:t xml:space="preserve">Tabela </w:t>
      </w:r>
      <w:r>
        <w:fldChar w:fldCharType="begin"/>
      </w:r>
      <w:r>
        <w:instrText xml:space="preserve"> SEQ Tabela \* ARABIC </w:instrText>
      </w:r>
      <w:r>
        <w:fldChar w:fldCharType="separate"/>
      </w:r>
      <w:r w:rsidR="00005100">
        <w:rPr>
          <w:noProof/>
        </w:rPr>
        <w:t>1</w:t>
      </w:r>
      <w:r>
        <w:fldChar w:fldCharType="end"/>
      </w:r>
      <w:r>
        <w:t xml:space="preserve"> - Zona de Saturação</w:t>
      </w:r>
    </w:p>
    <w:p w14:paraId="5CA04DCF" w14:textId="67A8C9B8" w:rsidR="005C4A38" w:rsidRPr="00D53DF8" w:rsidRDefault="005C4A38" w:rsidP="0037039B">
      <w:pPr>
        <w:spacing w:line="240" w:lineRule="auto"/>
        <w:rPr>
          <w:rFonts w:cstheme="minorHAnsi"/>
          <w:sz w:val="24"/>
          <w:szCs w:val="24"/>
        </w:rPr>
      </w:pPr>
      <w:r w:rsidRPr="00D53DF8">
        <w:rPr>
          <w:rFonts w:cstheme="minorHAnsi"/>
          <w:sz w:val="24"/>
          <w:szCs w:val="24"/>
        </w:rPr>
        <w:t>Como V</w:t>
      </w:r>
      <w:r w:rsidRPr="00D53DF8">
        <w:rPr>
          <w:rFonts w:cstheme="minorHAnsi"/>
          <w:sz w:val="24"/>
          <w:szCs w:val="24"/>
          <w:vertAlign w:val="subscript"/>
        </w:rPr>
        <w:t>CE</w:t>
      </w:r>
      <w:r w:rsidRPr="005C4A38">
        <w:rPr>
          <w:rFonts w:eastAsia="Times New Roman" w:cstheme="minorHAnsi"/>
          <w:color w:val="000000"/>
          <w:sz w:val="24"/>
          <w:szCs w:val="24"/>
          <w:lang w:eastAsia="pt-PT"/>
        </w:rPr>
        <w:t>&lt;0,2</w:t>
      </w:r>
      <w:r w:rsidRPr="00D53DF8">
        <w:rPr>
          <w:rFonts w:eastAsia="Times New Roman" w:cstheme="minorHAnsi"/>
          <w:color w:val="000000"/>
          <w:sz w:val="24"/>
          <w:szCs w:val="24"/>
          <w:lang w:eastAsia="pt-PT"/>
        </w:rPr>
        <w:t>, V</w:t>
      </w:r>
      <w:r w:rsidRPr="00D53DF8">
        <w:rPr>
          <w:rFonts w:eastAsia="Times New Roman" w:cstheme="minorHAnsi"/>
          <w:color w:val="000000"/>
          <w:sz w:val="24"/>
          <w:szCs w:val="24"/>
          <w:vertAlign w:val="subscript"/>
          <w:lang w:eastAsia="pt-PT"/>
        </w:rPr>
        <w:t>CB</w:t>
      </w:r>
      <w:r w:rsidRPr="005C4A38">
        <w:rPr>
          <w:rFonts w:eastAsia="Times New Roman" w:cstheme="minorHAnsi"/>
          <w:color w:val="000000"/>
          <w:sz w:val="24"/>
          <w:szCs w:val="24"/>
          <w:lang w:eastAsia="pt-PT"/>
        </w:rPr>
        <w:t>&lt;0</w:t>
      </w:r>
      <w:r w:rsidRPr="00D53DF8">
        <w:rPr>
          <w:rFonts w:eastAsia="Times New Roman" w:cstheme="minorHAnsi"/>
          <w:color w:val="000000"/>
          <w:sz w:val="24"/>
          <w:szCs w:val="24"/>
          <w:lang w:eastAsia="pt-PT"/>
        </w:rPr>
        <w:t xml:space="preserve"> e V</w:t>
      </w:r>
      <w:r w:rsidRPr="00D53DF8">
        <w:rPr>
          <w:rFonts w:eastAsia="Times New Roman" w:cstheme="minorHAnsi"/>
          <w:color w:val="000000"/>
          <w:sz w:val="24"/>
          <w:szCs w:val="24"/>
          <w:vertAlign w:val="subscript"/>
          <w:lang w:eastAsia="pt-PT"/>
        </w:rPr>
        <w:t>BE</w:t>
      </w:r>
      <w:r w:rsidRPr="005C4A38">
        <w:rPr>
          <w:rFonts w:eastAsia="Times New Roman" w:cstheme="minorHAnsi"/>
          <w:color w:val="000000"/>
          <w:sz w:val="24"/>
          <w:szCs w:val="24"/>
          <w:lang w:eastAsia="pt-PT"/>
        </w:rPr>
        <w:t>≈0,7</w:t>
      </w:r>
      <w:r w:rsidRPr="00D53DF8">
        <w:rPr>
          <w:rFonts w:eastAsia="Times New Roman" w:cstheme="minorHAnsi"/>
          <w:color w:val="000000"/>
          <w:sz w:val="24"/>
          <w:szCs w:val="24"/>
          <w:lang w:eastAsia="pt-PT"/>
        </w:rPr>
        <w:t>, o transístor está na zona de saturação.</w:t>
      </w:r>
    </w:p>
    <w:p w14:paraId="186B7AB2" w14:textId="77777777" w:rsidR="007744FE" w:rsidRPr="00E71374" w:rsidRDefault="007744FE" w:rsidP="0037039B">
      <w:pPr>
        <w:spacing w:line="240" w:lineRule="auto"/>
        <w:rPr>
          <w:rFonts w:ascii="Calibri" w:hAnsi="Calibri" w:cs="Calibri"/>
          <w:color w:val="000000"/>
          <w:sz w:val="24"/>
          <w:szCs w:val="24"/>
        </w:rPr>
      </w:pPr>
    </w:p>
    <w:p w14:paraId="4BC75966" w14:textId="7A15DDC7" w:rsidR="0037039B" w:rsidRDefault="00623BBF" w:rsidP="0037039B">
      <w:pPr>
        <w:pStyle w:val="Heading2"/>
        <w:spacing w:line="240" w:lineRule="auto"/>
      </w:pPr>
      <w:bookmarkStart w:id="5" w:name="_Toc166017803"/>
      <w:r w:rsidRPr="00E456CE">
        <w:rPr>
          <w:rStyle w:val="Heading2Char"/>
        </w:rPr>
        <w:t>4.2</w:t>
      </w:r>
      <w:bookmarkEnd w:id="5"/>
    </w:p>
    <w:p w14:paraId="13AB4AE9" w14:textId="277EEFEF" w:rsidR="00623BBF" w:rsidRDefault="005C4A38" w:rsidP="00FD7D82">
      <w:pPr>
        <w:spacing w:line="240" w:lineRule="auto"/>
        <w:ind w:firstLine="708"/>
        <w:rPr>
          <w:rFonts w:ascii="Calibri" w:hAnsi="Calibri" w:cs="Calibri"/>
          <w:color w:val="000000"/>
          <w:sz w:val="24"/>
          <w:szCs w:val="24"/>
        </w:rPr>
      </w:pPr>
      <w:r w:rsidRPr="005C4A38">
        <w:rPr>
          <w:rFonts w:ascii="Calibri" w:hAnsi="Calibri" w:cs="Calibri"/>
          <w:color w:val="000000"/>
          <w:sz w:val="24"/>
          <w:szCs w:val="24"/>
        </w:rPr>
        <w:t>A zona de funcionamento do transístor, com potenciómetro no seu valor máximo</w:t>
      </w:r>
      <w:r>
        <w:rPr>
          <w:rFonts w:ascii="Calibri" w:hAnsi="Calibri" w:cs="Calibri"/>
          <w:color w:val="000000"/>
          <w:sz w:val="24"/>
          <w:szCs w:val="24"/>
        </w:rPr>
        <w:t xml:space="preserve"> </w:t>
      </w:r>
      <w:r w:rsidRPr="005C4A38">
        <w:rPr>
          <w:rFonts w:ascii="Calibri" w:hAnsi="Calibri" w:cs="Calibri"/>
          <w:color w:val="000000"/>
          <w:sz w:val="24"/>
          <w:szCs w:val="24"/>
        </w:rPr>
        <w:t>(≈0kΩ).</w:t>
      </w:r>
      <w:r>
        <w:rPr>
          <w:rFonts w:ascii="Calibri" w:hAnsi="Calibri" w:cs="Calibri"/>
          <w:color w:val="000000"/>
          <w:sz w:val="24"/>
          <w:szCs w:val="24"/>
        </w:rPr>
        <w:t xml:space="preserve"> </w:t>
      </w:r>
      <w:r w:rsidRPr="005C4A38">
        <w:rPr>
          <w:rFonts w:ascii="Calibri" w:hAnsi="Calibri" w:cs="Calibri"/>
          <w:color w:val="000000"/>
          <w:sz w:val="24"/>
          <w:szCs w:val="24"/>
        </w:rPr>
        <w:t>Justifique.</w:t>
      </w:r>
    </w:p>
    <w:tbl>
      <w:tblPr>
        <w:tblW w:w="2020" w:type="dxa"/>
        <w:jc w:val="center"/>
        <w:tblCellMar>
          <w:left w:w="70" w:type="dxa"/>
          <w:right w:w="70" w:type="dxa"/>
        </w:tblCellMar>
        <w:tblLook w:val="04A0" w:firstRow="1" w:lastRow="0" w:firstColumn="1" w:lastColumn="0" w:noHBand="0" w:noVBand="1"/>
      </w:tblPr>
      <w:tblGrid>
        <w:gridCol w:w="960"/>
        <w:gridCol w:w="1060"/>
      </w:tblGrid>
      <w:tr w:rsidR="00D53DF8" w:rsidRPr="00D53DF8" w14:paraId="23BDF4FF" w14:textId="77777777" w:rsidTr="00D53DF8">
        <w:trPr>
          <w:trHeight w:val="375"/>
          <w:jc w:val="center"/>
        </w:trPr>
        <w:tc>
          <w:tcPr>
            <w:tcW w:w="960" w:type="dxa"/>
            <w:tcBorders>
              <w:top w:val="single" w:sz="8" w:space="0" w:color="auto"/>
              <w:left w:val="single" w:sz="8" w:space="0" w:color="auto"/>
              <w:bottom w:val="single" w:sz="8" w:space="0" w:color="auto"/>
              <w:right w:val="single" w:sz="4" w:space="0" w:color="auto"/>
            </w:tcBorders>
            <w:shd w:val="clear" w:color="000000" w:fill="8ED973"/>
            <w:noWrap/>
            <w:vAlign w:val="center"/>
            <w:hideMark/>
          </w:tcPr>
          <w:p w14:paraId="727597F2" w14:textId="77777777" w:rsidR="00D53DF8" w:rsidRPr="00D53DF8" w:rsidRDefault="00D53DF8" w:rsidP="0037039B">
            <w:pPr>
              <w:spacing w:after="0" w:line="240" w:lineRule="auto"/>
              <w:jc w:val="center"/>
              <w:rPr>
                <w:rFonts w:ascii="Aptos Narrow" w:eastAsia="Times New Roman" w:hAnsi="Aptos Narrow" w:cs="Times New Roman"/>
                <w:color w:val="000000"/>
                <w:lang w:eastAsia="pt-PT"/>
              </w:rPr>
            </w:pPr>
            <w:r w:rsidRPr="00D53DF8">
              <w:rPr>
                <w:rFonts w:ascii="Aptos Narrow" w:eastAsia="Times New Roman" w:hAnsi="Aptos Narrow" w:cs="Times New Roman"/>
                <w:color w:val="000000"/>
                <w:lang w:eastAsia="pt-PT"/>
              </w:rPr>
              <w:t>V</w:t>
            </w:r>
            <w:r w:rsidRPr="00D53DF8">
              <w:rPr>
                <w:rFonts w:ascii="Aptos Narrow" w:eastAsia="Times New Roman" w:hAnsi="Aptos Narrow" w:cs="Times New Roman"/>
                <w:color w:val="000000"/>
                <w:vertAlign w:val="subscript"/>
                <w:lang w:eastAsia="pt-PT"/>
              </w:rPr>
              <w:t>CE</w:t>
            </w:r>
            <w:r w:rsidRPr="00D53DF8">
              <w:rPr>
                <w:rFonts w:ascii="Aptos Narrow" w:eastAsia="Times New Roman" w:hAnsi="Aptos Narrow" w:cs="Times New Roman"/>
                <w:color w:val="000000"/>
                <w:lang w:eastAsia="pt-PT"/>
              </w:rPr>
              <w:t xml:space="preserve"> (V)</w:t>
            </w:r>
          </w:p>
        </w:tc>
        <w:tc>
          <w:tcPr>
            <w:tcW w:w="1060" w:type="dxa"/>
            <w:tcBorders>
              <w:top w:val="single" w:sz="8" w:space="0" w:color="auto"/>
              <w:left w:val="nil"/>
              <w:bottom w:val="single" w:sz="8" w:space="0" w:color="auto"/>
              <w:right w:val="single" w:sz="8" w:space="0" w:color="auto"/>
            </w:tcBorders>
            <w:shd w:val="clear" w:color="000000" w:fill="8ED973"/>
            <w:noWrap/>
            <w:vAlign w:val="center"/>
            <w:hideMark/>
          </w:tcPr>
          <w:p w14:paraId="24531E4B" w14:textId="77777777" w:rsidR="00D53DF8" w:rsidRPr="00D53DF8" w:rsidRDefault="00D53DF8" w:rsidP="0037039B">
            <w:pPr>
              <w:spacing w:after="0" w:line="240" w:lineRule="auto"/>
              <w:jc w:val="center"/>
              <w:rPr>
                <w:rFonts w:ascii="Aptos Narrow" w:eastAsia="Times New Roman" w:hAnsi="Aptos Narrow" w:cs="Times New Roman"/>
                <w:color w:val="000000"/>
                <w:lang w:eastAsia="pt-PT"/>
              </w:rPr>
            </w:pPr>
            <w:r w:rsidRPr="00D53DF8">
              <w:rPr>
                <w:rFonts w:ascii="Aptos Narrow" w:eastAsia="Times New Roman" w:hAnsi="Aptos Narrow" w:cs="Times New Roman"/>
                <w:color w:val="000000"/>
                <w:lang w:eastAsia="pt-PT"/>
              </w:rPr>
              <w:t>I</w:t>
            </w:r>
            <w:r w:rsidRPr="00D53DF8">
              <w:rPr>
                <w:rFonts w:ascii="Aptos Narrow" w:eastAsia="Times New Roman" w:hAnsi="Aptos Narrow" w:cs="Times New Roman"/>
                <w:color w:val="000000"/>
                <w:vertAlign w:val="subscript"/>
                <w:lang w:eastAsia="pt-PT"/>
              </w:rPr>
              <w:t>B</w:t>
            </w:r>
            <w:r w:rsidRPr="00D53DF8">
              <w:rPr>
                <w:rFonts w:ascii="Aptos Narrow" w:eastAsia="Times New Roman" w:hAnsi="Aptos Narrow" w:cs="Times New Roman"/>
                <w:color w:val="000000"/>
                <w:lang w:eastAsia="pt-PT"/>
              </w:rPr>
              <w:t>=I</w:t>
            </w:r>
            <w:r w:rsidRPr="00D53DF8">
              <w:rPr>
                <w:rFonts w:ascii="Aptos Narrow" w:eastAsia="Times New Roman" w:hAnsi="Aptos Narrow" w:cs="Times New Roman"/>
                <w:color w:val="000000"/>
                <w:vertAlign w:val="subscript"/>
                <w:lang w:eastAsia="pt-PT"/>
              </w:rPr>
              <w:t>C</w:t>
            </w:r>
            <w:r w:rsidRPr="00D53DF8">
              <w:rPr>
                <w:rFonts w:ascii="Aptos Narrow" w:eastAsia="Times New Roman" w:hAnsi="Aptos Narrow" w:cs="Times New Roman"/>
                <w:color w:val="000000"/>
                <w:lang w:eastAsia="pt-PT"/>
              </w:rPr>
              <w:t>=I</w:t>
            </w:r>
            <w:r w:rsidRPr="00D53DF8">
              <w:rPr>
                <w:rFonts w:ascii="Aptos Narrow" w:eastAsia="Times New Roman" w:hAnsi="Aptos Narrow" w:cs="Times New Roman"/>
                <w:color w:val="000000"/>
                <w:vertAlign w:val="subscript"/>
                <w:lang w:eastAsia="pt-PT"/>
              </w:rPr>
              <w:t xml:space="preserve">E </w:t>
            </w:r>
            <w:r w:rsidRPr="00D53DF8">
              <w:rPr>
                <w:rFonts w:ascii="Aptos Narrow" w:eastAsia="Times New Roman" w:hAnsi="Aptos Narrow" w:cs="Times New Roman"/>
                <w:color w:val="000000"/>
                <w:lang w:eastAsia="pt-PT"/>
              </w:rPr>
              <w:t>(A)</w:t>
            </w:r>
          </w:p>
        </w:tc>
      </w:tr>
      <w:tr w:rsidR="00D53DF8" w:rsidRPr="00D53DF8" w14:paraId="338C8722" w14:textId="77777777" w:rsidTr="00D53DF8">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496C94A2" w14:textId="77777777" w:rsidR="00D53DF8" w:rsidRPr="00D53DF8" w:rsidRDefault="00D53DF8" w:rsidP="0037039B">
            <w:pPr>
              <w:spacing w:after="0" w:line="240" w:lineRule="auto"/>
              <w:jc w:val="center"/>
              <w:rPr>
                <w:rFonts w:ascii="Aptos Narrow" w:eastAsia="Times New Roman" w:hAnsi="Aptos Narrow" w:cs="Times New Roman"/>
                <w:color w:val="000000"/>
                <w:lang w:eastAsia="pt-PT"/>
              </w:rPr>
            </w:pPr>
            <w:r w:rsidRPr="00D53DF8">
              <w:rPr>
                <w:rFonts w:ascii="Aptos Narrow" w:eastAsia="Times New Roman" w:hAnsi="Aptos Narrow" w:cs="Times New Roman"/>
                <w:color w:val="000000"/>
                <w:lang w:eastAsia="pt-PT"/>
              </w:rPr>
              <w:t>15</w:t>
            </w:r>
          </w:p>
        </w:tc>
        <w:tc>
          <w:tcPr>
            <w:tcW w:w="1060" w:type="dxa"/>
            <w:tcBorders>
              <w:top w:val="nil"/>
              <w:left w:val="nil"/>
              <w:bottom w:val="single" w:sz="8" w:space="0" w:color="auto"/>
              <w:right w:val="single" w:sz="8" w:space="0" w:color="auto"/>
            </w:tcBorders>
            <w:shd w:val="clear" w:color="auto" w:fill="auto"/>
            <w:noWrap/>
            <w:vAlign w:val="bottom"/>
            <w:hideMark/>
          </w:tcPr>
          <w:p w14:paraId="658ED4F4" w14:textId="15431A23" w:rsidR="00D53DF8" w:rsidRPr="00D53DF8" w:rsidRDefault="00D53DF8" w:rsidP="0037039B">
            <w:pPr>
              <w:keepNext/>
              <w:spacing w:after="0" w:line="240" w:lineRule="auto"/>
              <w:jc w:val="center"/>
              <w:rPr>
                <w:rFonts w:ascii="Aptos Narrow" w:eastAsia="Times New Roman" w:hAnsi="Aptos Narrow" w:cs="Times New Roman"/>
                <w:color w:val="000000"/>
                <w:lang w:eastAsia="pt-PT"/>
              </w:rPr>
            </w:pPr>
            <w:r>
              <w:rPr>
                <w:rFonts w:ascii="Aptos Narrow" w:eastAsia="Times New Roman" w:hAnsi="Aptos Narrow" w:cs="Times New Roman"/>
                <w:color w:val="000000"/>
                <w:lang w:eastAsia="pt-PT"/>
              </w:rPr>
              <w:t>≈</w:t>
            </w:r>
            <w:r w:rsidRPr="00D53DF8">
              <w:rPr>
                <w:rFonts w:ascii="Aptos Narrow" w:eastAsia="Times New Roman" w:hAnsi="Aptos Narrow" w:cs="Times New Roman"/>
                <w:color w:val="000000"/>
                <w:lang w:eastAsia="pt-PT"/>
              </w:rPr>
              <w:t>0</w:t>
            </w:r>
          </w:p>
        </w:tc>
      </w:tr>
    </w:tbl>
    <w:p w14:paraId="780CDBDA" w14:textId="06287697" w:rsidR="00D53DF8" w:rsidRDefault="00D53DF8" w:rsidP="0037039B">
      <w:pPr>
        <w:pStyle w:val="Caption"/>
        <w:jc w:val="center"/>
        <w:rPr>
          <w:rFonts w:ascii="Calibri" w:hAnsi="Calibri" w:cs="Calibri"/>
          <w:color w:val="000000"/>
          <w:sz w:val="24"/>
          <w:szCs w:val="24"/>
        </w:rPr>
      </w:pPr>
      <w:r>
        <w:t xml:space="preserve">Tabela </w:t>
      </w:r>
      <w:r>
        <w:fldChar w:fldCharType="begin"/>
      </w:r>
      <w:r>
        <w:instrText xml:space="preserve"> SEQ Tabela \* ARABIC </w:instrText>
      </w:r>
      <w:r>
        <w:fldChar w:fldCharType="separate"/>
      </w:r>
      <w:r w:rsidR="00005100">
        <w:rPr>
          <w:noProof/>
        </w:rPr>
        <w:t>2</w:t>
      </w:r>
      <w:r>
        <w:fldChar w:fldCharType="end"/>
      </w:r>
      <w:r>
        <w:t xml:space="preserve"> - Zona de Corte</w:t>
      </w:r>
    </w:p>
    <w:p w14:paraId="2AC0EF33" w14:textId="595E6485" w:rsidR="005C4A38" w:rsidRDefault="005C4A38" w:rsidP="0037039B">
      <w:pPr>
        <w:spacing w:line="240" w:lineRule="auto"/>
        <w:rPr>
          <w:rFonts w:eastAsia="Times New Roman" w:cstheme="minorHAnsi"/>
          <w:color w:val="000000"/>
          <w:sz w:val="24"/>
          <w:szCs w:val="24"/>
          <w:lang w:eastAsia="pt-PT"/>
        </w:rPr>
      </w:pPr>
      <w:r w:rsidRPr="00D53DF8">
        <w:rPr>
          <w:rFonts w:cstheme="minorHAnsi"/>
          <w:sz w:val="24"/>
          <w:szCs w:val="24"/>
        </w:rPr>
        <w:t>Como V</w:t>
      </w:r>
      <w:r w:rsidRPr="00D53DF8">
        <w:rPr>
          <w:rFonts w:cstheme="minorHAnsi"/>
          <w:sz w:val="24"/>
          <w:szCs w:val="24"/>
          <w:vertAlign w:val="subscript"/>
        </w:rPr>
        <w:t>CE</w:t>
      </w:r>
      <w:r w:rsidR="00D53DF8" w:rsidRPr="00D53DF8">
        <w:rPr>
          <w:rFonts w:eastAsia="Times New Roman" w:cstheme="minorHAnsi"/>
          <w:color w:val="000000"/>
          <w:sz w:val="24"/>
          <w:szCs w:val="24"/>
          <w:lang w:eastAsia="pt-PT"/>
        </w:rPr>
        <w:t>=V</w:t>
      </w:r>
      <w:r w:rsidR="00D53DF8" w:rsidRPr="00D53DF8">
        <w:rPr>
          <w:rFonts w:eastAsia="Times New Roman" w:cstheme="minorHAnsi"/>
          <w:color w:val="000000"/>
          <w:sz w:val="24"/>
          <w:szCs w:val="24"/>
          <w:vertAlign w:val="subscript"/>
          <w:lang w:eastAsia="pt-PT"/>
        </w:rPr>
        <w:t>CC</w:t>
      </w:r>
      <w:r w:rsidR="00D53DF8">
        <w:rPr>
          <w:rFonts w:eastAsia="Times New Roman" w:cstheme="minorHAnsi"/>
          <w:color w:val="000000"/>
          <w:sz w:val="24"/>
          <w:szCs w:val="24"/>
          <w:lang w:eastAsia="pt-PT"/>
        </w:rPr>
        <w:t xml:space="preserve"> e todas as correntes no transístor são aproximadamente iguais a 0</w:t>
      </w:r>
      <w:r w:rsidRPr="00D53DF8">
        <w:rPr>
          <w:rFonts w:eastAsia="Times New Roman" w:cstheme="minorHAnsi"/>
          <w:color w:val="000000"/>
          <w:sz w:val="24"/>
          <w:szCs w:val="24"/>
          <w:lang w:eastAsia="pt-PT"/>
        </w:rPr>
        <w:t>, o transístor está na zona de saturação.</w:t>
      </w:r>
    </w:p>
    <w:p w14:paraId="7224FBA8" w14:textId="77777777" w:rsidR="007F5643" w:rsidRPr="00D53DF8" w:rsidRDefault="007F5643" w:rsidP="0037039B">
      <w:pPr>
        <w:spacing w:line="240" w:lineRule="auto"/>
        <w:rPr>
          <w:rFonts w:cstheme="minorHAnsi"/>
          <w:sz w:val="24"/>
          <w:szCs w:val="24"/>
        </w:rPr>
      </w:pPr>
    </w:p>
    <w:p w14:paraId="5E995AEE" w14:textId="77777777" w:rsidR="0037039B" w:rsidRDefault="00D32369" w:rsidP="007F5643">
      <w:pPr>
        <w:pStyle w:val="Heading2"/>
        <w:rPr>
          <w:rStyle w:val="Heading2Char"/>
        </w:rPr>
      </w:pPr>
      <w:bookmarkStart w:id="6" w:name="_Toc166017804"/>
      <w:r w:rsidRPr="0037039B">
        <w:rPr>
          <w:rStyle w:val="Heading2Char"/>
        </w:rPr>
        <w:t>4.3</w:t>
      </w:r>
      <w:bookmarkEnd w:id="6"/>
    </w:p>
    <w:p w14:paraId="40649620" w14:textId="189671D3" w:rsidR="0037039B" w:rsidRPr="0037039B" w:rsidRDefault="0037039B" w:rsidP="00FD7D82">
      <w:pPr>
        <w:spacing w:line="240" w:lineRule="auto"/>
        <w:ind w:firstLine="708"/>
        <w:rPr>
          <w:rFonts w:asciiTheme="majorHAnsi" w:eastAsiaTheme="majorEastAsia" w:hAnsiTheme="majorHAnsi" w:cstheme="majorBidi"/>
          <w:color w:val="2F5496" w:themeColor="accent1" w:themeShade="BF"/>
          <w:sz w:val="26"/>
          <w:szCs w:val="26"/>
        </w:rPr>
      </w:pPr>
      <w:r>
        <w:rPr>
          <w:sz w:val="24"/>
          <w:szCs w:val="24"/>
        </w:rPr>
        <w:t>O valor limite do potenciómetro, para colocar o transístor na zona ativa direta. Justifique.</w:t>
      </w:r>
    </w:p>
    <w:p w14:paraId="6930D383" w14:textId="29EBACFC" w:rsidR="00E456CE" w:rsidRDefault="00943304" w:rsidP="0037039B">
      <w:pPr>
        <w:spacing w:line="240" w:lineRule="auto"/>
        <w:rPr>
          <w:sz w:val="24"/>
          <w:szCs w:val="24"/>
        </w:rPr>
      </w:pPr>
      <w:r>
        <w:rPr>
          <w:sz w:val="24"/>
          <w:szCs w:val="24"/>
        </w:rPr>
        <w:t xml:space="preserve">Para o transístor estar na zona ativa direta, os seguintes parâmetros devem ser estabelecidos: </w:t>
      </w:r>
      <w:r w:rsidR="00E456CE" w:rsidRPr="0037039B">
        <w:rPr>
          <w:sz w:val="24"/>
          <w:szCs w:val="24"/>
        </w:rPr>
        <w:t>V</w:t>
      </w:r>
      <w:r w:rsidR="00E456CE" w:rsidRPr="0037039B">
        <w:rPr>
          <w:sz w:val="24"/>
          <w:szCs w:val="24"/>
          <w:vertAlign w:val="subscript"/>
        </w:rPr>
        <w:t>BE</w:t>
      </w:r>
      <w:r w:rsidR="00E456CE" w:rsidRPr="0037039B">
        <w:rPr>
          <w:sz w:val="24"/>
          <w:szCs w:val="24"/>
        </w:rPr>
        <w:t>=0,7 V e V</w:t>
      </w:r>
      <w:r w:rsidR="00E456CE" w:rsidRPr="0037039B">
        <w:rPr>
          <w:sz w:val="24"/>
          <w:szCs w:val="24"/>
          <w:vertAlign w:val="subscript"/>
        </w:rPr>
        <w:t>E</w:t>
      </w:r>
      <w:r w:rsidR="00E456CE" w:rsidRPr="0037039B">
        <w:rPr>
          <w:sz w:val="24"/>
          <w:szCs w:val="24"/>
        </w:rPr>
        <w:t>=V</w:t>
      </w:r>
      <w:r w:rsidR="00E456CE" w:rsidRPr="0037039B">
        <w:rPr>
          <w:sz w:val="24"/>
          <w:szCs w:val="24"/>
          <w:vertAlign w:val="subscript"/>
        </w:rPr>
        <w:t>Z</w:t>
      </w:r>
      <w:r w:rsidR="00E456CE" w:rsidRPr="0037039B">
        <w:rPr>
          <w:sz w:val="24"/>
          <w:szCs w:val="24"/>
        </w:rPr>
        <w:t>=5,1 V</w:t>
      </w:r>
      <w:r>
        <w:rPr>
          <w:sz w:val="24"/>
          <w:szCs w:val="24"/>
        </w:rPr>
        <w:t>.</w:t>
      </w:r>
    </w:p>
    <w:p w14:paraId="38660415" w14:textId="1CB0B0DA" w:rsidR="00943304" w:rsidRDefault="00943304" w:rsidP="0037039B">
      <w:pPr>
        <w:spacing w:line="240" w:lineRule="auto"/>
        <w:rPr>
          <w:sz w:val="24"/>
          <w:szCs w:val="24"/>
        </w:rPr>
      </w:pPr>
      <w:r>
        <w:rPr>
          <w:sz w:val="24"/>
          <w:szCs w:val="24"/>
        </w:rPr>
        <w:t>Portanto:</w:t>
      </w:r>
    </w:p>
    <w:p w14:paraId="030E6252" w14:textId="073DA403" w:rsidR="00943304" w:rsidRPr="00943304" w:rsidRDefault="00943304" w:rsidP="0037039B">
      <w:pPr>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=5,8V</m:t>
          </m:r>
        </m:oMath>
      </m:oMathPara>
    </w:p>
    <w:p w14:paraId="23B4AB21" w14:textId="1ECFCC05" w:rsidR="00943304" w:rsidRPr="007F5643" w:rsidRDefault="00943304" w:rsidP="0037039B">
      <w:pPr>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RP</m:t>
              </m:r>
            </m:num>
            <m:den>
              <m:r>
                <w:rPr>
                  <w:rFonts w:ascii="Cambria Math" w:hAnsi="Cambria Math"/>
                  <w:sz w:val="24"/>
                  <w:szCs w:val="24"/>
                </w:rPr>
                <m:t>RP+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↔RP=6304,35</m:t>
          </m:r>
          <m:r>
            <w:rPr>
              <w:rFonts w:ascii="Cambria Math" w:hAnsi="Cambria Math"/>
              <w:sz w:val="24"/>
              <w:szCs w:val="24"/>
            </w:rPr>
            <m:t>Ω</m:t>
          </m:r>
        </m:oMath>
      </m:oMathPara>
    </w:p>
    <w:p w14:paraId="3F3A061D" w14:textId="77777777" w:rsidR="007F5643" w:rsidRDefault="007F5643" w:rsidP="0037039B">
      <w:pPr>
        <w:spacing w:line="240" w:lineRule="auto"/>
        <w:rPr>
          <w:sz w:val="24"/>
          <w:szCs w:val="24"/>
        </w:rPr>
      </w:pPr>
    </w:p>
    <w:p w14:paraId="26ABDBB5" w14:textId="77777777" w:rsidR="007F5643" w:rsidRDefault="007F5643" w:rsidP="0037039B">
      <w:pPr>
        <w:spacing w:line="240" w:lineRule="auto"/>
        <w:rPr>
          <w:sz w:val="24"/>
          <w:szCs w:val="24"/>
        </w:rPr>
      </w:pPr>
    </w:p>
    <w:p w14:paraId="5DDB832E" w14:textId="77777777" w:rsidR="00A96F0B" w:rsidRPr="0037039B" w:rsidRDefault="00A96F0B" w:rsidP="0037039B">
      <w:pPr>
        <w:spacing w:line="240" w:lineRule="auto"/>
        <w:rPr>
          <w:sz w:val="24"/>
          <w:szCs w:val="24"/>
        </w:rPr>
      </w:pPr>
    </w:p>
    <w:p w14:paraId="2E2EEDE0" w14:textId="6D3A1784" w:rsidR="00D32369" w:rsidRDefault="007F5643" w:rsidP="007F5643">
      <w:pPr>
        <w:pStyle w:val="Heading2"/>
      </w:pPr>
      <w:bookmarkStart w:id="7" w:name="_Toc166017805"/>
      <w:r>
        <w:lastRenderedPageBreak/>
        <w:t>4.4</w:t>
      </w:r>
      <w:bookmarkEnd w:id="7"/>
    </w:p>
    <w:p w14:paraId="2E01FED0" w14:textId="5BA13F79" w:rsidR="007F5643" w:rsidRDefault="007F5643" w:rsidP="00FD7D82">
      <w:pPr>
        <w:spacing w:line="240" w:lineRule="auto"/>
        <w:ind w:firstLine="708"/>
        <w:rPr>
          <w:sz w:val="24"/>
          <w:szCs w:val="24"/>
        </w:rPr>
      </w:pPr>
      <w:r>
        <w:rPr>
          <w:sz w:val="24"/>
          <w:szCs w:val="24"/>
        </w:rPr>
        <w:t xml:space="preserve">O valor limite do potenciómetro, para colocar o transístor na </w:t>
      </w:r>
      <w:r>
        <w:rPr>
          <w:sz w:val="24"/>
          <w:szCs w:val="24"/>
        </w:rPr>
        <w:t>de saturação</w:t>
      </w:r>
      <w:r>
        <w:rPr>
          <w:sz w:val="24"/>
          <w:szCs w:val="24"/>
        </w:rPr>
        <w:t>. Justifique.</w:t>
      </w:r>
    </w:p>
    <w:p w14:paraId="00B88865" w14:textId="1EFE421D" w:rsidR="007F5643" w:rsidRPr="007F5643" w:rsidRDefault="007F5643" w:rsidP="007F5643">
      <w:pPr>
        <w:spacing w:line="240" w:lineRule="auto"/>
        <w:rPr>
          <w:rFonts w:eastAsiaTheme="majorEastAsia" w:cstheme="minorHAnsi"/>
          <w:sz w:val="24"/>
          <w:szCs w:val="24"/>
        </w:rPr>
      </w:pPr>
      <m:oMathPara>
        <m:oMath>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V</m:t>
              </m:r>
            </m:e>
            <m:sub>
              <m:r>
                <w:rPr>
                  <w:rFonts w:ascii="Cambria Math" w:eastAsiaTheme="majorEastAsia" w:hAnsi="Cambria Math" w:cstheme="minorHAnsi"/>
                  <w:sz w:val="24"/>
                  <w:szCs w:val="24"/>
                </w:rPr>
                <m:t>CE</m:t>
              </m:r>
            </m:sub>
          </m:sSub>
          <m:r>
            <w:rPr>
              <w:rFonts w:ascii="Cambria Math" w:eastAsiaTheme="majorEastAsia" w:hAnsi="Cambria Math" w:cstheme="minorHAnsi"/>
              <w:sz w:val="24"/>
              <w:szCs w:val="24"/>
            </w:rPr>
            <m:t>=0  e  β=100</m:t>
          </m:r>
        </m:oMath>
      </m:oMathPara>
    </w:p>
    <w:p w14:paraId="483AAFA2" w14:textId="77FE2647" w:rsidR="007F5643" w:rsidRPr="007F5643" w:rsidRDefault="007F5643" w:rsidP="007F5643">
      <w:pPr>
        <w:spacing w:line="240" w:lineRule="auto"/>
        <w:rPr>
          <w:rFonts w:eastAsiaTheme="majorEastAsia" w:cstheme="minorHAnsi"/>
          <w:sz w:val="24"/>
          <w:szCs w:val="24"/>
        </w:rPr>
      </w:pPr>
      <m:oMathPara>
        <m:oMath>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C</m:t>
              </m:r>
            </m:sub>
          </m:sSub>
          <m:r>
            <w:rPr>
              <w:rFonts w:ascii="Cambria Math" w:eastAsiaTheme="majorEastAsia" w:hAnsi="Cambria Math" w:cstheme="minorHAnsi"/>
              <w:sz w:val="24"/>
              <w:szCs w:val="24"/>
            </w:rPr>
            <m:t xml:space="preserve">=16,8mA  e </m:t>
          </m:r>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B</m:t>
              </m:r>
            </m:sub>
          </m:sSub>
          <m:r>
            <w:rPr>
              <w:rFonts w:ascii="Cambria Math" w:eastAsiaTheme="majorEastAsia" w:hAnsi="Cambria Math" w:cstheme="minorHAnsi"/>
              <w:sz w:val="24"/>
              <w:szCs w:val="24"/>
            </w:rPr>
            <m:t>=</m:t>
          </m:r>
          <m:f>
            <m:fPr>
              <m:ctrlPr>
                <w:rPr>
                  <w:rFonts w:ascii="Cambria Math" w:eastAsiaTheme="majorEastAsia" w:hAnsi="Cambria Math" w:cstheme="minorHAnsi"/>
                  <w:i/>
                  <w:sz w:val="24"/>
                  <w:szCs w:val="24"/>
                </w:rPr>
              </m:ctrlPr>
            </m:fPr>
            <m:num>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C</m:t>
                  </m:r>
                </m:sub>
              </m:sSub>
            </m:num>
            <m:den>
              <m:r>
                <w:rPr>
                  <w:rFonts w:ascii="Cambria Math" w:eastAsiaTheme="majorEastAsia" w:hAnsi="Cambria Math" w:cstheme="minorHAnsi"/>
                  <w:sz w:val="24"/>
                  <w:szCs w:val="24"/>
                </w:rPr>
                <m:t>β</m:t>
              </m:r>
            </m:den>
          </m:f>
          <m:r>
            <w:rPr>
              <w:rFonts w:ascii="Cambria Math" w:eastAsiaTheme="majorEastAsia" w:hAnsi="Cambria Math" w:cstheme="minorHAnsi"/>
              <w:sz w:val="24"/>
              <w:szCs w:val="24"/>
            </w:rPr>
            <m:t>=0,168mA</m:t>
          </m:r>
        </m:oMath>
      </m:oMathPara>
    </w:p>
    <w:p w14:paraId="737B944F" w14:textId="3194C0D6" w:rsidR="007F5643" w:rsidRPr="007F5643" w:rsidRDefault="007F5643" w:rsidP="007F5643">
      <w:pPr>
        <w:spacing w:line="240" w:lineRule="auto"/>
        <w:rPr>
          <w:rFonts w:eastAsiaTheme="majorEastAsia" w:cstheme="minorHAnsi"/>
          <w:sz w:val="24"/>
          <w:szCs w:val="24"/>
        </w:rPr>
      </w:pPr>
      <m:oMathPara>
        <m:oMath>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1</m:t>
              </m:r>
            </m:sub>
          </m:sSub>
          <m:r>
            <w:rPr>
              <w:rFonts w:ascii="Cambria Math" w:eastAsiaTheme="majorEastAsia" w:hAnsi="Cambria Math" w:cstheme="minorHAnsi"/>
              <w:sz w:val="24"/>
              <w:szCs w:val="24"/>
            </w:rPr>
            <m:t>=</m:t>
          </m:r>
          <m:f>
            <m:fPr>
              <m:ctrlPr>
                <w:rPr>
                  <w:rFonts w:ascii="Cambria Math" w:eastAsiaTheme="majorEastAsia" w:hAnsi="Cambria Math" w:cstheme="minorHAnsi"/>
                  <w:i/>
                  <w:sz w:val="24"/>
                  <w:szCs w:val="24"/>
                </w:rPr>
              </m:ctrlPr>
            </m:fPr>
            <m:num>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V</m:t>
                  </m:r>
                </m:e>
                <m:sub>
                  <m:r>
                    <w:rPr>
                      <w:rFonts w:ascii="Cambria Math" w:eastAsiaTheme="majorEastAsia" w:hAnsi="Cambria Math" w:cstheme="minorHAnsi"/>
                      <w:sz w:val="24"/>
                      <w:szCs w:val="24"/>
                    </w:rPr>
                    <m:t>1</m:t>
                  </m:r>
                </m:sub>
              </m:sSub>
              <m:r>
                <w:rPr>
                  <w:rFonts w:ascii="Cambria Math" w:eastAsiaTheme="majorEastAsia" w:hAnsi="Cambria Math" w:cstheme="minorHAnsi"/>
                  <w:sz w:val="24"/>
                  <w:szCs w:val="24"/>
                </w:rPr>
                <m:t>-</m:t>
              </m:r>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V</m:t>
                  </m:r>
                </m:e>
                <m:sub>
                  <m:r>
                    <w:rPr>
                      <w:rFonts w:ascii="Cambria Math" w:eastAsiaTheme="majorEastAsia" w:hAnsi="Cambria Math" w:cstheme="minorHAnsi"/>
                      <w:sz w:val="24"/>
                      <w:szCs w:val="24"/>
                    </w:rPr>
                    <m:t>B</m:t>
                  </m:r>
                </m:sub>
              </m:sSub>
            </m:num>
            <m:den>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R</m:t>
                  </m:r>
                </m:e>
                <m:sub>
                  <m:r>
                    <w:rPr>
                      <w:rFonts w:ascii="Cambria Math" w:eastAsiaTheme="majorEastAsia" w:hAnsi="Cambria Math" w:cstheme="minorHAnsi"/>
                      <w:sz w:val="24"/>
                      <w:szCs w:val="24"/>
                    </w:rPr>
                    <m:t>1</m:t>
                  </m:r>
                </m:sub>
              </m:sSub>
            </m:den>
          </m:f>
          <m:r>
            <w:rPr>
              <w:rFonts w:ascii="Cambria Math" w:eastAsiaTheme="majorEastAsia" w:hAnsi="Cambria Math" w:cstheme="minorHAnsi"/>
              <w:sz w:val="24"/>
              <w:szCs w:val="24"/>
            </w:rPr>
            <m:t>=0,92mA</m:t>
          </m:r>
        </m:oMath>
      </m:oMathPara>
    </w:p>
    <w:p w14:paraId="1BF46A5A" w14:textId="4229F423" w:rsidR="007F5643" w:rsidRPr="007F5643" w:rsidRDefault="007F5643" w:rsidP="007F5643">
      <w:pPr>
        <w:spacing w:line="240" w:lineRule="auto"/>
        <w:rPr>
          <w:rFonts w:eastAsiaTheme="majorEastAsia" w:cstheme="minorHAnsi"/>
          <w:sz w:val="24"/>
          <w:szCs w:val="24"/>
        </w:rPr>
      </w:pPr>
      <m:oMathPara>
        <m:oMath>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P</m:t>
              </m:r>
            </m:sub>
          </m:sSub>
          <m:r>
            <w:rPr>
              <w:rFonts w:ascii="Cambria Math" w:eastAsiaTheme="majorEastAsia" w:hAnsi="Cambria Math" w:cstheme="minorHAnsi"/>
              <w:sz w:val="24"/>
              <w:szCs w:val="24"/>
            </w:rPr>
            <m:t>=</m:t>
          </m:r>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1</m:t>
              </m:r>
            </m:sub>
          </m:sSub>
          <m:r>
            <w:rPr>
              <w:rFonts w:ascii="Cambria Math" w:eastAsiaTheme="majorEastAsia" w:hAnsi="Cambria Math" w:cstheme="minorHAnsi"/>
              <w:sz w:val="24"/>
              <w:szCs w:val="24"/>
            </w:rPr>
            <m:t>-</m:t>
          </m:r>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B</m:t>
              </m:r>
            </m:sub>
          </m:sSub>
          <m:r>
            <w:rPr>
              <w:rFonts w:ascii="Cambria Math" w:eastAsiaTheme="majorEastAsia" w:hAnsi="Cambria Math" w:cstheme="minorHAnsi"/>
              <w:sz w:val="24"/>
              <w:szCs w:val="24"/>
            </w:rPr>
            <m:t>=0,752mA</m:t>
          </m:r>
        </m:oMath>
      </m:oMathPara>
    </w:p>
    <w:p w14:paraId="2C35FB9A" w14:textId="5E59D1D8" w:rsidR="007F5643" w:rsidRPr="00005100" w:rsidRDefault="007F5643" w:rsidP="00005100">
      <w:pPr>
        <w:spacing w:line="240" w:lineRule="auto"/>
        <w:rPr>
          <w:rFonts w:eastAsiaTheme="majorEastAsia" w:cstheme="minorHAnsi"/>
          <w:sz w:val="24"/>
          <w:szCs w:val="24"/>
        </w:rPr>
      </w:pPr>
      <m:oMathPara>
        <m:oMath>
          <m:r>
            <w:rPr>
              <w:rFonts w:ascii="Cambria Math" w:eastAsiaTheme="majorEastAsia" w:hAnsi="Cambria Math" w:cstheme="minorHAnsi"/>
              <w:sz w:val="24"/>
              <w:szCs w:val="24"/>
            </w:rPr>
            <m:t>RP=</m:t>
          </m:r>
          <m:f>
            <m:fPr>
              <m:ctrlPr>
                <w:rPr>
                  <w:rFonts w:ascii="Cambria Math" w:eastAsiaTheme="majorEastAsia" w:hAnsi="Cambria Math" w:cstheme="minorHAnsi"/>
                  <w:i/>
                  <w:sz w:val="24"/>
                  <w:szCs w:val="24"/>
                </w:rPr>
              </m:ctrlPr>
            </m:fPr>
            <m:num>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V</m:t>
                  </m:r>
                </m:e>
                <m:sub>
                  <m:r>
                    <w:rPr>
                      <w:rFonts w:ascii="Cambria Math" w:eastAsiaTheme="majorEastAsia" w:hAnsi="Cambria Math" w:cstheme="minorHAnsi"/>
                      <w:sz w:val="24"/>
                      <w:szCs w:val="24"/>
                    </w:rPr>
                    <m:t>B</m:t>
                  </m:r>
                </m:sub>
              </m:sSub>
            </m:num>
            <m:den>
              <m:sSub>
                <m:sSubPr>
                  <m:ctrlPr>
                    <w:rPr>
                      <w:rFonts w:ascii="Cambria Math" w:eastAsiaTheme="majorEastAsia" w:hAnsi="Cambria Math" w:cstheme="minorHAnsi"/>
                      <w:i/>
                      <w:sz w:val="24"/>
                      <w:szCs w:val="24"/>
                    </w:rPr>
                  </m:ctrlPr>
                </m:sSubPr>
                <m:e>
                  <m:r>
                    <w:rPr>
                      <w:rFonts w:ascii="Cambria Math" w:eastAsiaTheme="majorEastAsia" w:hAnsi="Cambria Math" w:cstheme="minorHAnsi"/>
                      <w:sz w:val="24"/>
                      <w:szCs w:val="24"/>
                    </w:rPr>
                    <m:t>I</m:t>
                  </m:r>
                </m:e>
                <m:sub>
                  <m:r>
                    <w:rPr>
                      <w:rFonts w:ascii="Cambria Math" w:eastAsiaTheme="majorEastAsia" w:hAnsi="Cambria Math" w:cstheme="minorHAnsi"/>
                      <w:sz w:val="24"/>
                      <w:szCs w:val="24"/>
                    </w:rPr>
                    <m:t>P</m:t>
                  </m:r>
                </m:sub>
              </m:sSub>
            </m:den>
          </m:f>
          <m:r>
            <w:rPr>
              <w:rFonts w:ascii="Cambria Math" w:eastAsiaTheme="majorEastAsia" w:hAnsi="Cambria Math" w:cstheme="minorHAnsi"/>
              <w:sz w:val="24"/>
              <w:szCs w:val="24"/>
            </w:rPr>
            <m:t>=7712,77</m:t>
          </m:r>
          <m:r>
            <m:rPr>
              <m:sty m:val="p"/>
            </m:rPr>
            <w:rPr>
              <w:rFonts w:ascii="Cambria Math" w:eastAsiaTheme="majorEastAsia" w:hAnsi="Cambria Math" w:cstheme="minorHAnsi"/>
              <w:sz w:val="24"/>
              <w:szCs w:val="24"/>
            </w:rPr>
            <m:t>Ω</m:t>
          </m:r>
        </m:oMath>
      </m:oMathPara>
    </w:p>
    <w:p w14:paraId="2241C30B" w14:textId="6B95EB7A" w:rsidR="006055E8" w:rsidRPr="00E71374" w:rsidRDefault="006055E8" w:rsidP="00E456CE">
      <w:pPr>
        <w:pStyle w:val="Heading1"/>
      </w:pPr>
      <w:bookmarkStart w:id="8" w:name="_Toc166017806"/>
      <w:r w:rsidRPr="00E71374">
        <w:t>5 – Condução do trabalho</w:t>
      </w:r>
      <w:bookmarkEnd w:id="8"/>
    </w:p>
    <w:p w14:paraId="6E549F57" w14:textId="6F4FDFA6" w:rsidR="002F3F97" w:rsidRDefault="00FD7D82" w:rsidP="00FD7D82">
      <w:pPr>
        <w:ind w:firstLine="708"/>
        <w:rPr>
          <w:sz w:val="24"/>
          <w:szCs w:val="24"/>
        </w:rPr>
      </w:pPr>
      <w:r>
        <w:rPr>
          <w:sz w:val="24"/>
          <w:szCs w:val="24"/>
        </w:rPr>
        <w:t>Durante a condução do trabalho, apenas foram registados os valores por escrito. Não foi registado em imagem as evoluções temporais das tensões medidas devido ao facto de todas as tensões serem DC, sendo representadas no osciloscópio apenas por uma linha horizontal.</w:t>
      </w:r>
    </w:p>
    <w:p w14:paraId="4D11F514" w14:textId="77777777" w:rsidR="00FD7D82" w:rsidRDefault="00FD7D82" w:rsidP="00FD7D82">
      <w:pPr>
        <w:ind w:firstLine="708"/>
        <w:rPr>
          <w:sz w:val="24"/>
          <w:szCs w:val="24"/>
        </w:rPr>
      </w:pPr>
    </w:p>
    <w:p w14:paraId="52512871" w14:textId="6A7A80AD" w:rsidR="00FD7D82" w:rsidRDefault="00FD7D82" w:rsidP="00FD7D82">
      <w:pPr>
        <w:pStyle w:val="Heading2"/>
      </w:pPr>
      <w:bookmarkStart w:id="9" w:name="_Toc166017807"/>
      <w:r>
        <w:t>5.1</w:t>
      </w:r>
      <w:bookmarkEnd w:id="9"/>
      <w:r>
        <w:t xml:space="preserve"> </w:t>
      </w:r>
    </w:p>
    <w:p w14:paraId="08798A8C" w14:textId="0223DCA0" w:rsidR="00FD7D82" w:rsidRDefault="00FD7D82" w:rsidP="00FD7D82">
      <w:pPr>
        <w:rPr>
          <w:sz w:val="24"/>
          <w:szCs w:val="24"/>
        </w:rPr>
      </w:pPr>
      <w:r>
        <w:rPr>
          <w:sz w:val="24"/>
          <w:szCs w:val="24"/>
        </w:rPr>
        <w:t>Foi montado o circuito representado na Figura 1, e de seguida, foi feita a alimentação do mesmo com uma tensão de 15V.</w:t>
      </w:r>
    </w:p>
    <w:p w14:paraId="64DD6D56" w14:textId="2278EE68" w:rsidR="00FD7D82" w:rsidRDefault="00FD7D82" w:rsidP="00FD7D82">
      <w:pPr>
        <w:pStyle w:val="Heading2"/>
      </w:pPr>
      <w:r>
        <w:t>5.2</w:t>
      </w:r>
    </w:p>
    <w:tbl>
      <w:tblPr>
        <w:tblW w:w="6020" w:type="dxa"/>
        <w:jc w:val="center"/>
        <w:tblCellMar>
          <w:left w:w="70" w:type="dxa"/>
          <w:right w:w="70" w:type="dxa"/>
        </w:tblCellMar>
        <w:tblLook w:val="04A0" w:firstRow="1" w:lastRow="0" w:firstColumn="1" w:lastColumn="0" w:noHBand="0" w:noVBand="1"/>
      </w:tblPr>
      <w:tblGrid>
        <w:gridCol w:w="960"/>
        <w:gridCol w:w="960"/>
        <w:gridCol w:w="1060"/>
        <w:gridCol w:w="1120"/>
        <w:gridCol w:w="960"/>
        <w:gridCol w:w="960"/>
      </w:tblGrid>
      <w:tr w:rsidR="00005100" w:rsidRPr="00005100" w14:paraId="2F5C5E5F" w14:textId="77777777" w:rsidTr="00005100">
        <w:trPr>
          <w:trHeight w:val="375"/>
          <w:jc w:val="center"/>
        </w:trPr>
        <w:tc>
          <w:tcPr>
            <w:tcW w:w="960" w:type="dxa"/>
            <w:tcBorders>
              <w:top w:val="single" w:sz="8" w:space="0" w:color="auto"/>
              <w:left w:val="single" w:sz="8" w:space="0" w:color="auto"/>
              <w:bottom w:val="single" w:sz="8" w:space="0" w:color="auto"/>
              <w:right w:val="single" w:sz="4" w:space="0" w:color="auto"/>
            </w:tcBorders>
            <w:shd w:val="clear" w:color="000000" w:fill="8ED973"/>
            <w:noWrap/>
            <w:vAlign w:val="center"/>
            <w:hideMark/>
          </w:tcPr>
          <w:p w14:paraId="2C8432B0"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CE</w:t>
            </w:r>
            <w:r w:rsidRPr="00005100">
              <w:rPr>
                <w:rFonts w:ascii="Aptos Narrow" w:eastAsia="Times New Roman" w:hAnsi="Aptos Narrow" w:cs="Times New Roman"/>
                <w:color w:val="000000"/>
                <w:sz w:val="24"/>
                <w:szCs w:val="24"/>
                <w:lang w:eastAsia="pt-PT"/>
              </w:rPr>
              <w:t xml:space="preserve"> (mV)</w:t>
            </w:r>
          </w:p>
        </w:tc>
        <w:tc>
          <w:tcPr>
            <w:tcW w:w="960" w:type="dxa"/>
            <w:tcBorders>
              <w:top w:val="single" w:sz="8" w:space="0" w:color="auto"/>
              <w:left w:val="nil"/>
              <w:bottom w:val="single" w:sz="8" w:space="0" w:color="auto"/>
              <w:right w:val="single" w:sz="4" w:space="0" w:color="auto"/>
            </w:tcBorders>
            <w:shd w:val="clear" w:color="000000" w:fill="8ED973"/>
            <w:noWrap/>
            <w:vAlign w:val="center"/>
            <w:hideMark/>
          </w:tcPr>
          <w:p w14:paraId="66995ADC"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BE</w:t>
            </w:r>
            <w:r w:rsidRPr="00005100">
              <w:rPr>
                <w:rFonts w:ascii="Aptos Narrow" w:eastAsia="Times New Roman" w:hAnsi="Aptos Narrow" w:cs="Times New Roman"/>
                <w:color w:val="000000"/>
                <w:sz w:val="24"/>
                <w:szCs w:val="24"/>
                <w:lang w:eastAsia="pt-PT"/>
              </w:rPr>
              <w:t xml:space="preserve"> (V)</w:t>
            </w:r>
          </w:p>
        </w:tc>
        <w:tc>
          <w:tcPr>
            <w:tcW w:w="1060" w:type="dxa"/>
            <w:tcBorders>
              <w:top w:val="single" w:sz="8" w:space="0" w:color="auto"/>
              <w:left w:val="nil"/>
              <w:bottom w:val="single" w:sz="8" w:space="0" w:color="auto"/>
              <w:right w:val="single" w:sz="4" w:space="0" w:color="auto"/>
            </w:tcBorders>
            <w:shd w:val="clear" w:color="000000" w:fill="8ED973"/>
            <w:noWrap/>
            <w:vAlign w:val="center"/>
            <w:hideMark/>
          </w:tcPr>
          <w:p w14:paraId="243F8A5B"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 xml:space="preserve">CB </w:t>
            </w:r>
            <w:r w:rsidRPr="00005100">
              <w:rPr>
                <w:rFonts w:ascii="Aptos Narrow" w:eastAsia="Times New Roman" w:hAnsi="Aptos Narrow" w:cs="Times New Roman"/>
                <w:color w:val="000000"/>
                <w:sz w:val="24"/>
                <w:szCs w:val="24"/>
                <w:lang w:eastAsia="pt-PT"/>
              </w:rPr>
              <w:t>(V)</w:t>
            </w:r>
          </w:p>
        </w:tc>
        <w:tc>
          <w:tcPr>
            <w:tcW w:w="1120" w:type="dxa"/>
            <w:tcBorders>
              <w:top w:val="single" w:sz="8" w:space="0" w:color="auto"/>
              <w:left w:val="nil"/>
              <w:bottom w:val="single" w:sz="8" w:space="0" w:color="auto"/>
              <w:right w:val="single" w:sz="4" w:space="0" w:color="auto"/>
            </w:tcBorders>
            <w:shd w:val="clear" w:color="000000" w:fill="8ED973"/>
            <w:noWrap/>
            <w:vAlign w:val="center"/>
            <w:hideMark/>
          </w:tcPr>
          <w:p w14:paraId="34AB9622"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Z</w:t>
            </w:r>
            <w:r w:rsidRPr="00005100">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4" w:space="0" w:color="auto"/>
            </w:tcBorders>
            <w:shd w:val="clear" w:color="000000" w:fill="8ED973"/>
            <w:noWrap/>
            <w:vAlign w:val="center"/>
            <w:hideMark/>
          </w:tcPr>
          <w:p w14:paraId="35AB5E5C"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B</w:t>
            </w:r>
            <w:r w:rsidRPr="00005100">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8" w:space="0" w:color="auto"/>
            </w:tcBorders>
            <w:shd w:val="clear" w:color="000000" w:fill="8ED973"/>
            <w:noWrap/>
            <w:vAlign w:val="center"/>
            <w:hideMark/>
          </w:tcPr>
          <w:p w14:paraId="0A4FB841"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R</w:t>
            </w:r>
            <w:r w:rsidRPr="00005100">
              <w:rPr>
                <w:rFonts w:ascii="Aptos Narrow" w:eastAsia="Times New Roman" w:hAnsi="Aptos Narrow" w:cs="Times New Roman"/>
                <w:color w:val="000000"/>
                <w:sz w:val="24"/>
                <w:szCs w:val="24"/>
                <w:vertAlign w:val="subscript"/>
                <w:lang w:eastAsia="pt-PT"/>
              </w:rPr>
              <w:t>P</w:t>
            </w:r>
            <w:r w:rsidRPr="00005100">
              <w:rPr>
                <w:rFonts w:ascii="Aptos Narrow" w:eastAsia="Times New Roman" w:hAnsi="Aptos Narrow" w:cs="Times New Roman"/>
                <w:color w:val="000000"/>
                <w:sz w:val="24"/>
                <w:szCs w:val="24"/>
                <w:lang w:eastAsia="pt-PT"/>
              </w:rPr>
              <w:t xml:space="preserve"> (Ω)</w:t>
            </w:r>
          </w:p>
        </w:tc>
      </w:tr>
      <w:tr w:rsidR="00005100" w:rsidRPr="00005100" w14:paraId="36F41B74" w14:textId="77777777" w:rsidTr="00005100">
        <w:trPr>
          <w:trHeight w:val="315"/>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59D244D"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0,192</w:t>
            </w:r>
          </w:p>
        </w:tc>
        <w:tc>
          <w:tcPr>
            <w:tcW w:w="960" w:type="dxa"/>
            <w:tcBorders>
              <w:top w:val="nil"/>
              <w:left w:val="nil"/>
              <w:bottom w:val="single" w:sz="8" w:space="0" w:color="auto"/>
              <w:right w:val="single" w:sz="4" w:space="0" w:color="auto"/>
            </w:tcBorders>
            <w:shd w:val="clear" w:color="auto" w:fill="auto"/>
            <w:noWrap/>
            <w:vAlign w:val="center"/>
            <w:hideMark/>
          </w:tcPr>
          <w:p w14:paraId="788663E1"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0,776</w:t>
            </w:r>
          </w:p>
        </w:tc>
        <w:tc>
          <w:tcPr>
            <w:tcW w:w="1060" w:type="dxa"/>
            <w:tcBorders>
              <w:top w:val="nil"/>
              <w:left w:val="nil"/>
              <w:bottom w:val="single" w:sz="8" w:space="0" w:color="auto"/>
              <w:right w:val="single" w:sz="4" w:space="0" w:color="auto"/>
            </w:tcBorders>
            <w:shd w:val="clear" w:color="auto" w:fill="auto"/>
            <w:noWrap/>
            <w:vAlign w:val="center"/>
            <w:hideMark/>
          </w:tcPr>
          <w:p w14:paraId="56B29AA2"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-0,6</w:t>
            </w:r>
          </w:p>
        </w:tc>
        <w:tc>
          <w:tcPr>
            <w:tcW w:w="1120" w:type="dxa"/>
            <w:tcBorders>
              <w:top w:val="nil"/>
              <w:left w:val="nil"/>
              <w:bottom w:val="single" w:sz="8" w:space="0" w:color="auto"/>
              <w:right w:val="single" w:sz="4" w:space="0" w:color="auto"/>
            </w:tcBorders>
            <w:shd w:val="clear" w:color="auto" w:fill="auto"/>
            <w:noWrap/>
            <w:vAlign w:val="center"/>
            <w:hideMark/>
          </w:tcPr>
          <w:p w14:paraId="1CE32846"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5,44</w:t>
            </w:r>
          </w:p>
        </w:tc>
        <w:tc>
          <w:tcPr>
            <w:tcW w:w="960" w:type="dxa"/>
            <w:tcBorders>
              <w:top w:val="nil"/>
              <w:left w:val="nil"/>
              <w:bottom w:val="single" w:sz="8" w:space="0" w:color="auto"/>
              <w:right w:val="single" w:sz="4" w:space="0" w:color="auto"/>
            </w:tcBorders>
            <w:shd w:val="clear" w:color="auto" w:fill="auto"/>
            <w:noWrap/>
            <w:vAlign w:val="center"/>
            <w:hideMark/>
          </w:tcPr>
          <w:p w14:paraId="518CBCBA"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6,16</w:t>
            </w:r>
          </w:p>
        </w:tc>
        <w:tc>
          <w:tcPr>
            <w:tcW w:w="960" w:type="dxa"/>
            <w:tcBorders>
              <w:top w:val="nil"/>
              <w:left w:val="nil"/>
              <w:bottom w:val="single" w:sz="8" w:space="0" w:color="auto"/>
              <w:right w:val="single" w:sz="8" w:space="0" w:color="auto"/>
            </w:tcBorders>
            <w:shd w:val="clear" w:color="auto" w:fill="auto"/>
            <w:noWrap/>
            <w:vAlign w:val="center"/>
            <w:hideMark/>
          </w:tcPr>
          <w:p w14:paraId="1F31075C" w14:textId="77777777" w:rsidR="00005100" w:rsidRPr="00005100" w:rsidRDefault="00005100" w:rsidP="00005100">
            <w:pPr>
              <w:keepNext/>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9646</w:t>
            </w:r>
          </w:p>
        </w:tc>
      </w:tr>
    </w:tbl>
    <w:p w14:paraId="1848EC96" w14:textId="7B381F4B" w:rsidR="00FD7D82" w:rsidRDefault="00005100" w:rsidP="00005100">
      <w:pPr>
        <w:pStyle w:val="Caption"/>
        <w:jc w:val="center"/>
      </w:pPr>
      <w:r>
        <w:t xml:space="preserve">Tabela </w:t>
      </w:r>
      <w:r>
        <w:fldChar w:fldCharType="begin"/>
      </w:r>
      <w:r>
        <w:instrText xml:space="preserve"> SEQ Tabela \* ARABIC </w:instrText>
      </w:r>
      <w:r>
        <w:fldChar w:fldCharType="separate"/>
      </w:r>
      <w:r>
        <w:rPr>
          <w:noProof/>
        </w:rPr>
        <w:t>3</w:t>
      </w:r>
      <w:r>
        <w:fldChar w:fldCharType="end"/>
      </w:r>
      <w:r>
        <w:t xml:space="preserve"> - Registo de Valores 5.2</w:t>
      </w:r>
    </w:p>
    <w:p w14:paraId="7A87F2CD" w14:textId="3DF1D923" w:rsidR="00005100" w:rsidRDefault="00005100" w:rsidP="00005100">
      <w:r>
        <w:t>O estado de funcionamento do díodo LED é ON.</w:t>
      </w:r>
    </w:p>
    <w:p w14:paraId="69D6669D" w14:textId="25BB6B4C" w:rsidR="00005100" w:rsidRDefault="00005100" w:rsidP="00706EF4">
      <w:pPr>
        <w:pStyle w:val="Heading2"/>
      </w:pPr>
      <w:r>
        <w:t>5.3</w:t>
      </w:r>
    </w:p>
    <w:tbl>
      <w:tblPr>
        <w:tblW w:w="6020" w:type="dxa"/>
        <w:jc w:val="center"/>
        <w:tblCellMar>
          <w:left w:w="70" w:type="dxa"/>
          <w:right w:w="70" w:type="dxa"/>
        </w:tblCellMar>
        <w:tblLook w:val="04A0" w:firstRow="1" w:lastRow="0" w:firstColumn="1" w:lastColumn="0" w:noHBand="0" w:noVBand="1"/>
      </w:tblPr>
      <w:tblGrid>
        <w:gridCol w:w="960"/>
        <w:gridCol w:w="960"/>
        <w:gridCol w:w="1060"/>
        <w:gridCol w:w="1120"/>
        <w:gridCol w:w="960"/>
        <w:gridCol w:w="960"/>
      </w:tblGrid>
      <w:tr w:rsidR="00005100" w:rsidRPr="00005100" w14:paraId="7D40DD71" w14:textId="77777777" w:rsidTr="00005100">
        <w:trPr>
          <w:trHeight w:val="390"/>
          <w:jc w:val="center"/>
        </w:trPr>
        <w:tc>
          <w:tcPr>
            <w:tcW w:w="960" w:type="dxa"/>
            <w:tcBorders>
              <w:top w:val="single" w:sz="8" w:space="0" w:color="auto"/>
              <w:left w:val="single" w:sz="8" w:space="0" w:color="auto"/>
              <w:bottom w:val="single" w:sz="8" w:space="0" w:color="auto"/>
              <w:right w:val="single" w:sz="4" w:space="0" w:color="auto"/>
            </w:tcBorders>
            <w:shd w:val="clear" w:color="000000" w:fill="8ED973"/>
            <w:noWrap/>
            <w:vAlign w:val="center"/>
            <w:hideMark/>
          </w:tcPr>
          <w:p w14:paraId="1B1CC409"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CE</w:t>
            </w:r>
            <w:r w:rsidRPr="00005100">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4" w:space="0" w:color="auto"/>
            </w:tcBorders>
            <w:shd w:val="clear" w:color="000000" w:fill="8ED973"/>
            <w:noWrap/>
            <w:vAlign w:val="center"/>
            <w:hideMark/>
          </w:tcPr>
          <w:p w14:paraId="399955E0"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BE</w:t>
            </w:r>
            <w:r w:rsidRPr="00005100">
              <w:rPr>
                <w:rFonts w:ascii="Aptos Narrow" w:eastAsia="Times New Roman" w:hAnsi="Aptos Narrow" w:cs="Times New Roman"/>
                <w:color w:val="000000"/>
                <w:sz w:val="24"/>
                <w:szCs w:val="24"/>
                <w:lang w:eastAsia="pt-PT"/>
              </w:rPr>
              <w:t xml:space="preserve"> (V)</w:t>
            </w:r>
          </w:p>
        </w:tc>
        <w:tc>
          <w:tcPr>
            <w:tcW w:w="1060" w:type="dxa"/>
            <w:tcBorders>
              <w:top w:val="single" w:sz="8" w:space="0" w:color="auto"/>
              <w:left w:val="nil"/>
              <w:bottom w:val="single" w:sz="8" w:space="0" w:color="auto"/>
              <w:right w:val="single" w:sz="4" w:space="0" w:color="auto"/>
            </w:tcBorders>
            <w:shd w:val="clear" w:color="000000" w:fill="8ED973"/>
            <w:noWrap/>
            <w:vAlign w:val="center"/>
            <w:hideMark/>
          </w:tcPr>
          <w:p w14:paraId="4A804C97"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 xml:space="preserve">CB </w:t>
            </w:r>
            <w:r w:rsidRPr="00005100">
              <w:rPr>
                <w:rFonts w:ascii="Aptos Narrow" w:eastAsia="Times New Roman" w:hAnsi="Aptos Narrow" w:cs="Times New Roman"/>
                <w:color w:val="000000"/>
                <w:sz w:val="24"/>
                <w:szCs w:val="24"/>
                <w:lang w:eastAsia="pt-PT"/>
              </w:rPr>
              <w:t>(V)</w:t>
            </w:r>
          </w:p>
        </w:tc>
        <w:tc>
          <w:tcPr>
            <w:tcW w:w="1120" w:type="dxa"/>
            <w:tcBorders>
              <w:top w:val="single" w:sz="8" w:space="0" w:color="auto"/>
              <w:left w:val="nil"/>
              <w:bottom w:val="single" w:sz="8" w:space="0" w:color="auto"/>
              <w:right w:val="single" w:sz="4" w:space="0" w:color="auto"/>
            </w:tcBorders>
            <w:shd w:val="clear" w:color="000000" w:fill="8ED973"/>
            <w:noWrap/>
            <w:vAlign w:val="center"/>
            <w:hideMark/>
          </w:tcPr>
          <w:p w14:paraId="37070B02"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Z</w:t>
            </w:r>
            <w:r w:rsidRPr="00005100">
              <w:rPr>
                <w:rFonts w:ascii="Aptos Narrow" w:eastAsia="Times New Roman" w:hAnsi="Aptos Narrow" w:cs="Times New Roman"/>
                <w:color w:val="000000"/>
                <w:sz w:val="24"/>
                <w:szCs w:val="24"/>
                <w:lang w:eastAsia="pt-PT"/>
              </w:rPr>
              <w:t xml:space="preserve"> (mV)</w:t>
            </w:r>
          </w:p>
        </w:tc>
        <w:tc>
          <w:tcPr>
            <w:tcW w:w="960" w:type="dxa"/>
            <w:tcBorders>
              <w:top w:val="single" w:sz="8" w:space="0" w:color="auto"/>
              <w:left w:val="nil"/>
              <w:bottom w:val="single" w:sz="8" w:space="0" w:color="auto"/>
              <w:right w:val="single" w:sz="4" w:space="0" w:color="auto"/>
            </w:tcBorders>
            <w:shd w:val="clear" w:color="000000" w:fill="8ED973"/>
            <w:noWrap/>
            <w:vAlign w:val="center"/>
            <w:hideMark/>
          </w:tcPr>
          <w:p w14:paraId="243E1083"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B</w:t>
            </w:r>
            <w:r w:rsidRPr="00005100">
              <w:rPr>
                <w:rFonts w:ascii="Aptos Narrow" w:eastAsia="Times New Roman" w:hAnsi="Aptos Narrow" w:cs="Times New Roman"/>
                <w:color w:val="000000"/>
                <w:sz w:val="24"/>
                <w:szCs w:val="24"/>
                <w:lang w:eastAsia="pt-PT"/>
              </w:rPr>
              <w:t xml:space="preserve"> (mV)</w:t>
            </w:r>
          </w:p>
        </w:tc>
        <w:tc>
          <w:tcPr>
            <w:tcW w:w="960" w:type="dxa"/>
            <w:tcBorders>
              <w:top w:val="single" w:sz="8" w:space="0" w:color="auto"/>
              <w:left w:val="nil"/>
              <w:bottom w:val="single" w:sz="8" w:space="0" w:color="auto"/>
              <w:right w:val="single" w:sz="8" w:space="0" w:color="auto"/>
            </w:tcBorders>
            <w:shd w:val="clear" w:color="000000" w:fill="8ED973"/>
            <w:noWrap/>
            <w:vAlign w:val="center"/>
            <w:hideMark/>
          </w:tcPr>
          <w:p w14:paraId="7C0C41AF"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R</w:t>
            </w:r>
            <w:r w:rsidRPr="00005100">
              <w:rPr>
                <w:rFonts w:ascii="Aptos Narrow" w:eastAsia="Times New Roman" w:hAnsi="Aptos Narrow" w:cs="Times New Roman"/>
                <w:color w:val="000000"/>
                <w:sz w:val="24"/>
                <w:szCs w:val="24"/>
                <w:vertAlign w:val="subscript"/>
                <w:lang w:eastAsia="pt-PT"/>
              </w:rPr>
              <w:t>P</w:t>
            </w:r>
            <w:r w:rsidRPr="00005100">
              <w:rPr>
                <w:rFonts w:ascii="Aptos Narrow" w:eastAsia="Times New Roman" w:hAnsi="Aptos Narrow" w:cs="Times New Roman"/>
                <w:color w:val="000000"/>
                <w:sz w:val="24"/>
                <w:szCs w:val="24"/>
                <w:lang w:eastAsia="pt-PT"/>
              </w:rPr>
              <w:t xml:space="preserve"> (Ω)</w:t>
            </w:r>
          </w:p>
        </w:tc>
      </w:tr>
      <w:tr w:rsidR="00005100" w:rsidRPr="00005100" w14:paraId="3428FFAF" w14:textId="77777777" w:rsidTr="00005100">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3C7C3675"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10,6</w:t>
            </w:r>
          </w:p>
        </w:tc>
        <w:tc>
          <w:tcPr>
            <w:tcW w:w="960" w:type="dxa"/>
            <w:tcBorders>
              <w:top w:val="nil"/>
              <w:left w:val="nil"/>
              <w:bottom w:val="single" w:sz="8" w:space="0" w:color="auto"/>
              <w:right w:val="single" w:sz="4" w:space="0" w:color="auto"/>
            </w:tcBorders>
            <w:shd w:val="clear" w:color="auto" w:fill="auto"/>
            <w:noWrap/>
            <w:vAlign w:val="center"/>
            <w:hideMark/>
          </w:tcPr>
          <w:p w14:paraId="0441EA78"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-3,06</w:t>
            </w:r>
          </w:p>
        </w:tc>
        <w:tc>
          <w:tcPr>
            <w:tcW w:w="1060" w:type="dxa"/>
            <w:tcBorders>
              <w:top w:val="nil"/>
              <w:left w:val="nil"/>
              <w:bottom w:val="single" w:sz="8" w:space="0" w:color="auto"/>
              <w:right w:val="single" w:sz="4" w:space="0" w:color="auto"/>
            </w:tcBorders>
            <w:shd w:val="clear" w:color="auto" w:fill="auto"/>
            <w:noWrap/>
            <w:vAlign w:val="center"/>
            <w:hideMark/>
          </w:tcPr>
          <w:p w14:paraId="6FCCA767"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12,5</w:t>
            </w:r>
          </w:p>
        </w:tc>
        <w:tc>
          <w:tcPr>
            <w:tcW w:w="1120" w:type="dxa"/>
            <w:tcBorders>
              <w:top w:val="nil"/>
              <w:left w:val="nil"/>
              <w:bottom w:val="single" w:sz="8" w:space="0" w:color="auto"/>
              <w:right w:val="single" w:sz="4" w:space="0" w:color="auto"/>
            </w:tcBorders>
            <w:shd w:val="clear" w:color="auto" w:fill="auto"/>
            <w:noWrap/>
            <w:vAlign w:val="center"/>
            <w:hideMark/>
          </w:tcPr>
          <w:p w14:paraId="193F01E6"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1,6</w:t>
            </w:r>
          </w:p>
        </w:tc>
        <w:tc>
          <w:tcPr>
            <w:tcW w:w="960" w:type="dxa"/>
            <w:tcBorders>
              <w:top w:val="nil"/>
              <w:left w:val="nil"/>
              <w:bottom w:val="single" w:sz="8" w:space="0" w:color="auto"/>
              <w:right w:val="single" w:sz="4" w:space="0" w:color="auto"/>
            </w:tcBorders>
            <w:shd w:val="clear" w:color="auto" w:fill="auto"/>
            <w:noWrap/>
            <w:vAlign w:val="center"/>
            <w:hideMark/>
          </w:tcPr>
          <w:p w14:paraId="21388230"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7,2</w:t>
            </w:r>
          </w:p>
        </w:tc>
        <w:tc>
          <w:tcPr>
            <w:tcW w:w="960" w:type="dxa"/>
            <w:tcBorders>
              <w:top w:val="nil"/>
              <w:left w:val="nil"/>
              <w:bottom w:val="single" w:sz="8" w:space="0" w:color="auto"/>
              <w:right w:val="single" w:sz="8" w:space="0" w:color="auto"/>
            </w:tcBorders>
            <w:shd w:val="clear" w:color="auto" w:fill="auto"/>
            <w:noWrap/>
            <w:vAlign w:val="center"/>
            <w:hideMark/>
          </w:tcPr>
          <w:p w14:paraId="0FE736AB" w14:textId="77777777" w:rsidR="00005100" w:rsidRPr="00005100" w:rsidRDefault="00005100" w:rsidP="00005100">
            <w:pPr>
              <w:keepNext/>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0</w:t>
            </w:r>
          </w:p>
        </w:tc>
      </w:tr>
    </w:tbl>
    <w:p w14:paraId="5A354918" w14:textId="5ADF7AAD" w:rsidR="00005100" w:rsidRDefault="00005100" w:rsidP="00005100">
      <w:pPr>
        <w:pStyle w:val="Caption"/>
        <w:jc w:val="center"/>
      </w:pPr>
      <w:r>
        <w:t xml:space="preserve">Tabela </w:t>
      </w:r>
      <w:r>
        <w:fldChar w:fldCharType="begin"/>
      </w:r>
      <w:r>
        <w:instrText xml:space="preserve"> SEQ Tabela \* ARABIC </w:instrText>
      </w:r>
      <w:r>
        <w:fldChar w:fldCharType="separate"/>
      </w:r>
      <w:r>
        <w:rPr>
          <w:noProof/>
        </w:rPr>
        <w:t>4</w:t>
      </w:r>
      <w:r>
        <w:fldChar w:fldCharType="end"/>
      </w:r>
      <w:r>
        <w:t xml:space="preserve"> - Registo de Valores 5.3</w:t>
      </w:r>
    </w:p>
    <w:p w14:paraId="1755944C" w14:textId="1DE61E5F" w:rsidR="00005100" w:rsidRDefault="00005100" w:rsidP="00005100">
      <w:r>
        <w:t>O estado de funcionamento do díodo é OFF.</w:t>
      </w:r>
    </w:p>
    <w:p w14:paraId="17994AFD" w14:textId="24DCA351" w:rsidR="00005100" w:rsidRDefault="00005100" w:rsidP="00706EF4">
      <w:pPr>
        <w:pStyle w:val="Heading2"/>
      </w:pPr>
      <w:r>
        <w:t>5.4</w:t>
      </w:r>
    </w:p>
    <w:tbl>
      <w:tblPr>
        <w:tblW w:w="6020" w:type="dxa"/>
        <w:jc w:val="center"/>
        <w:tblCellMar>
          <w:left w:w="70" w:type="dxa"/>
          <w:right w:w="70" w:type="dxa"/>
        </w:tblCellMar>
        <w:tblLook w:val="04A0" w:firstRow="1" w:lastRow="0" w:firstColumn="1" w:lastColumn="0" w:noHBand="0" w:noVBand="1"/>
      </w:tblPr>
      <w:tblGrid>
        <w:gridCol w:w="960"/>
        <w:gridCol w:w="960"/>
        <w:gridCol w:w="1060"/>
        <w:gridCol w:w="1120"/>
        <w:gridCol w:w="960"/>
        <w:gridCol w:w="960"/>
      </w:tblGrid>
      <w:tr w:rsidR="00005100" w:rsidRPr="00005100" w14:paraId="490E13AE" w14:textId="77777777" w:rsidTr="00005100">
        <w:trPr>
          <w:trHeight w:val="390"/>
          <w:jc w:val="center"/>
        </w:trPr>
        <w:tc>
          <w:tcPr>
            <w:tcW w:w="960" w:type="dxa"/>
            <w:tcBorders>
              <w:top w:val="single" w:sz="8" w:space="0" w:color="auto"/>
              <w:left w:val="single" w:sz="8" w:space="0" w:color="auto"/>
              <w:bottom w:val="single" w:sz="8" w:space="0" w:color="auto"/>
              <w:right w:val="single" w:sz="4" w:space="0" w:color="auto"/>
            </w:tcBorders>
            <w:shd w:val="clear" w:color="000000" w:fill="8ED973"/>
            <w:noWrap/>
            <w:vAlign w:val="center"/>
            <w:hideMark/>
          </w:tcPr>
          <w:p w14:paraId="767FB543"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CE</w:t>
            </w:r>
            <w:r w:rsidRPr="00005100">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4" w:space="0" w:color="auto"/>
            </w:tcBorders>
            <w:shd w:val="clear" w:color="000000" w:fill="8ED973"/>
            <w:noWrap/>
            <w:vAlign w:val="center"/>
            <w:hideMark/>
          </w:tcPr>
          <w:p w14:paraId="1C59B3B8"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BE</w:t>
            </w:r>
            <w:r w:rsidRPr="00005100">
              <w:rPr>
                <w:rFonts w:ascii="Aptos Narrow" w:eastAsia="Times New Roman" w:hAnsi="Aptos Narrow" w:cs="Times New Roman"/>
                <w:color w:val="000000"/>
                <w:sz w:val="24"/>
                <w:szCs w:val="24"/>
                <w:lang w:eastAsia="pt-PT"/>
              </w:rPr>
              <w:t xml:space="preserve"> (V)</w:t>
            </w:r>
          </w:p>
        </w:tc>
        <w:tc>
          <w:tcPr>
            <w:tcW w:w="1060" w:type="dxa"/>
            <w:tcBorders>
              <w:top w:val="single" w:sz="8" w:space="0" w:color="auto"/>
              <w:left w:val="nil"/>
              <w:bottom w:val="single" w:sz="8" w:space="0" w:color="auto"/>
              <w:right w:val="single" w:sz="4" w:space="0" w:color="auto"/>
            </w:tcBorders>
            <w:shd w:val="clear" w:color="000000" w:fill="8ED973"/>
            <w:noWrap/>
            <w:vAlign w:val="center"/>
            <w:hideMark/>
          </w:tcPr>
          <w:p w14:paraId="38504E5F"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 xml:space="preserve">CB </w:t>
            </w:r>
            <w:r w:rsidRPr="00005100">
              <w:rPr>
                <w:rFonts w:ascii="Aptos Narrow" w:eastAsia="Times New Roman" w:hAnsi="Aptos Narrow" w:cs="Times New Roman"/>
                <w:color w:val="000000"/>
                <w:sz w:val="24"/>
                <w:szCs w:val="24"/>
                <w:lang w:eastAsia="pt-PT"/>
              </w:rPr>
              <w:t>(V)</w:t>
            </w:r>
          </w:p>
        </w:tc>
        <w:tc>
          <w:tcPr>
            <w:tcW w:w="1120" w:type="dxa"/>
            <w:tcBorders>
              <w:top w:val="single" w:sz="8" w:space="0" w:color="auto"/>
              <w:left w:val="nil"/>
              <w:bottom w:val="single" w:sz="8" w:space="0" w:color="auto"/>
              <w:right w:val="single" w:sz="4" w:space="0" w:color="auto"/>
            </w:tcBorders>
            <w:shd w:val="clear" w:color="000000" w:fill="8ED973"/>
            <w:noWrap/>
            <w:vAlign w:val="center"/>
            <w:hideMark/>
          </w:tcPr>
          <w:p w14:paraId="7BDB52A6"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Z</w:t>
            </w:r>
            <w:r w:rsidRPr="00005100">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4" w:space="0" w:color="auto"/>
            </w:tcBorders>
            <w:shd w:val="clear" w:color="000000" w:fill="8ED973"/>
            <w:noWrap/>
            <w:vAlign w:val="center"/>
            <w:hideMark/>
          </w:tcPr>
          <w:p w14:paraId="27FE96BA"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V</w:t>
            </w:r>
            <w:r w:rsidRPr="00005100">
              <w:rPr>
                <w:rFonts w:ascii="Aptos Narrow" w:eastAsia="Times New Roman" w:hAnsi="Aptos Narrow" w:cs="Times New Roman"/>
                <w:color w:val="000000"/>
                <w:sz w:val="24"/>
                <w:szCs w:val="24"/>
                <w:vertAlign w:val="subscript"/>
                <w:lang w:eastAsia="pt-PT"/>
              </w:rPr>
              <w:t>B</w:t>
            </w:r>
            <w:r w:rsidRPr="00005100">
              <w:rPr>
                <w:rFonts w:ascii="Aptos Narrow" w:eastAsia="Times New Roman" w:hAnsi="Aptos Narrow" w:cs="Times New Roman"/>
                <w:color w:val="000000"/>
                <w:sz w:val="24"/>
                <w:szCs w:val="24"/>
                <w:lang w:eastAsia="pt-PT"/>
              </w:rPr>
              <w:t xml:space="preserve"> (V)</w:t>
            </w:r>
          </w:p>
        </w:tc>
        <w:tc>
          <w:tcPr>
            <w:tcW w:w="960" w:type="dxa"/>
            <w:tcBorders>
              <w:top w:val="single" w:sz="8" w:space="0" w:color="auto"/>
              <w:left w:val="nil"/>
              <w:bottom w:val="single" w:sz="8" w:space="0" w:color="auto"/>
              <w:right w:val="single" w:sz="8" w:space="0" w:color="auto"/>
            </w:tcBorders>
            <w:shd w:val="clear" w:color="000000" w:fill="8ED973"/>
            <w:noWrap/>
            <w:vAlign w:val="center"/>
            <w:hideMark/>
          </w:tcPr>
          <w:p w14:paraId="6CE9311D"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R</w:t>
            </w:r>
            <w:r w:rsidRPr="00005100">
              <w:rPr>
                <w:rFonts w:ascii="Aptos Narrow" w:eastAsia="Times New Roman" w:hAnsi="Aptos Narrow" w:cs="Times New Roman"/>
                <w:color w:val="000000"/>
                <w:sz w:val="24"/>
                <w:szCs w:val="24"/>
                <w:vertAlign w:val="subscript"/>
                <w:lang w:eastAsia="pt-PT"/>
              </w:rPr>
              <w:t>P</w:t>
            </w:r>
            <w:r w:rsidRPr="00005100">
              <w:rPr>
                <w:rFonts w:ascii="Aptos Narrow" w:eastAsia="Times New Roman" w:hAnsi="Aptos Narrow" w:cs="Times New Roman"/>
                <w:color w:val="000000"/>
                <w:sz w:val="24"/>
                <w:szCs w:val="24"/>
                <w:lang w:eastAsia="pt-PT"/>
              </w:rPr>
              <w:t xml:space="preserve"> (Ω)</w:t>
            </w:r>
          </w:p>
        </w:tc>
      </w:tr>
      <w:tr w:rsidR="00005100" w:rsidRPr="00005100" w14:paraId="25A64EE7" w14:textId="77777777" w:rsidTr="00005100">
        <w:trPr>
          <w:trHeight w:val="33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3C15D4A6"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0,2</w:t>
            </w:r>
          </w:p>
        </w:tc>
        <w:tc>
          <w:tcPr>
            <w:tcW w:w="960" w:type="dxa"/>
            <w:tcBorders>
              <w:top w:val="nil"/>
              <w:left w:val="nil"/>
              <w:bottom w:val="single" w:sz="8" w:space="0" w:color="auto"/>
              <w:right w:val="single" w:sz="4" w:space="0" w:color="auto"/>
            </w:tcBorders>
            <w:shd w:val="clear" w:color="auto" w:fill="auto"/>
            <w:noWrap/>
            <w:vAlign w:val="center"/>
            <w:hideMark/>
          </w:tcPr>
          <w:p w14:paraId="2C8BC75D"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0,72</w:t>
            </w:r>
          </w:p>
        </w:tc>
        <w:tc>
          <w:tcPr>
            <w:tcW w:w="1060" w:type="dxa"/>
            <w:tcBorders>
              <w:top w:val="nil"/>
              <w:left w:val="nil"/>
              <w:bottom w:val="single" w:sz="8" w:space="0" w:color="auto"/>
              <w:right w:val="single" w:sz="4" w:space="0" w:color="auto"/>
            </w:tcBorders>
            <w:shd w:val="clear" w:color="auto" w:fill="auto"/>
            <w:noWrap/>
            <w:vAlign w:val="center"/>
            <w:hideMark/>
          </w:tcPr>
          <w:p w14:paraId="096BF336"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-0,58</w:t>
            </w:r>
          </w:p>
        </w:tc>
        <w:tc>
          <w:tcPr>
            <w:tcW w:w="1120" w:type="dxa"/>
            <w:tcBorders>
              <w:top w:val="nil"/>
              <w:left w:val="nil"/>
              <w:bottom w:val="single" w:sz="8" w:space="0" w:color="auto"/>
              <w:right w:val="single" w:sz="4" w:space="0" w:color="auto"/>
            </w:tcBorders>
            <w:shd w:val="clear" w:color="auto" w:fill="auto"/>
            <w:noWrap/>
            <w:vAlign w:val="center"/>
            <w:hideMark/>
          </w:tcPr>
          <w:p w14:paraId="0D5E097B"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5,8</w:t>
            </w:r>
          </w:p>
        </w:tc>
        <w:tc>
          <w:tcPr>
            <w:tcW w:w="960" w:type="dxa"/>
            <w:tcBorders>
              <w:top w:val="nil"/>
              <w:left w:val="nil"/>
              <w:bottom w:val="single" w:sz="8" w:space="0" w:color="auto"/>
              <w:right w:val="single" w:sz="4" w:space="0" w:color="auto"/>
            </w:tcBorders>
            <w:shd w:val="clear" w:color="auto" w:fill="auto"/>
            <w:noWrap/>
            <w:vAlign w:val="center"/>
            <w:hideMark/>
          </w:tcPr>
          <w:p w14:paraId="6B9E6343" w14:textId="77777777" w:rsidR="00005100" w:rsidRPr="00005100" w:rsidRDefault="00005100" w:rsidP="00005100">
            <w:pPr>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6,4</w:t>
            </w:r>
          </w:p>
        </w:tc>
        <w:tc>
          <w:tcPr>
            <w:tcW w:w="960" w:type="dxa"/>
            <w:tcBorders>
              <w:top w:val="nil"/>
              <w:left w:val="nil"/>
              <w:bottom w:val="single" w:sz="8" w:space="0" w:color="auto"/>
              <w:right w:val="single" w:sz="8" w:space="0" w:color="auto"/>
            </w:tcBorders>
            <w:shd w:val="clear" w:color="auto" w:fill="auto"/>
            <w:noWrap/>
            <w:vAlign w:val="center"/>
            <w:hideMark/>
          </w:tcPr>
          <w:p w14:paraId="3652E84B" w14:textId="77777777" w:rsidR="00005100" w:rsidRPr="00005100" w:rsidRDefault="00005100" w:rsidP="00005100">
            <w:pPr>
              <w:keepNext/>
              <w:spacing w:after="0" w:line="240" w:lineRule="auto"/>
              <w:jc w:val="center"/>
              <w:rPr>
                <w:rFonts w:ascii="Aptos Narrow" w:eastAsia="Times New Roman" w:hAnsi="Aptos Narrow" w:cs="Times New Roman"/>
                <w:color w:val="000000"/>
                <w:sz w:val="24"/>
                <w:szCs w:val="24"/>
                <w:lang w:eastAsia="pt-PT"/>
              </w:rPr>
            </w:pPr>
            <w:r w:rsidRPr="00005100">
              <w:rPr>
                <w:rFonts w:ascii="Aptos Narrow" w:eastAsia="Times New Roman" w:hAnsi="Aptos Narrow" w:cs="Times New Roman"/>
                <w:color w:val="000000"/>
                <w:sz w:val="24"/>
                <w:szCs w:val="24"/>
                <w:lang w:eastAsia="pt-PT"/>
              </w:rPr>
              <w:t>8135</w:t>
            </w:r>
          </w:p>
        </w:tc>
      </w:tr>
    </w:tbl>
    <w:p w14:paraId="7D23188C" w14:textId="12FBCE9E" w:rsidR="00005100" w:rsidRDefault="00005100" w:rsidP="00005100">
      <w:pPr>
        <w:pStyle w:val="Caption"/>
        <w:jc w:val="center"/>
      </w:pPr>
      <w:r>
        <w:t xml:space="preserve">Tabela </w:t>
      </w:r>
      <w:r>
        <w:fldChar w:fldCharType="begin"/>
      </w:r>
      <w:r>
        <w:instrText xml:space="preserve"> SEQ Tabela \* ARABIC </w:instrText>
      </w:r>
      <w:r>
        <w:fldChar w:fldCharType="separate"/>
      </w:r>
      <w:r>
        <w:rPr>
          <w:noProof/>
        </w:rPr>
        <w:t>5</w:t>
      </w:r>
      <w:r>
        <w:fldChar w:fldCharType="end"/>
      </w:r>
      <w:r>
        <w:t xml:space="preserve"> - Registo de Valores 5.4</w:t>
      </w:r>
    </w:p>
    <w:p w14:paraId="5FC331C9" w14:textId="5A8E3DCF" w:rsidR="00005100" w:rsidRPr="00005100" w:rsidRDefault="00005100" w:rsidP="00005100">
      <w:r>
        <w:t>O estado de funcionamento do díodo é ON.</w:t>
      </w:r>
    </w:p>
    <w:p w14:paraId="1A1B3416" w14:textId="77777777" w:rsidR="00005100" w:rsidRPr="00005100" w:rsidRDefault="00005100" w:rsidP="00005100"/>
    <w:p w14:paraId="65FD6D0F" w14:textId="5C71AC2B" w:rsidR="00FC1C7E" w:rsidRPr="00E71374" w:rsidRDefault="00FC1C7E" w:rsidP="00E456CE">
      <w:pPr>
        <w:pStyle w:val="Heading1"/>
      </w:pPr>
      <w:bookmarkStart w:id="10" w:name="_Toc166017808"/>
      <w:r w:rsidRPr="00E71374">
        <w:lastRenderedPageBreak/>
        <w:t xml:space="preserve">6 – </w:t>
      </w:r>
      <w:r w:rsidR="004E1AB0" w:rsidRPr="00E71374">
        <w:t>Análise dos resultados e conclusões</w:t>
      </w:r>
      <w:bookmarkEnd w:id="10"/>
    </w:p>
    <w:p w14:paraId="02BF1E54" w14:textId="026AF59C" w:rsidR="00417DFD" w:rsidRDefault="005E7CAF" w:rsidP="005E7CAF">
      <w:pPr>
        <w:pStyle w:val="Heading2"/>
      </w:pPr>
      <w:r>
        <w:t>6.1</w:t>
      </w:r>
    </w:p>
    <w:p w14:paraId="058198A9" w14:textId="77777777" w:rsidR="005E7CAF" w:rsidRDefault="005E7CAF" w:rsidP="00756815">
      <w:pPr>
        <w:autoSpaceDE w:val="0"/>
        <w:autoSpaceDN w:val="0"/>
        <w:adjustRightInd w:val="0"/>
        <w:spacing w:after="0" w:line="240" w:lineRule="auto"/>
        <w:rPr>
          <w:sz w:val="24"/>
          <w:szCs w:val="24"/>
        </w:rPr>
      </w:pPr>
    </w:p>
    <w:p w14:paraId="7A2F2268" w14:textId="5708BE83" w:rsidR="005E7CAF" w:rsidRDefault="005E7CAF" w:rsidP="005E7CAF">
      <w:pPr>
        <w:pStyle w:val="Heading2"/>
      </w:pPr>
      <w:r>
        <w:t>6.2</w:t>
      </w:r>
    </w:p>
    <w:p w14:paraId="279940BE" w14:textId="77777777" w:rsidR="00C616F9" w:rsidRPr="00E71374" w:rsidRDefault="00C616F9" w:rsidP="00756815">
      <w:pPr>
        <w:autoSpaceDE w:val="0"/>
        <w:autoSpaceDN w:val="0"/>
        <w:adjustRightInd w:val="0"/>
        <w:spacing w:after="0" w:line="240" w:lineRule="auto"/>
        <w:rPr>
          <w:rFonts w:ascii="Calibri" w:hAnsi="Calibri" w:cs="Calibri"/>
          <w:b/>
          <w:bCs/>
          <w:color w:val="000000"/>
          <w:sz w:val="32"/>
          <w:szCs w:val="32"/>
        </w:rPr>
      </w:pPr>
    </w:p>
    <w:p w14:paraId="4ACA9757" w14:textId="1A4ABDA7" w:rsidR="00756815" w:rsidRPr="00E71374" w:rsidRDefault="00756815" w:rsidP="00E456CE">
      <w:pPr>
        <w:pStyle w:val="Heading1"/>
      </w:pPr>
      <w:bookmarkStart w:id="11" w:name="_Toc166017812"/>
      <w:r w:rsidRPr="00E71374">
        <w:t>7 – Conclus</w:t>
      </w:r>
      <w:r w:rsidR="00C616F9" w:rsidRPr="00E71374">
        <w:t>ão</w:t>
      </w:r>
      <w:bookmarkEnd w:id="11"/>
    </w:p>
    <w:p w14:paraId="56047057" w14:textId="77777777" w:rsidR="00756815" w:rsidRPr="00E71374" w:rsidRDefault="00756815" w:rsidP="00756815">
      <w:pPr>
        <w:autoSpaceDE w:val="0"/>
        <w:autoSpaceDN w:val="0"/>
        <w:adjustRightInd w:val="0"/>
        <w:spacing w:after="0" w:line="240" w:lineRule="auto"/>
        <w:rPr>
          <w:rFonts w:ascii="Calibri" w:hAnsi="Calibri" w:cs="Calibri"/>
          <w:b/>
          <w:bCs/>
          <w:color w:val="000000"/>
          <w:sz w:val="32"/>
          <w:szCs w:val="32"/>
        </w:rPr>
      </w:pPr>
    </w:p>
    <w:p w14:paraId="47EC367A" w14:textId="5A5A4E4B" w:rsidR="00C942DE" w:rsidRDefault="000A19D1" w:rsidP="00884925">
      <w:pPr>
        <w:rPr>
          <w:sz w:val="24"/>
          <w:szCs w:val="24"/>
        </w:rPr>
      </w:pPr>
      <w:r>
        <w:rPr>
          <w:sz w:val="24"/>
          <w:szCs w:val="24"/>
        </w:rPr>
        <w:t>Em conclusão, a análise do comportamento do transístor TBJ permite-nos estudar as diferentes zonas de funcionamento do mesmo, e no que essas zonas influenciam o circuito em que o TBJ está presente.</w:t>
      </w:r>
    </w:p>
    <w:p w14:paraId="54D7553E" w14:textId="44FB2FC0" w:rsidR="000A19D1" w:rsidRDefault="000A19D1" w:rsidP="00884925">
      <w:pPr>
        <w:rPr>
          <w:sz w:val="24"/>
          <w:szCs w:val="24"/>
        </w:rPr>
      </w:pPr>
      <w:r>
        <w:rPr>
          <w:sz w:val="24"/>
          <w:szCs w:val="24"/>
        </w:rPr>
        <w:t>Na região de corte, o transístor fica desligado, não permitindo a passagem de corrente entre o coletor e o emissor.</w:t>
      </w:r>
    </w:p>
    <w:p w14:paraId="5117EFED" w14:textId="61CBFA0E" w:rsidR="000A19D1" w:rsidRDefault="000A19D1" w:rsidP="00884925">
      <w:pPr>
        <w:rPr>
          <w:sz w:val="24"/>
          <w:szCs w:val="24"/>
        </w:rPr>
      </w:pPr>
      <w:r>
        <w:rPr>
          <w:sz w:val="24"/>
          <w:szCs w:val="24"/>
        </w:rPr>
        <w:t>Na região ativa direta, o transístor funciona como um amplificador, controlado pela corrente na base.</w:t>
      </w:r>
    </w:p>
    <w:p w14:paraId="0F156055" w14:textId="7DC1B658" w:rsidR="000A19D1" w:rsidRPr="007C4AB4" w:rsidRDefault="000A19D1" w:rsidP="00884925">
      <w:pPr>
        <w:rPr>
          <w:sz w:val="24"/>
          <w:szCs w:val="24"/>
        </w:rPr>
      </w:pPr>
      <w:r>
        <w:rPr>
          <w:sz w:val="24"/>
          <w:szCs w:val="24"/>
        </w:rPr>
        <w:t>Por fim, na zona de saturação, o transístor está ligado, permitindo a corrente máxima entre o coletor e o emissor.</w:t>
      </w:r>
    </w:p>
    <w:sectPr w:rsidR="000A19D1" w:rsidRPr="007C4A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DA7F4" w14:textId="77777777" w:rsidR="000E323B" w:rsidRPr="00E71374" w:rsidRDefault="000E323B" w:rsidP="00AA7A48">
      <w:pPr>
        <w:spacing w:after="0" w:line="240" w:lineRule="auto"/>
      </w:pPr>
      <w:r w:rsidRPr="00E71374">
        <w:separator/>
      </w:r>
    </w:p>
  </w:endnote>
  <w:endnote w:type="continuationSeparator" w:id="0">
    <w:p w14:paraId="15AD7165" w14:textId="77777777" w:rsidR="000E323B" w:rsidRPr="00E71374" w:rsidRDefault="000E323B" w:rsidP="00AA7A48">
      <w:pPr>
        <w:spacing w:after="0" w:line="240" w:lineRule="auto"/>
      </w:pPr>
      <w:r w:rsidRPr="00E7137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3799405"/>
      <w:docPartObj>
        <w:docPartGallery w:val="Page Numbers (Bottom of Page)"/>
        <w:docPartUnique/>
      </w:docPartObj>
    </w:sdtPr>
    <w:sdtContent>
      <w:p w14:paraId="669A5640" w14:textId="77777777" w:rsidR="00BE1297" w:rsidRPr="00E71374" w:rsidRDefault="00BE1297">
        <w:pPr>
          <w:pStyle w:val="Footer"/>
          <w:jc w:val="right"/>
        </w:pPr>
        <w:r w:rsidRPr="00E71374">
          <w:fldChar w:fldCharType="begin"/>
        </w:r>
        <w:r w:rsidRPr="00E71374">
          <w:instrText xml:space="preserve"> PAGE   \* MERGEFORMAT </w:instrText>
        </w:r>
        <w:r w:rsidRPr="00E71374">
          <w:fldChar w:fldCharType="separate"/>
        </w:r>
        <w:r w:rsidRPr="00E71374">
          <w:t>2</w:t>
        </w:r>
        <w:r w:rsidRPr="00E71374">
          <w:fldChar w:fldCharType="end"/>
        </w:r>
      </w:p>
    </w:sdtContent>
  </w:sdt>
  <w:p w14:paraId="49EBCCFC" w14:textId="77777777" w:rsidR="00BE1297" w:rsidRPr="00E71374" w:rsidRDefault="00BE1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98B9D" w14:textId="77777777" w:rsidR="000E323B" w:rsidRPr="00E71374" w:rsidRDefault="000E323B" w:rsidP="00AA7A48">
      <w:pPr>
        <w:spacing w:after="0" w:line="240" w:lineRule="auto"/>
      </w:pPr>
      <w:r w:rsidRPr="00E71374">
        <w:separator/>
      </w:r>
    </w:p>
  </w:footnote>
  <w:footnote w:type="continuationSeparator" w:id="0">
    <w:p w14:paraId="234A5DC6" w14:textId="77777777" w:rsidR="000E323B" w:rsidRPr="00E71374" w:rsidRDefault="000E323B" w:rsidP="00AA7A48">
      <w:pPr>
        <w:spacing w:after="0" w:line="240" w:lineRule="auto"/>
      </w:pPr>
      <w:r w:rsidRPr="00E7137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1190B0"/>
    <w:multiLevelType w:val="hybridMultilevel"/>
    <w:tmpl w:val="F034CD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7E1F31"/>
    <w:multiLevelType w:val="hybridMultilevel"/>
    <w:tmpl w:val="AF86398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8F25C34"/>
    <w:multiLevelType w:val="hybridMultilevel"/>
    <w:tmpl w:val="42865BCE"/>
    <w:lvl w:ilvl="0" w:tplc="1C3EF11C">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00F05E4"/>
    <w:multiLevelType w:val="hybridMultilevel"/>
    <w:tmpl w:val="64CC3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1F759E"/>
    <w:multiLevelType w:val="hybridMultilevel"/>
    <w:tmpl w:val="D318DE3C"/>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cs="Wingdings" w:hint="default"/>
      </w:rPr>
    </w:lvl>
    <w:lvl w:ilvl="3" w:tplc="08160001">
      <w:start w:val="1"/>
      <w:numFmt w:val="bullet"/>
      <w:lvlText w:val=""/>
      <w:lvlJc w:val="left"/>
      <w:pPr>
        <w:ind w:left="2880" w:hanging="360"/>
      </w:pPr>
      <w:rPr>
        <w:rFonts w:ascii="Symbol" w:hAnsi="Symbol" w:cs="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cs="Wingdings" w:hint="default"/>
      </w:rPr>
    </w:lvl>
    <w:lvl w:ilvl="6" w:tplc="08160001">
      <w:start w:val="1"/>
      <w:numFmt w:val="bullet"/>
      <w:lvlText w:val=""/>
      <w:lvlJc w:val="left"/>
      <w:pPr>
        <w:ind w:left="5040" w:hanging="360"/>
      </w:pPr>
      <w:rPr>
        <w:rFonts w:ascii="Symbol" w:hAnsi="Symbol" w:cs="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cs="Wingdings" w:hint="default"/>
      </w:rPr>
    </w:lvl>
  </w:abstractNum>
  <w:num w:numId="1" w16cid:durableId="2123452501">
    <w:abstractNumId w:val="0"/>
  </w:num>
  <w:num w:numId="2" w16cid:durableId="1906835856">
    <w:abstractNumId w:val="1"/>
  </w:num>
  <w:num w:numId="3" w16cid:durableId="72704101">
    <w:abstractNumId w:val="2"/>
  </w:num>
  <w:num w:numId="4" w16cid:durableId="1745951133">
    <w:abstractNumId w:val="3"/>
  </w:num>
  <w:num w:numId="5" w16cid:durableId="347681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39"/>
    <w:rsid w:val="00005100"/>
    <w:rsid w:val="00033A62"/>
    <w:rsid w:val="000649E8"/>
    <w:rsid w:val="0007693B"/>
    <w:rsid w:val="00094DD2"/>
    <w:rsid w:val="00095292"/>
    <w:rsid w:val="00097E40"/>
    <w:rsid w:val="000A19D1"/>
    <w:rsid w:val="000A3050"/>
    <w:rsid w:val="000D5676"/>
    <w:rsid w:val="000E323B"/>
    <w:rsid w:val="001002D9"/>
    <w:rsid w:val="00100DD2"/>
    <w:rsid w:val="00107931"/>
    <w:rsid w:val="001314A6"/>
    <w:rsid w:val="00153FB0"/>
    <w:rsid w:val="00157E09"/>
    <w:rsid w:val="00172167"/>
    <w:rsid w:val="001B33C1"/>
    <w:rsid w:val="001B5BE3"/>
    <w:rsid w:val="001C240E"/>
    <w:rsid w:val="00227829"/>
    <w:rsid w:val="00236787"/>
    <w:rsid w:val="002412A0"/>
    <w:rsid w:val="002916A5"/>
    <w:rsid w:val="002C7727"/>
    <w:rsid w:val="002E17A0"/>
    <w:rsid w:val="002F0B25"/>
    <w:rsid w:val="002F3F97"/>
    <w:rsid w:val="00317AEE"/>
    <w:rsid w:val="00321CFB"/>
    <w:rsid w:val="0032205F"/>
    <w:rsid w:val="00330742"/>
    <w:rsid w:val="003424DC"/>
    <w:rsid w:val="0037039B"/>
    <w:rsid w:val="003B610C"/>
    <w:rsid w:val="003C49A7"/>
    <w:rsid w:val="003C6312"/>
    <w:rsid w:val="003D50CA"/>
    <w:rsid w:val="00400883"/>
    <w:rsid w:val="004054B4"/>
    <w:rsid w:val="00417DFD"/>
    <w:rsid w:val="004306C2"/>
    <w:rsid w:val="00450CF9"/>
    <w:rsid w:val="0046054B"/>
    <w:rsid w:val="0046705C"/>
    <w:rsid w:val="004818B6"/>
    <w:rsid w:val="00487BA6"/>
    <w:rsid w:val="004E1AB0"/>
    <w:rsid w:val="004E3FA3"/>
    <w:rsid w:val="0058111F"/>
    <w:rsid w:val="00586FBE"/>
    <w:rsid w:val="005900D3"/>
    <w:rsid w:val="005C4A38"/>
    <w:rsid w:val="005E2F50"/>
    <w:rsid w:val="005E7CAF"/>
    <w:rsid w:val="005F4536"/>
    <w:rsid w:val="006055E8"/>
    <w:rsid w:val="00623BBF"/>
    <w:rsid w:val="00623D88"/>
    <w:rsid w:val="00632733"/>
    <w:rsid w:val="006704BC"/>
    <w:rsid w:val="006704DC"/>
    <w:rsid w:val="006A6DF9"/>
    <w:rsid w:val="006D4210"/>
    <w:rsid w:val="00706EF4"/>
    <w:rsid w:val="00723D66"/>
    <w:rsid w:val="007240B6"/>
    <w:rsid w:val="00726964"/>
    <w:rsid w:val="007341B2"/>
    <w:rsid w:val="00756815"/>
    <w:rsid w:val="007644EF"/>
    <w:rsid w:val="00771740"/>
    <w:rsid w:val="007744FE"/>
    <w:rsid w:val="00794F3A"/>
    <w:rsid w:val="007B2DC6"/>
    <w:rsid w:val="007B479D"/>
    <w:rsid w:val="007C4AB4"/>
    <w:rsid w:val="007F5643"/>
    <w:rsid w:val="007F7235"/>
    <w:rsid w:val="0087288B"/>
    <w:rsid w:val="008811EE"/>
    <w:rsid w:val="00884925"/>
    <w:rsid w:val="00902663"/>
    <w:rsid w:val="00932B09"/>
    <w:rsid w:val="00943304"/>
    <w:rsid w:val="0095215E"/>
    <w:rsid w:val="00952574"/>
    <w:rsid w:val="00991F16"/>
    <w:rsid w:val="009B3332"/>
    <w:rsid w:val="009C64F7"/>
    <w:rsid w:val="00A12AFB"/>
    <w:rsid w:val="00A348FA"/>
    <w:rsid w:val="00A50973"/>
    <w:rsid w:val="00A677EB"/>
    <w:rsid w:val="00A67FF6"/>
    <w:rsid w:val="00A96F0B"/>
    <w:rsid w:val="00AA7A48"/>
    <w:rsid w:val="00AB5663"/>
    <w:rsid w:val="00B04515"/>
    <w:rsid w:val="00B711A0"/>
    <w:rsid w:val="00B83252"/>
    <w:rsid w:val="00B90C98"/>
    <w:rsid w:val="00BB0045"/>
    <w:rsid w:val="00BE1297"/>
    <w:rsid w:val="00BE2DBA"/>
    <w:rsid w:val="00BE44E9"/>
    <w:rsid w:val="00C02B20"/>
    <w:rsid w:val="00C12D98"/>
    <w:rsid w:val="00C24C73"/>
    <w:rsid w:val="00C616F9"/>
    <w:rsid w:val="00C722EE"/>
    <w:rsid w:val="00C76363"/>
    <w:rsid w:val="00C82C39"/>
    <w:rsid w:val="00C86048"/>
    <w:rsid w:val="00C91BAA"/>
    <w:rsid w:val="00C942DE"/>
    <w:rsid w:val="00C97238"/>
    <w:rsid w:val="00CB1395"/>
    <w:rsid w:val="00D32369"/>
    <w:rsid w:val="00D33716"/>
    <w:rsid w:val="00D44DC0"/>
    <w:rsid w:val="00D5217A"/>
    <w:rsid w:val="00D53DF8"/>
    <w:rsid w:val="00D75EDA"/>
    <w:rsid w:val="00D9650C"/>
    <w:rsid w:val="00DB321F"/>
    <w:rsid w:val="00DC12B7"/>
    <w:rsid w:val="00DD25EC"/>
    <w:rsid w:val="00DD2D45"/>
    <w:rsid w:val="00DE7434"/>
    <w:rsid w:val="00E109C2"/>
    <w:rsid w:val="00E25AEC"/>
    <w:rsid w:val="00E456CE"/>
    <w:rsid w:val="00E63672"/>
    <w:rsid w:val="00E71374"/>
    <w:rsid w:val="00EB0AB0"/>
    <w:rsid w:val="00F16627"/>
    <w:rsid w:val="00F20ACB"/>
    <w:rsid w:val="00F4011D"/>
    <w:rsid w:val="00F4598D"/>
    <w:rsid w:val="00F632BA"/>
    <w:rsid w:val="00FB10E1"/>
    <w:rsid w:val="00FB3607"/>
    <w:rsid w:val="00FC1C7E"/>
    <w:rsid w:val="00FD7D82"/>
    <w:rsid w:val="00FE4C1E"/>
    <w:rsid w:val="00FF525A"/>
    <w:rsid w:val="00FF6E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4C23"/>
  <w15:chartTrackingRefBased/>
  <w15:docId w15:val="{6529127D-AF5E-42D5-A14B-B505E6B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C82C3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A7A48"/>
    <w:pPr>
      <w:tabs>
        <w:tab w:val="center" w:pos="4252"/>
        <w:tab w:val="right" w:pos="8504"/>
      </w:tabs>
      <w:spacing w:after="0" w:line="240" w:lineRule="auto"/>
    </w:pPr>
  </w:style>
  <w:style w:type="character" w:customStyle="1" w:styleId="HeaderChar">
    <w:name w:val="Header Char"/>
    <w:basedOn w:val="DefaultParagraphFont"/>
    <w:link w:val="Header"/>
    <w:uiPriority w:val="99"/>
    <w:rsid w:val="00AA7A48"/>
  </w:style>
  <w:style w:type="paragraph" w:styleId="Footer">
    <w:name w:val="footer"/>
    <w:basedOn w:val="Normal"/>
    <w:link w:val="FooterChar"/>
    <w:uiPriority w:val="99"/>
    <w:unhideWhenUsed/>
    <w:rsid w:val="00AA7A48"/>
    <w:pPr>
      <w:tabs>
        <w:tab w:val="center" w:pos="4252"/>
        <w:tab w:val="right" w:pos="8504"/>
      </w:tabs>
      <w:spacing w:after="0" w:line="240" w:lineRule="auto"/>
    </w:pPr>
  </w:style>
  <w:style w:type="character" w:customStyle="1" w:styleId="FooterChar">
    <w:name w:val="Footer Char"/>
    <w:basedOn w:val="DefaultParagraphFont"/>
    <w:link w:val="Footer"/>
    <w:uiPriority w:val="99"/>
    <w:rsid w:val="00AA7A48"/>
  </w:style>
  <w:style w:type="paragraph" w:styleId="Title">
    <w:name w:val="Title"/>
    <w:basedOn w:val="Normal"/>
    <w:next w:val="Normal"/>
    <w:link w:val="TitleChar"/>
    <w:uiPriority w:val="10"/>
    <w:qFormat/>
    <w:rsid w:val="00DC12B7"/>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DC12B7"/>
    <w:rPr>
      <w:rFonts w:asciiTheme="majorHAnsi" w:eastAsiaTheme="majorEastAsia" w:hAnsiTheme="majorHAnsi" w:cstheme="majorBidi"/>
      <w:spacing w:val="-10"/>
      <w:kern w:val="28"/>
      <w:sz w:val="56"/>
      <w:szCs w:val="56"/>
      <w:lang w:eastAsia="ja-JP"/>
    </w:rPr>
  </w:style>
  <w:style w:type="character" w:styleId="PlaceholderText">
    <w:name w:val="Placeholder Text"/>
    <w:basedOn w:val="DefaultParagraphFont"/>
    <w:uiPriority w:val="99"/>
    <w:semiHidden/>
    <w:rsid w:val="00BE44E9"/>
    <w:rPr>
      <w:color w:val="808080"/>
    </w:rPr>
  </w:style>
  <w:style w:type="paragraph" w:styleId="BodyText">
    <w:name w:val="Body Text"/>
    <w:basedOn w:val="Normal"/>
    <w:link w:val="BodyTextChar"/>
    <w:uiPriority w:val="1"/>
    <w:qFormat/>
    <w:rsid w:val="00BE1297"/>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E1297"/>
    <w:rPr>
      <w:rFonts w:ascii="Calibri" w:eastAsia="Calibri" w:hAnsi="Calibri" w:cs="Calibri"/>
      <w:sz w:val="24"/>
      <w:szCs w:val="24"/>
    </w:rPr>
  </w:style>
  <w:style w:type="character" w:customStyle="1" w:styleId="Heading1Char">
    <w:name w:val="Heading 1 Char"/>
    <w:basedOn w:val="DefaultParagraphFont"/>
    <w:link w:val="Heading1"/>
    <w:uiPriority w:val="9"/>
    <w:rsid w:val="00BE1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1297"/>
    <w:pPr>
      <w:outlineLvl w:val="9"/>
    </w:pPr>
    <w:rPr>
      <w:lang w:val="en-US"/>
    </w:rPr>
  </w:style>
  <w:style w:type="paragraph" w:customStyle="1" w:styleId="Style1">
    <w:name w:val="Style1"/>
    <w:basedOn w:val="Heading1"/>
    <w:link w:val="Style1Char"/>
    <w:qFormat/>
    <w:rsid w:val="00BE1297"/>
    <w:rPr>
      <w:b/>
      <w:bCs/>
      <w:color w:val="000000" w:themeColor="text1"/>
    </w:rPr>
  </w:style>
  <w:style w:type="character" w:customStyle="1" w:styleId="DefaultChar">
    <w:name w:val="Default Char"/>
    <w:basedOn w:val="DefaultParagraphFont"/>
    <w:link w:val="Default"/>
    <w:rsid w:val="00BE1297"/>
    <w:rPr>
      <w:rFonts w:ascii="Calibri" w:hAnsi="Calibri" w:cs="Calibri"/>
      <w:color w:val="000000"/>
      <w:sz w:val="24"/>
      <w:szCs w:val="24"/>
    </w:rPr>
  </w:style>
  <w:style w:type="character" w:customStyle="1" w:styleId="Style1Char">
    <w:name w:val="Style1 Char"/>
    <w:basedOn w:val="DefaultChar"/>
    <w:link w:val="Style1"/>
    <w:rsid w:val="00BE1297"/>
    <w:rPr>
      <w:rFonts w:asciiTheme="majorHAnsi" w:eastAsiaTheme="majorEastAsia" w:hAnsiTheme="majorHAnsi" w:cstheme="majorBidi"/>
      <w:b/>
      <w:bCs/>
      <w:color w:val="000000" w:themeColor="text1"/>
      <w:sz w:val="32"/>
      <w:szCs w:val="32"/>
    </w:rPr>
  </w:style>
  <w:style w:type="paragraph" w:styleId="TOC1">
    <w:name w:val="toc 1"/>
    <w:basedOn w:val="Normal"/>
    <w:next w:val="Normal"/>
    <w:autoRedefine/>
    <w:uiPriority w:val="39"/>
    <w:unhideWhenUsed/>
    <w:rsid w:val="00BE1297"/>
    <w:pPr>
      <w:spacing w:after="100"/>
    </w:pPr>
  </w:style>
  <w:style w:type="character" w:styleId="Hyperlink">
    <w:name w:val="Hyperlink"/>
    <w:basedOn w:val="DefaultParagraphFont"/>
    <w:uiPriority w:val="99"/>
    <w:unhideWhenUsed/>
    <w:rsid w:val="00BE1297"/>
    <w:rPr>
      <w:color w:val="0563C1" w:themeColor="hyperlink"/>
      <w:u w:val="single"/>
    </w:rPr>
  </w:style>
  <w:style w:type="paragraph" w:styleId="ListParagraph">
    <w:name w:val="List Paragraph"/>
    <w:basedOn w:val="Normal"/>
    <w:uiPriority w:val="34"/>
    <w:qFormat/>
    <w:rsid w:val="00D75EDA"/>
    <w:pPr>
      <w:ind w:left="720"/>
      <w:contextualSpacing/>
    </w:pPr>
  </w:style>
  <w:style w:type="paragraph" w:styleId="Caption">
    <w:name w:val="caption"/>
    <w:basedOn w:val="Normal"/>
    <w:next w:val="Normal"/>
    <w:uiPriority w:val="35"/>
    <w:unhideWhenUsed/>
    <w:qFormat/>
    <w:rsid w:val="00A348FA"/>
    <w:pPr>
      <w:spacing w:after="200" w:line="240" w:lineRule="auto"/>
    </w:pPr>
    <w:rPr>
      <w:i/>
      <w:iCs/>
      <w:color w:val="44546A" w:themeColor="text2"/>
      <w:sz w:val="18"/>
      <w:szCs w:val="18"/>
    </w:rPr>
  </w:style>
  <w:style w:type="paragraph" w:customStyle="1" w:styleId="Style2">
    <w:name w:val="Style2"/>
    <w:basedOn w:val="Heading2"/>
    <w:link w:val="Style2Char"/>
    <w:qFormat/>
    <w:rsid w:val="00623BBF"/>
    <w:pPr>
      <w:autoSpaceDE w:val="0"/>
      <w:autoSpaceDN w:val="0"/>
      <w:adjustRightInd w:val="0"/>
      <w:spacing w:line="240" w:lineRule="auto"/>
    </w:pPr>
    <w:rPr>
      <w:rFonts w:ascii="Calibri" w:hAnsi="Calibri" w:cs="Calibri"/>
      <w:b/>
      <w:bCs/>
      <w:color w:val="000000"/>
      <w:sz w:val="24"/>
      <w:szCs w:val="24"/>
    </w:rPr>
  </w:style>
  <w:style w:type="character" w:customStyle="1" w:styleId="Heading2Char">
    <w:name w:val="Heading 2 Char"/>
    <w:basedOn w:val="DefaultParagraphFont"/>
    <w:link w:val="Heading2"/>
    <w:uiPriority w:val="9"/>
    <w:rsid w:val="00623BBF"/>
    <w:rPr>
      <w:rFonts w:asciiTheme="majorHAnsi" w:eastAsiaTheme="majorEastAsia" w:hAnsiTheme="majorHAnsi" w:cstheme="majorBidi"/>
      <w:color w:val="2F5496" w:themeColor="accent1" w:themeShade="BF"/>
      <w:sz w:val="26"/>
      <w:szCs w:val="26"/>
    </w:rPr>
  </w:style>
  <w:style w:type="character" w:customStyle="1" w:styleId="Style2Char">
    <w:name w:val="Style2 Char"/>
    <w:basedOn w:val="Heading2Char"/>
    <w:link w:val="Style2"/>
    <w:rsid w:val="00623BBF"/>
    <w:rPr>
      <w:rFonts w:ascii="Calibri" w:eastAsiaTheme="majorEastAsia" w:hAnsi="Calibri" w:cs="Calibri"/>
      <w:b/>
      <w:bCs/>
      <w:color w:val="000000"/>
      <w:sz w:val="24"/>
      <w:szCs w:val="24"/>
    </w:rPr>
  </w:style>
  <w:style w:type="paragraph" w:styleId="TOC2">
    <w:name w:val="toc 2"/>
    <w:basedOn w:val="Normal"/>
    <w:next w:val="Normal"/>
    <w:autoRedefine/>
    <w:uiPriority w:val="39"/>
    <w:unhideWhenUsed/>
    <w:rsid w:val="00623BBF"/>
    <w:pPr>
      <w:spacing w:after="100"/>
      <w:ind w:left="220"/>
    </w:pPr>
  </w:style>
  <w:style w:type="table" w:styleId="TableGrid">
    <w:name w:val="Table Grid"/>
    <w:basedOn w:val="TableNormal"/>
    <w:uiPriority w:val="39"/>
    <w:rsid w:val="00A67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5203">
      <w:bodyDiv w:val="1"/>
      <w:marLeft w:val="0"/>
      <w:marRight w:val="0"/>
      <w:marTop w:val="0"/>
      <w:marBottom w:val="0"/>
      <w:divBdr>
        <w:top w:val="none" w:sz="0" w:space="0" w:color="auto"/>
        <w:left w:val="none" w:sz="0" w:space="0" w:color="auto"/>
        <w:bottom w:val="none" w:sz="0" w:space="0" w:color="auto"/>
        <w:right w:val="none" w:sz="0" w:space="0" w:color="auto"/>
      </w:divBdr>
    </w:div>
    <w:div w:id="564342561">
      <w:bodyDiv w:val="1"/>
      <w:marLeft w:val="0"/>
      <w:marRight w:val="0"/>
      <w:marTop w:val="0"/>
      <w:marBottom w:val="0"/>
      <w:divBdr>
        <w:top w:val="none" w:sz="0" w:space="0" w:color="auto"/>
        <w:left w:val="none" w:sz="0" w:space="0" w:color="auto"/>
        <w:bottom w:val="none" w:sz="0" w:space="0" w:color="auto"/>
        <w:right w:val="none" w:sz="0" w:space="0" w:color="auto"/>
      </w:divBdr>
    </w:div>
    <w:div w:id="806321706">
      <w:bodyDiv w:val="1"/>
      <w:marLeft w:val="0"/>
      <w:marRight w:val="0"/>
      <w:marTop w:val="0"/>
      <w:marBottom w:val="0"/>
      <w:divBdr>
        <w:top w:val="none" w:sz="0" w:space="0" w:color="auto"/>
        <w:left w:val="none" w:sz="0" w:space="0" w:color="auto"/>
        <w:bottom w:val="none" w:sz="0" w:space="0" w:color="auto"/>
        <w:right w:val="none" w:sz="0" w:space="0" w:color="auto"/>
      </w:divBdr>
    </w:div>
    <w:div w:id="927225758">
      <w:bodyDiv w:val="1"/>
      <w:marLeft w:val="0"/>
      <w:marRight w:val="0"/>
      <w:marTop w:val="0"/>
      <w:marBottom w:val="0"/>
      <w:divBdr>
        <w:top w:val="none" w:sz="0" w:space="0" w:color="auto"/>
        <w:left w:val="none" w:sz="0" w:space="0" w:color="auto"/>
        <w:bottom w:val="none" w:sz="0" w:space="0" w:color="auto"/>
        <w:right w:val="none" w:sz="0" w:space="0" w:color="auto"/>
      </w:divBdr>
    </w:div>
    <w:div w:id="1342119830">
      <w:bodyDiv w:val="1"/>
      <w:marLeft w:val="0"/>
      <w:marRight w:val="0"/>
      <w:marTop w:val="0"/>
      <w:marBottom w:val="0"/>
      <w:divBdr>
        <w:top w:val="none" w:sz="0" w:space="0" w:color="auto"/>
        <w:left w:val="none" w:sz="0" w:space="0" w:color="auto"/>
        <w:bottom w:val="none" w:sz="0" w:space="0" w:color="auto"/>
        <w:right w:val="none" w:sz="0" w:space="0" w:color="auto"/>
      </w:divBdr>
    </w:div>
    <w:div w:id="1751656516">
      <w:bodyDiv w:val="1"/>
      <w:marLeft w:val="0"/>
      <w:marRight w:val="0"/>
      <w:marTop w:val="0"/>
      <w:marBottom w:val="0"/>
      <w:divBdr>
        <w:top w:val="none" w:sz="0" w:space="0" w:color="auto"/>
        <w:left w:val="none" w:sz="0" w:space="0" w:color="auto"/>
        <w:bottom w:val="none" w:sz="0" w:space="0" w:color="auto"/>
        <w:right w:val="none" w:sz="0" w:space="0" w:color="auto"/>
      </w:divBdr>
    </w:div>
    <w:div w:id="1975870357">
      <w:bodyDiv w:val="1"/>
      <w:marLeft w:val="0"/>
      <w:marRight w:val="0"/>
      <w:marTop w:val="0"/>
      <w:marBottom w:val="0"/>
      <w:divBdr>
        <w:top w:val="none" w:sz="0" w:space="0" w:color="auto"/>
        <w:left w:val="none" w:sz="0" w:space="0" w:color="auto"/>
        <w:bottom w:val="none" w:sz="0" w:space="0" w:color="auto"/>
        <w:right w:val="none" w:sz="0" w:space="0" w:color="auto"/>
      </w:divBdr>
    </w:div>
    <w:div w:id="210915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860</Words>
  <Characters>4649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Afonso Correia</cp:lastModifiedBy>
  <cp:revision>56</cp:revision>
  <cp:lastPrinted>2024-04-15T23:24:00Z</cp:lastPrinted>
  <dcterms:created xsi:type="dcterms:W3CDTF">2023-04-24T16:49:00Z</dcterms:created>
  <dcterms:modified xsi:type="dcterms:W3CDTF">2024-05-07T22:54:00Z</dcterms:modified>
</cp:coreProperties>
</file>