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Addison Correll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Computer Science (4)</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10/8/15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Methods Madness Essay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project, “Correll_4_JavaFXintro.java”, creates a grid of different coloured shapes using methods. A for loop that I created will count a number up to 25, in this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will check to see if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divisible by a certain number, and will create a shape if the statement is found true</w:t>
      </w:r>
      <w:r w:rsidDel="00000000" w:rsidR="00000000" w:rsidRPr="00000000">
        <w:rPr>
          <w:rFonts w:ascii="Times New Roman" w:cs="Times New Roman" w:eastAsia="Times New Roman" w:hAnsi="Times New Roman"/>
          <w:sz w:val="24"/>
          <w:szCs w:val="24"/>
          <w:rtl w:val="0"/>
        </w:rPr>
        <w:t xml:space="preserve">. For example,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divisible by 3, then the </w:t>
      </w:r>
      <w:r w:rsidDel="00000000" w:rsidR="00000000" w:rsidRPr="00000000">
        <w:rPr>
          <w:rFonts w:ascii="Times New Roman" w:cs="Times New Roman" w:eastAsia="Times New Roman" w:hAnsi="Times New Roman"/>
          <w:i w:val="1"/>
          <w:sz w:val="24"/>
          <w:szCs w:val="24"/>
          <w:rtl w:val="0"/>
        </w:rPr>
        <w:t xml:space="preserve">drawGreenTriangle </w:t>
      </w:r>
      <w:r w:rsidDel="00000000" w:rsidR="00000000" w:rsidRPr="00000000">
        <w:rPr>
          <w:rFonts w:ascii="Times New Roman" w:cs="Times New Roman" w:eastAsia="Times New Roman" w:hAnsi="Times New Roman"/>
          <w:sz w:val="24"/>
          <w:szCs w:val="24"/>
          <w:rtl w:val="0"/>
        </w:rPr>
        <w:t xml:space="preserve">method is called to create the triangle on the canvas</w:t>
      </w:r>
      <w:r w:rsidDel="00000000" w:rsidR="00000000" w:rsidRPr="00000000">
        <w:rPr>
          <w:rFonts w:ascii="Times New Roman" w:cs="Times New Roman" w:eastAsia="Times New Roman" w:hAnsi="Times New Roman"/>
          <w:sz w:val="24"/>
          <w:szCs w:val="24"/>
          <w:rtl w:val="0"/>
        </w:rPr>
        <w:t xml:space="preserve">. My canvas is set up like an invisible table, placing all of the shapes in a 5x5 grid. Therefore, up to 25 integers are represented by their shapes on the canvas at a time.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 think that my art is cool and unique because it incorporates the methods from the last project to create the different shapes based on their factors, creating a unique pattern instead of a specific picture.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You can see how my project shows evidence of encapsulation through </w:t>
      </w:r>
      <w:r w:rsidDel="00000000" w:rsidR="00000000" w:rsidRPr="00000000">
        <w:rPr>
          <w:rFonts w:ascii="Times New Roman" w:cs="Times New Roman" w:eastAsia="Times New Roman" w:hAnsi="Times New Roman"/>
          <w:i w:val="1"/>
          <w:sz w:val="24"/>
          <w:szCs w:val="24"/>
          <w:rtl w:val="0"/>
        </w:rPr>
        <w:t xml:space="preserve">private void  Patterns(gc); </w:t>
      </w:r>
      <w:r w:rsidDel="00000000" w:rsidR="00000000" w:rsidRPr="00000000">
        <w:rPr>
          <w:rFonts w:ascii="Times New Roman" w:cs="Times New Roman" w:eastAsia="Times New Roman" w:hAnsi="Times New Roman"/>
          <w:sz w:val="24"/>
          <w:szCs w:val="24"/>
          <w:rtl w:val="0"/>
        </w:rPr>
        <w:t xml:space="preserve">public method because it is calling upon a private method </w:t>
      </w:r>
      <w:r w:rsidDel="00000000" w:rsidR="00000000" w:rsidRPr="00000000">
        <w:rPr>
          <w:rFonts w:ascii="Times New Roman" w:cs="Times New Roman" w:eastAsia="Times New Roman" w:hAnsi="Times New Roman"/>
          <w:i w:val="1"/>
          <w:sz w:val="24"/>
          <w:szCs w:val="24"/>
          <w:rtl w:val="0"/>
        </w:rPr>
        <w:t xml:space="preserve">private void Patterns(GraphicsContext gc)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676400"/>
            <wp:effectExtent b="0" l="0" r="0" t="0"/>
            <wp:docPr descr="correll_4_methodsmadness_pic1_part1.png" id="7" name="image19.png"/>
            <a:graphic>
              <a:graphicData uri="http://schemas.openxmlformats.org/drawingml/2006/picture">
                <pic:pic>
                  <pic:nvPicPr>
                    <pic:cNvPr descr="correll_4_methodsmadness_pic1_part1.png" id="0" name="image19.png"/>
                    <pic:cNvPicPr preferRelativeResize="0"/>
                  </pic:nvPicPr>
                  <pic:blipFill>
                    <a:blip r:embed="rId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77800"/>
            <wp:effectExtent b="0" l="0" r="0" t="0"/>
            <wp:docPr descr="correll_4_methodsmadness_pic3_part2.png" id="10" name="image22.png"/>
            <a:graphic>
              <a:graphicData uri="http://schemas.openxmlformats.org/drawingml/2006/picture">
                <pic:pic>
                  <pic:nvPicPr>
                    <pic:cNvPr descr="correll_4_methodsmadness_pic3_part2.png" id="0" name="image22.png"/>
                    <pic:cNvPicPr preferRelativeResize="0"/>
                  </pic:nvPicPr>
                  <pic:blipFill>
                    <a:blip r:embed="rId6"/>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Here are all of the methods I used:</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4953000"/>
            <wp:effectExtent b="0" l="0" r="0" t="0"/>
            <wp:docPr descr="correll_4_methodsmadness_pic2.png" id="9" name="image21.png"/>
            <a:graphic>
              <a:graphicData uri="http://schemas.openxmlformats.org/drawingml/2006/picture">
                <pic:pic>
                  <pic:nvPicPr>
                    <pic:cNvPr descr="correll_4_methodsmadness_pic2.png" id="0" name="image21.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values passed through each method like </w:t>
      </w:r>
      <w:r w:rsidDel="00000000" w:rsidR="00000000" w:rsidRPr="00000000">
        <w:rPr>
          <w:rFonts w:ascii="Times New Roman" w:cs="Times New Roman" w:eastAsia="Times New Roman" w:hAnsi="Times New Roman"/>
          <w:i w:val="1"/>
          <w:sz w:val="24"/>
          <w:szCs w:val="24"/>
          <w:rtl w:val="0"/>
        </w:rPr>
        <w:t xml:space="preserve">gc.fillOval(x, y, w, w); </w:t>
      </w:r>
      <w:r w:rsidDel="00000000" w:rsidR="00000000" w:rsidRPr="00000000">
        <w:rPr>
          <w:rFonts w:ascii="Times New Roman" w:cs="Times New Roman" w:eastAsia="Times New Roman" w:hAnsi="Times New Roman"/>
          <w:sz w:val="24"/>
          <w:szCs w:val="24"/>
          <w:rtl w:val="0"/>
        </w:rPr>
        <w:t xml:space="preserve">are the coordinates that set the location and the size of the circle. I used another 2 for loops to generate the x and y coordinates of the shapes to put them in the correct location on the canvas. </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03200"/>
            <wp:effectExtent b="0" l="0" r="0" t="0"/>
            <wp:docPr descr="correll_4_methodsmadness_pic2_part3.png" id="8" name="image20.png"/>
            <a:graphic>
              <a:graphicData uri="http://schemas.openxmlformats.org/drawingml/2006/picture">
                <pic:pic>
                  <pic:nvPicPr>
                    <pic:cNvPr descr="correll_4_methodsmadness_pic2_part3.png" id="0" name="image20.png"/>
                    <pic:cNvPicPr preferRelativeResize="0"/>
                  </pic:nvPicPr>
                  <pic:blipFill>
                    <a:blip r:embed="rId8"/>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279400"/>
            <wp:effectExtent b="0" l="0" r="0" t="0"/>
            <wp:docPr descr="correll_4_methodsmadness_pic3_part4.png" id="2" name="image14.png"/>
            <a:graphic>
              <a:graphicData uri="http://schemas.openxmlformats.org/drawingml/2006/picture">
                <pic:pic>
                  <pic:nvPicPr>
                    <pic:cNvPr descr="correll_4_methodsmadness_pic3_part4.png" id="0" name="image14.pn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method </w:t>
      </w:r>
      <w:r w:rsidDel="00000000" w:rsidR="00000000" w:rsidRPr="00000000">
        <w:rPr>
          <w:rFonts w:ascii="Times New Roman" w:cs="Times New Roman" w:eastAsia="Times New Roman" w:hAnsi="Times New Roman"/>
          <w:i w:val="1"/>
          <w:sz w:val="24"/>
          <w:szCs w:val="24"/>
          <w:rtl w:val="0"/>
        </w:rPr>
        <w:t xml:space="preserve">gc.setFill(Color.YELLOW); </w:t>
      </w:r>
      <w:r w:rsidDel="00000000" w:rsidR="00000000" w:rsidRPr="00000000">
        <w:rPr>
          <w:rFonts w:ascii="Times New Roman" w:cs="Times New Roman" w:eastAsia="Times New Roman" w:hAnsi="Times New Roman"/>
          <w:sz w:val="24"/>
          <w:szCs w:val="24"/>
          <w:rtl w:val="0"/>
        </w:rPr>
        <w:t xml:space="preserve">passses a color to the shape instead of numerical values like the x and the y coordinates. This method sets the color of the shape created, so in this case </w:t>
      </w:r>
      <w:r w:rsidDel="00000000" w:rsidR="00000000" w:rsidRPr="00000000">
        <w:rPr>
          <w:rFonts w:ascii="Times New Roman" w:cs="Times New Roman" w:eastAsia="Times New Roman" w:hAnsi="Times New Roman"/>
          <w:i w:val="1"/>
          <w:sz w:val="24"/>
          <w:szCs w:val="24"/>
          <w:rtl w:val="0"/>
        </w:rPr>
        <w:t xml:space="preserve">private void drawYellowTriangle(GraphicsContext gc, int x, int y) { </w:t>
      </w:r>
      <w:r w:rsidDel="00000000" w:rsidR="00000000" w:rsidRPr="00000000">
        <w:rPr>
          <w:rFonts w:ascii="Times New Roman" w:cs="Times New Roman" w:eastAsia="Times New Roman" w:hAnsi="Times New Roman"/>
          <w:sz w:val="24"/>
          <w:szCs w:val="24"/>
          <w:rtl w:val="0"/>
        </w:rPr>
        <w:t xml:space="preserve">is able to become yellow with this method included.</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52400"/>
            <wp:effectExtent b="0" l="0" r="0" t="0"/>
            <wp:docPr descr="correll_4_methodsmadness_pic2_part5.png" id="14" name="image27.png"/>
            <a:graphic>
              <a:graphicData uri="http://schemas.openxmlformats.org/drawingml/2006/picture">
                <pic:pic>
                  <pic:nvPicPr>
                    <pic:cNvPr descr="correll_4_methodsmadness_pic2_part5.png" id="0" name="image27.png"/>
                    <pic:cNvPicPr preferRelativeResize="0"/>
                  </pic:nvPicPr>
                  <pic:blipFill>
                    <a:blip r:embed="rId10"/>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914400"/>
            <wp:effectExtent b="0" l="0" r="0" t="0"/>
            <wp:docPr descr="correll_4_methodsmadness_pic2_part6.png" id="11" name="image23.png"/>
            <a:graphic>
              <a:graphicData uri="http://schemas.openxmlformats.org/drawingml/2006/picture">
                <pic:pic>
                  <pic:nvPicPr>
                    <pic:cNvPr descr="correll_4_methodsmadness_pic2_part6.png" id="0" name="image23.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All of the colors are provided by </w:t>
      </w:r>
      <w:r w:rsidDel="00000000" w:rsidR="00000000" w:rsidRPr="00000000">
        <w:rPr>
          <w:rFonts w:ascii="Times New Roman" w:cs="Times New Roman" w:eastAsia="Times New Roman" w:hAnsi="Times New Roman"/>
          <w:i w:val="1"/>
          <w:sz w:val="24"/>
          <w:szCs w:val="24"/>
          <w:rtl w:val="0"/>
        </w:rPr>
        <w:t xml:space="preserve">import javafx.scene.paint.Color;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90500"/>
            <wp:effectExtent b="0" l="0" r="0" t="0"/>
            <wp:docPr descr="correll_4_methodsmadness_pic1_part7.png" id="5" name="image17.png"/>
            <a:graphic>
              <a:graphicData uri="http://schemas.openxmlformats.org/drawingml/2006/picture">
                <pic:pic>
                  <pic:nvPicPr>
                    <pic:cNvPr descr="correll_4_methodsmadness_pic1_part7.png" id="0" name="image17.png"/>
                    <pic:cNvPicPr preferRelativeResize="0"/>
                  </pic:nvPicPr>
                  <pic:blipFill>
                    <a:blip r:embed="rId1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The canvas is where all of the images are shown, and the canvas grows downward and to the right from (0, 0). My canvas is 500x500, and the canvas is provided by </w:t>
      </w:r>
      <w:r w:rsidDel="00000000" w:rsidR="00000000" w:rsidRPr="00000000">
        <w:rPr>
          <w:rFonts w:ascii="Times New Roman" w:cs="Times New Roman" w:eastAsia="Times New Roman" w:hAnsi="Times New Roman"/>
          <w:i w:val="1"/>
          <w:sz w:val="24"/>
          <w:szCs w:val="24"/>
          <w:rtl w:val="0"/>
        </w:rPr>
        <w:t xml:space="preserve">import javafx.scene.canvas.Canvas;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65100"/>
            <wp:effectExtent b="0" l="0" r="0" t="0"/>
            <wp:docPr descr="correll_4_methodsmadness_pic1_part8.png" id="3" name="image15.png"/>
            <a:graphic>
              <a:graphicData uri="http://schemas.openxmlformats.org/drawingml/2006/picture">
                <pic:pic>
                  <pic:nvPicPr>
                    <pic:cNvPr descr="correll_4_methodsmadness_pic1_part8.png" id="0" name="image15.png"/>
                    <pic:cNvPicPr preferRelativeResize="0"/>
                  </pic:nvPicPr>
                  <pic:blipFill>
                    <a:blip r:embed="rId13"/>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39700"/>
            <wp:effectExtent b="0" l="0" r="0" t="0"/>
            <wp:docPr descr="correll_4_methodsmadness_pic1_part9.png" id="6" name="image18.png"/>
            <a:graphic>
              <a:graphicData uri="http://schemas.openxmlformats.org/drawingml/2006/picture">
                <pic:pic>
                  <pic:nvPicPr>
                    <pic:cNvPr descr="correll_4_methodsmadness_pic1_part9.png" id="0" name="image18.png"/>
                    <pic:cNvPicPr preferRelativeResize="0"/>
                  </pic:nvPicPr>
                  <pic:blipFill>
                    <a:blip r:embed="rId14"/>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Even though I have more than 5 methods in “Correll_4_JavaFXintro.java”, there is only one method included in the main(): </w:t>
      </w:r>
      <w:r w:rsidDel="00000000" w:rsidR="00000000" w:rsidRPr="00000000">
        <w:rPr>
          <w:rFonts w:ascii="Times New Roman" w:cs="Times New Roman" w:eastAsia="Times New Roman" w:hAnsi="Times New Roman"/>
          <w:i w:val="1"/>
          <w:sz w:val="24"/>
          <w:szCs w:val="24"/>
          <w:rtl w:val="0"/>
        </w:rPr>
        <w:t xml:space="preserve">launch(args);</w:t>
      </w:r>
      <w:r w:rsidDel="00000000" w:rsidR="00000000" w:rsidRPr="00000000">
        <w:rPr>
          <w:rFonts w:ascii="Times New Roman" w:cs="Times New Roman" w:eastAsia="Times New Roman" w:hAnsi="Times New Roman"/>
          <w:sz w:val="24"/>
          <w:szCs w:val="24"/>
          <w:rtl w:val="0"/>
        </w:rPr>
        <w:t xml:space="preserve">. This is due to the fact that the program is being represented on a canvas, and not through numbers or words.</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457200"/>
            <wp:effectExtent b="0" l="0" r="0" t="0"/>
            <wp:docPr descr="correll_4_methodsmadness_pic1_part10.png" id="12" name="image24.png"/>
            <a:graphic>
              <a:graphicData uri="http://schemas.openxmlformats.org/drawingml/2006/picture">
                <pic:pic>
                  <pic:nvPicPr>
                    <pic:cNvPr descr="correll_4_methodsmadness_pic1_part10.png" id="0" name="image24.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the program, I used both public and private access modifiers. An example of this is the private method </w:t>
      </w:r>
      <w:r w:rsidDel="00000000" w:rsidR="00000000" w:rsidRPr="00000000">
        <w:rPr>
          <w:rFonts w:ascii="Times New Roman" w:cs="Times New Roman" w:eastAsia="Times New Roman" w:hAnsi="Times New Roman"/>
          <w:i w:val="1"/>
          <w:sz w:val="24"/>
          <w:szCs w:val="24"/>
          <w:rtl w:val="0"/>
        </w:rPr>
        <w:t xml:space="preserve">private void Patterns(GraphicsContext gc) {</w:t>
      </w:r>
      <w:r w:rsidDel="00000000" w:rsidR="00000000" w:rsidRPr="00000000">
        <w:rPr>
          <w:rFonts w:ascii="Times New Roman" w:cs="Times New Roman" w:eastAsia="Times New Roman" w:hAnsi="Times New Roman"/>
          <w:sz w:val="24"/>
          <w:szCs w:val="24"/>
          <w:rtl w:val="0"/>
        </w:rPr>
        <w:t xml:space="preserve"> is called upon in the public method </w:t>
      </w:r>
      <w:r w:rsidDel="00000000" w:rsidR="00000000" w:rsidRPr="00000000">
        <w:rPr>
          <w:rFonts w:ascii="Times New Roman" w:cs="Times New Roman" w:eastAsia="Times New Roman" w:hAnsi="Times New Roman"/>
          <w:i w:val="1"/>
          <w:sz w:val="24"/>
          <w:szCs w:val="24"/>
          <w:rtl w:val="0"/>
        </w:rPr>
        <w:t xml:space="preserve">public void start(Stage primaryStage)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77800"/>
            <wp:effectExtent b="0" l="0" r="0" t="0"/>
            <wp:docPr descr="correll_4_methodsmadness_pic3_part2.png" id="1" name="image13.png"/>
            <a:graphic>
              <a:graphicData uri="http://schemas.openxmlformats.org/drawingml/2006/picture">
                <pic:pic>
                  <pic:nvPicPr>
                    <pic:cNvPr descr="correll_4_methodsmadness_pic3_part2.png" id="0" name="image13.png"/>
                    <pic:cNvPicPr preferRelativeResize="0"/>
                  </pic:nvPicPr>
                  <pic:blipFill>
                    <a:blip r:embed="rId6"/>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676400"/>
            <wp:effectExtent b="0" l="0" r="0" t="0"/>
            <wp:docPr descr="correll_4_methodsmadness_pic1_part1.png" id="4" name="image16.png"/>
            <a:graphic>
              <a:graphicData uri="http://schemas.openxmlformats.org/drawingml/2006/picture">
                <pic:pic>
                  <pic:nvPicPr>
                    <pic:cNvPr descr="correll_4_methodsmadness_pic1_part1.png" id="0" name="image16.png"/>
                    <pic:cNvPicPr preferRelativeResize="0"/>
                  </pic:nvPicPr>
                  <pic:blipFill>
                    <a:blip r:embed="rId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Together, my methods created this grid-like structure of shapes to represent 1-25 and their primary factors:</w:t>
      </w:r>
      <w:r w:rsidDel="00000000" w:rsidR="00000000" w:rsidRPr="00000000">
        <w:drawing>
          <wp:anchor allowOverlap="0" behindDoc="0" distB="114300" distT="114300" distL="114300" distR="114300" hidden="0" layoutInCell="0" locked="0" relativeHeight="0" simplePos="0">
            <wp:simplePos x="0" y="0"/>
            <wp:positionH relativeFrom="margin">
              <wp:posOffset>1009650</wp:posOffset>
            </wp:positionH>
            <wp:positionV relativeFrom="paragraph">
              <wp:posOffset>714375</wp:posOffset>
            </wp:positionV>
            <wp:extent cx="3258918" cy="3148013"/>
            <wp:effectExtent b="0" l="0" r="0" t="0"/>
            <wp:wrapTopAndBottom distB="114300" distT="114300"/>
            <wp:docPr descr="correll_4_methodsmadness_canvas.png" id="13" name="image25.png"/>
            <a:graphic>
              <a:graphicData uri="http://schemas.openxmlformats.org/drawingml/2006/picture">
                <pic:pic>
                  <pic:nvPicPr>
                    <pic:cNvPr descr="correll_4_methodsmadness_canvas.png" id="0" name="image25.png"/>
                    <pic:cNvPicPr preferRelativeResize="0"/>
                  </pic:nvPicPr>
                  <pic:blipFill>
                    <a:blip r:embed="rId16"/>
                    <a:srcRect b="0" l="0" r="0" t="0"/>
                    <a:stretch>
                      <a:fillRect/>
                    </a:stretch>
                  </pic:blipFill>
                  <pic:spPr>
                    <a:xfrm>
                      <a:off x="0" y="0"/>
                      <a:ext cx="3258918" cy="3148013"/>
                    </a:xfrm>
                    <a:prstGeom prst="rect"/>
                    <a:ln/>
                  </pic:spPr>
                </pic:pic>
              </a:graphicData>
            </a:graphic>
          </wp:anchor>
        </w:drawing>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the end, my project came out very close to what I had originally planned it to be with some few minor tweaks and fixes to get it the way I wanted. I was able to successfully have the for loop for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have the shapes be printed in a 5x5 grid to represent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factors by the different shapes from the methods. I have learned a lot while creating this project, even though I was quite confused along the way. I now have a better understanding of the process of creating art in JavaFX, and I believe I will be able to do more things now that I have the knowledge to do so. </w:t>
      </w:r>
    </w:p>
    <w:p w:rsidR="00000000" w:rsidDel="00000000" w:rsidP="00000000" w:rsidRDefault="00000000" w:rsidRPr="00000000">
      <w:pPr>
        <w:spacing w:line="480" w:lineRule="auto"/>
        <w:ind w:left="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27.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4.png"/><Relationship Id="rId14" Type="http://schemas.openxmlformats.org/officeDocument/2006/relationships/image" Target="media/image18.png"/><Relationship Id="rId16" Type="http://schemas.openxmlformats.org/officeDocument/2006/relationships/image" Target="media/image25.png"/><Relationship Id="rId5" Type="http://schemas.openxmlformats.org/officeDocument/2006/relationships/image" Target="media/image19.png"/><Relationship Id="rId6" Type="http://schemas.openxmlformats.org/officeDocument/2006/relationships/image" Target="media/image22.png"/><Relationship Id="rId7" Type="http://schemas.openxmlformats.org/officeDocument/2006/relationships/image" Target="media/image21.png"/><Relationship Id="rId8" Type="http://schemas.openxmlformats.org/officeDocument/2006/relationships/image" Target="media/image20.png"/></Relationships>
</file>