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0B5633C1"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21549F82" w:rsidR="006E506B" w:rsidRDefault="006E506B">
                            <w:pPr>
                              <w:spacing w:before="92"/>
                              <w:ind w:left="20"/>
                              <w:rPr>
                                <w:rFonts w:ascii="Verdana"/>
                                <w:sz w:val="84"/>
                              </w:rPr>
                            </w:pPr>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21549F82" w:rsidR="006E506B" w:rsidRDefault="006E506B">
                      <w:pPr>
                        <w:spacing w:before="92"/>
                        <w:ind w:left="20"/>
                        <w:rPr>
                          <w:rFonts w:ascii="Verdana"/>
                          <w:sz w:val="84"/>
                        </w:rPr>
                      </w:pPr>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r w:rsidR="003B6C31">
        <w:rPr>
          <w:rFonts w:ascii="Arial"/>
        </w:rPr>
        <w:t xml:space="preserve"> revised</w:t>
      </w:r>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423D254A" w14:textId="58C62F29" w:rsidR="006E506B" w:rsidRDefault="002F04A8">
      <w:pPr>
        <w:ind w:left="2699"/>
        <w:rPr>
          <w:rFonts w:ascii="Arial"/>
          <w:sz w:val="20"/>
        </w:rPr>
      </w:pPr>
      <w:r>
        <w:rPr>
          <w:rFonts w:ascii="Arial"/>
          <w:b/>
          <w:sz w:val="20"/>
        </w:rPr>
        <w:tab/>
      </w:r>
      <w:r w:rsidR="00226618">
        <w:rPr>
          <w:rFonts w:ascii="Arial"/>
          <w:sz w:val="20"/>
        </w:rPr>
        <w:t>Cossio,</w:t>
      </w:r>
      <w:r w:rsidR="00226618">
        <w:rPr>
          <w:rFonts w:ascii="Arial"/>
          <w:spacing w:val="-1"/>
          <w:sz w:val="20"/>
        </w:rPr>
        <w:t xml:space="preserve"> </w:t>
      </w:r>
      <w:r w:rsidR="00226618">
        <w:rPr>
          <w:rFonts w:ascii="Arial"/>
          <w:sz w:val="20"/>
        </w:rPr>
        <w:t>A.M. and</w:t>
      </w:r>
      <w:r w:rsidR="00226618">
        <w:rPr>
          <w:rFonts w:ascii="Arial"/>
          <w:spacing w:val="-1"/>
          <w:sz w:val="20"/>
        </w:rPr>
        <w:t xml:space="preserve"> </w:t>
      </w:r>
      <w:r w:rsidR="00226618">
        <w:rPr>
          <w:rFonts w:ascii="Arial"/>
          <w:sz w:val="20"/>
        </w:rPr>
        <w:t xml:space="preserve">C.S. </w:t>
      </w:r>
      <w:r w:rsidR="00226618">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0C48EEB1"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r w:rsidR="003B6C31">
        <w:t xml:space="preserve"> revised</w:t>
      </w:r>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764655CA"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w:t>
      </w:r>
      <w:r>
        <w:rPr>
          <w:spacing w:val="-3"/>
        </w:rPr>
        <w:t xml:space="preserve"> </w:t>
      </w:r>
      <w:r>
        <w:t>in</w:t>
      </w:r>
      <w:r>
        <w:rPr>
          <w:spacing w:val="-4"/>
        </w:rPr>
        <w:t xml:space="preserve"> </w:t>
      </w:r>
      <w:r>
        <w:t>the Bransfield Strait during the austral summer of 2023-24. Both gliders were deployed on November 28, 2023 and recovered 61 days later on January 27, 2024. Krill biomass density estimates were calculated from both gliders using two methods, using all echo energy and 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r w:rsidR="009B01E9" w:rsidRPr="002F04A8">
        <w:t xml:space="preserve">from </w:t>
      </w:r>
      <w:r w:rsidR="002A5A5B">
        <w:t>33.91</w:t>
      </w:r>
      <w:r w:rsidR="009B01E9" w:rsidRPr="009B01E9">
        <w:t xml:space="preserve"> </w:t>
      </w:r>
      <w:r w:rsidR="009B01E9" w:rsidRPr="002F04A8">
        <w:rPr>
          <w:color w:val="212121"/>
        </w:rPr>
        <w:t>g m</w:t>
      </w:r>
      <w:r w:rsidR="009B01E9" w:rsidRPr="002F04A8">
        <w:rPr>
          <w:color w:val="212121"/>
          <w:vertAlign w:val="superscript"/>
        </w:rPr>
        <w:t xml:space="preserve">-2 </w:t>
      </w:r>
      <w:r w:rsidR="009B01E9" w:rsidRPr="009B01E9">
        <w:t>(SD 7</w:t>
      </w:r>
      <w:r w:rsidR="002A5A5B">
        <w:t>8.77</w:t>
      </w:r>
      <w:r w:rsidR="009B01E9" w:rsidRPr="009B01E9">
        <w:t xml:space="preserve"> </w:t>
      </w:r>
      <w:r w:rsidR="009B01E9" w:rsidRPr="009B01E9">
        <w:rPr>
          <w:color w:val="212121"/>
        </w:rPr>
        <w:t>g m</w:t>
      </w:r>
      <w:r w:rsidR="009B01E9" w:rsidRPr="009B01E9">
        <w:rPr>
          <w:color w:val="212121"/>
          <w:vertAlign w:val="superscript"/>
        </w:rPr>
        <w:t>-2</w:t>
      </w:r>
      <w:r w:rsidR="009B01E9" w:rsidRPr="002F04A8">
        <w:rPr>
          <w:color w:val="212121"/>
        </w:rPr>
        <w:t>) to 4</w:t>
      </w:r>
      <w:r w:rsidR="002A5A5B">
        <w:rPr>
          <w:color w:val="212121"/>
        </w:rPr>
        <w:t>8.37</w:t>
      </w:r>
      <w:r w:rsidR="009B01E9" w:rsidRPr="002F04A8">
        <w:rPr>
          <w:color w:val="212121"/>
        </w:rPr>
        <w:t xml:space="preserve"> </w:t>
      </w:r>
      <w:r w:rsidR="009B01E9" w:rsidRPr="009B01E9">
        <w:rPr>
          <w:color w:val="212121"/>
        </w:rPr>
        <w:t>g m</w:t>
      </w:r>
      <w:r w:rsidR="009B01E9" w:rsidRPr="009B01E9">
        <w:rPr>
          <w:color w:val="212121"/>
          <w:vertAlign w:val="superscript"/>
        </w:rPr>
        <w:t>-2</w:t>
      </w:r>
      <w:r w:rsidR="009B01E9" w:rsidRPr="002F04A8">
        <w:rPr>
          <w:color w:val="212121"/>
          <w:vertAlign w:val="superscript"/>
        </w:rPr>
        <w:t xml:space="preserve"> </w:t>
      </w:r>
      <w:r w:rsidR="009B01E9" w:rsidRPr="009B01E9">
        <w:rPr>
          <w:color w:val="212121"/>
        </w:rPr>
        <w:t>(</w:t>
      </w:r>
      <w:r w:rsidR="002A5A5B">
        <w:rPr>
          <w:color w:val="212121"/>
        </w:rPr>
        <w:t>106.77</w:t>
      </w:r>
      <w:r w:rsidR="002A5A5B" w:rsidRPr="002A5A5B">
        <w:rPr>
          <w:color w:val="212121"/>
        </w:rPr>
        <w:t xml:space="preserve"> </w:t>
      </w:r>
      <w:r w:rsidR="002A5A5B" w:rsidRPr="009B01E9">
        <w:rPr>
          <w:color w:val="212121"/>
        </w:rPr>
        <w:t>g m</w:t>
      </w:r>
      <w:r w:rsidR="002A5A5B" w:rsidRPr="009B01E9">
        <w:rPr>
          <w:color w:val="212121"/>
          <w:vertAlign w:val="superscript"/>
        </w:rPr>
        <w:t>-2</w:t>
      </w:r>
      <w:r w:rsidR="009B01E9" w:rsidRPr="002F04A8">
        <w:rPr>
          <w:color w:val="212121"/>
        </w:rPr>
        <w:t>)</w:t>
      </w:r>
      <w:r w:rsidR="003B6C31">
        <w:rPr>
          <w:color w:val="212121"/>
        </w:rPr>
        <w:t>, corrected from EMM2024/53</w:t>
      </w:r>
      <w:r>
        <w:t xml:space="preserve">. </w:t>
      </w:r>
      <w:r w:rsidR="002A5A5B">
        <w:t xml:space="preserve">The corrected numbers were calculated from new calibration data. </w:t>
      </w:r>
      <w:r>
        <w:t>We developed a new method to minimize oversampling due to the nature of gliders by creating a grid and bootstrapping the data in the grid.</w:t>
      </w:r>
    </w:p>
    <w:p w14:paraId="4D8295A9" w14:textId="49BA0C17"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r w:rsidR="001060F7">
        <w:t xml:space="preserve">of </w:t>
      </w:r>
      <w:r w:rsidR="002A5A5B">
        <w:t>41.77</w:t>
      </w:r>
      <w:r w:rsidR="001060F7">
        <w:t xml:space="preserve">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2F04A8">
        <w:rPr>
          <w:color w:val="212121"/>
        </w:rPr>
        <w:t>95%</w:t>
      </w:r>
      <w:r w:rsidR="001060F7">
        <w:t xml:space="preserve"> CI [</w:t>
      </w:r>
      <w:r w:rsidR="002A5A5B">
        <w:t>30.46,67.42</w:t>
      </w:r>
      <w:r w:rsidR="001060F7">
        <w:t xml:space="preserve"> </w:t>
      </w:r>
      <w:r w:rsidR="001060F7" w:rsidRPr="00957B66">
        <w:rPr>
          <w:color w:val="212121"/>
        </w:rPr>
        <w:t>g m</w:t>
      </w:r>
      <w:r w:rsidR="001060F7" w:rsidRPr="00957B66">
        <w:rPr>
          <w:color w:val="212121"/>
          <w:vertAlign w:val="superscript"/>
        </w:rPr>
        <w:t>-2</w:t>
      </w:r>
      <w:r w:rsidR="001060F7" w:rsidRPr="002F04A8">
        <w:rPr>
          <w:color w:val="212121"/>
        </w:rPr>
        <w:t>]</w:t>
      </w:r>
      <w:r w:rsidR="001060F7" w:rsidRPr="002F04A8">
        <w:t xml:space="preserve"> </w:t>
      </w:r>
      <w:r w:rsidR="002749A2">
        <w:t>and a high of 5</w:t>
      </w:r>
      <w:r w:rsidR="002A5A5B">
        <w:t>9.16</w:t>
      </w:r>
      <w:r w:rsidR="002749A2">
        <w:t xml:space="preserve"> </w:t>
      </w:r>
      <w:r w:rsidR="002749A2" w:rsidRPr="00957B66">
        <w:rPr>
          <w:color w:val="212121"/>
        </w:rPr>
        <w:t>g m</w:t>
      </w:r>
      <w:r w:rsidR="002749A2" w:rsidRPr="00957B66">
        <w:rPr>
          <w:color w:val="212121"/>
          <w:vertAlign w:val="superscript"/>
        </w:rPr>
        <w:t>-2</w:t>
      </w:r>
      <w:r w:rsidR="002749A2">
        <w:rPr>
          <w:color w:val="212121"/>
        </w:rPr>
        <w:t xml:space="preserve"> </w:t>
      </w:r>
      <w:r w:rsidR="00770AB7" w:rsidRPr="00957B66">
        <w:rPr>
          <w:color w:val="212121"/>
        </w:rPr>
        <w:t>95%</w:t>
      </w:r>
      <w:r w:rsidR="00770AB7">
        <w:t xml:space="preserve"> </w:t>
      </w:r>
      <w:r w:rsidR="002749A2">
        <w:rPr>
          <w:color w:val="212121"/>
        </w:rPr>
        <w:t>CI [43.</w:t>
      </w:r>
      <w:r w:rsidR="002A5A5B">
        <w:rPr>
          <w:color w:val="212121"/>
        </w:rPr>
        <w:t>52</w:t>
      </w:r>
      <w:r w:rsidR="002749A2">
        <w:rPr>
          <w:color w:val="212121"/>
        </w:rPr>
        <w:t xml:space="preserve">, </w:t>
      </w:r>
      <w:r w:rsidR="002A5A5B">
        <w:rPr>
          <w:color w:val="212121"/>
        </w:rPr>
        <w:t>89.97</w:t>
      </w:r>
      <w:r w:rsidR="002749A2">
        <w:rPr>
          <w:color w:val="212121"/>
        </w:rPr>
        <w:t xml:space="preserve"> </w:t>
      </w:r>
      <w:r w:rsidR="002749A2" w:rsidRPr="00957B66">
        <w:rPr>
          <w:color w:val="212121"/>
        </w:rPr>
        <w:t>g m</w:t>
      </w:r>
      <w:r w:rsidR="002749A2" w:rsidRPr="00957B66">
        <w:rPr>
          <w:color w:val="212121"/>
          <w:vertAlign w:val="superscript"/>
        </w:rPr>
        <w:t>-2</w:t>
      </w:r>
      <w:r w:rsidR="002749A2" w:rsidRPr="002F04A8">
        <w:rPr>
          <w:color w:val="212121"/>
        </w:rPr>
        <w:t>]</w:t>
      </w:r>
      <w:r w:rsidRPr="001060F7">
        <w:t>.</w:t>
      </w:r>
      <w:r>
        <w:t xml:space="preserve">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Bransfield Strait), and of penguin foraging areas near King George Island. Additionally, as part of other oceanographic investigations, a repeat survey was conducted near the mouth of </w:t>
      </w:r>
      <w:proofErr w:type="spellStart"/>
      <w:r>
        <w:t>Gerlache</w:t>
      </w:r>
      <w:proofErr w:type="spellEnd"/>
      <w:r>
        <w:t xml:space="preserve"> Strait in SW Bransfield Strait. After completing the survey, the gliders were retrieved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dove to 950m depth or 35m off of the bottom.</w:t>
      </w:r>
    </w:p>
    <w:p w14:paraId="244166C2" w14:textId="0B5AD226" w:rsidR="006E506B" w:rsidRDefault="00226618">
      <w:pPr>
        <w:pStyle w:val="BodyText"/>
        <w:spacing w:before="159" w:line="259" w:lineRule="auto"/>
        <w:ind w:left="100" w:right="118"/>
      </w:pPr>
      <w:r>
        <w:t xml:space="preserve">The two gliders were equipped with a Sea-Bird Glider Payload CTD, an </w:t>
      </w:r>
      <w:proofErr w:type="spellStart"/>
      <w:r>
        <w:t>Aanderaa</w:t>
      </w:r>
      <w:proofErr w:type="spellEnd"/>
      <w:r>
        <w:t xml:space="preserve"> oxygen </w:t>
      </w:r>
      <w:proofErr w:type="spellStart"/>
      <w:r>
        <w:t>optode</w:t>
      </w:r>
      <w:proofErr w:type="spellEnd"/>
      <w:r>
        <w:t xml:space="preserve"> model 4831, a </w:t>
      </w:r>
      <w:proofErr w:type="spellStart"/>
      <w:r>
        <w:t>Wetlabs</w:t>
      </w:r>
      <w:proofErr w:type="spellEnd"/>
      <w:r>
        <w:t xml:space="preserve"> </w:t>
      </w:r>
      <w:proofErr w:type="spellStart"/>
      <w:r>
        <w:t>Ecopuck</w:t>
      </w:r>
      <w:proofErr w:type="spellEnd"/>
      <w:r>
        <w:t xml:space="preserve"> (FLBBC) that measure</w:t>
      </w:r>
      <w:r w:rsidR="009A4255">
        <w:t>d</w:t>
      </w:r>
      <w:r>
        <w:t xml:space="preserv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 xml:space="preserve">a </w:t>
      </w:r>
      <w:proofErr w:type="spellStart"/>
      <w:r>
        <w:t>wetbay</w:t>
      </w:r>
      <w:proofErr w:type="spellEnd"/>
      <w:r>
        <w:t xml:space="preserve">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2FEE41D0"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rsidR="00B42663">
        <w:rPr>
          <w:spacing w:val="-2"/>
        </w:rPr>
        <w:t xml:space="preserve">originally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et al. 2015; Reiss et al. 2021) in the technology tank at the Southwest Fisheries Science Center (SWFSC) on March 29, 2024</w:t>
      </w:r>
      <w:r w:rsidR="00130830">
        <w:t xml:space="preserve">. </w:t>
      </w:r>
      <w:r w:rsidR="00B42663">
        <w:t xml:space="preserve">After realizing the first calibration was bad, we performed more calibrations. </w:t>
      </w:r>
      <w:r w:rsidR="00130830">
        <w:t xml:space="preserve">Later calibrations took place </w:t>
      </w:r>
      <w:r w:rsidR="004C46D5">
        <w:t>November</w:t>
      </w:r>
      <w:r w:rsidR="00587E69">
        <w:t xml:space="preserve"> 5, 2024 and </w:t>
      </w:r>
      <w:r w:rsidR="004C46D5">
        <w:t>January 16, 2025</w:t>
      </w:r>
      <w:r>
        <w:t xml:space="preserve">. </w:t>
      </w:r>
      <w:r w:rsidR="00130830">
        <w:t xml:space="preserve">In March, a 25.4 mm tungsten carbide sphere was attached to the </w:t>
      </w:r>
      <w:proofErr w:type="spellStart"/>
      <w:r w:rsidR="00130830">
        <w:t>wetbay</w:t>
      </w:r>
      <w:proofErr w:type="spellEnd"/>
      <w:r w:rsidR="00130830">
        <w:t xml:space="preserve"> of the glider, hanging dow</w:t>
      </w:r>
      <w:r w:rsidR="00AC3E22">
        <w:t>n</w:t>
      </w:r>
      <w:r w:rsidR="00130830">
        <w:t xml:space="preserve"> from monofilament line on either side of the transducer. The November and January calibrations used a</w:t>
      </w:r>
      <w:r>
        <w:t xml:space="preserve"> 25.4 mm tungsten carbide sphere attached to th</w:t>
      </w:r>
      <w:r w:rsidR="004C46D5">
        <w:t>ree</w:t>
      </w:r>
      <w:r>
        <w:t xml:space="preserve"> </w:t>
      </w:r>
      <w:r w:rsidR="004C46D5">
        <w:t>electronic downriggers on</w:t>
      </w:r>
      <w:r>
        <w:rPr>
          <w:spacing w:val="-1"/>
        </w:rPr>
        <w:t xml:space="preserve"> </w:t>
      </w:r>
      <w:r>
        <w:t>monofilament</w:t>
      </w:r>
      <w:r>
        <w:rPr>
          <w:spacing w:val="-1"/>
        </w:rPr>
        <w:t xml:space="preserve"> </w:t>
      </w:r>
      <w:r>
        <w:t>line</w:t>
      </w:r>
      <w:r>
        <w:rPr>
          <w:spacing w:val="-1"/>
        </w:rPr>
        <w:t xml:space="preserve"> </w:t>
      </w:r>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 xml:space="preserve">the transducer at 4.5m below the transducer face when the glider is at the surface but is angled at 26 degrees. </w:t>
      </w:r>
      <w:r w:rsidR="00D74171">
        <w:t>The second calibration used live viewing of the data to make sure the sphere was on axis</w:t>
      </w:r>
      <w:r w:rsidR="00FD5DA6">
        <w:t>, where the first calibration didn’t use live viewing. The</w:t>
      </w:r>
      <w:r>
        <w:t xml:space="preserve"> glider is lifted into the tank and allowed to come to rest and commanded to </w:t>
      </w:r>
      <w:r w:rsidR="00B42663">
        <w:t>a</w:t>
      </w:r>
      <w:r w:rsidR="00B42663">
        <w:t xml:space="preserve"> </w:t>
      </w:r>
      <w:proofErr w:type="gramStart"/>
      <w:r>
        <w:t>26 degree</w:t>
      </w:r>
      <w:proofErr w:type="gramEnd"/>
      <w:r>
        <w:t xml:space="preserve"> dive angle and collect</w:t>
      </w:r>
      <w:r w:rsidR="00D74171">
        <w:t>ed</w:t>
      </w:r>
      <w:r>
        <w:t xml:space="preserve"> data at 1/6 Hz</w:t>
      </w:r>
      <w:r w:rsidR="00D74171">
        <w:t xml:space="preserve"> for the March calibration and</w:t>
      </w:r>
      <w:r w:rsidR="00130830">
        <w:t xml:space="preserve"> ½ Hz for the following two calibrations</w:t>
      </w:r>
      <w:r>
        <w:t>,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proofErr w:type="gramStart"/>
      <w:r>
        <w:rPr>
          <w:i/>
        </w:rPr>
        <w:t>in situ</w:t>
      </w:r>
      <w:proofErr w:type="gramEnd"/>
      <w:r>
        <w:rPr>
          <w:i/>
        </w:rPr>
        <w:t xml:space="preserve">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5E5A620C" w:rsidR="006E506B" w:rsidRDefault="00226618">
      <w:pPr>
        <w:pStyle w:val="BodyText"/>
        <w:spacing w:before="181" w:line="259" w:lineRule="auto"/>
        <w:ind w:left="100" w:right="124"/>
      </w:pPr>
      <w:r>
        <w:t xml:space="preserve">The acoustic data were analyzed using </w:t>
      </w:r>
      <w:proofErr w:type="spellStart"/>
      <w:r>
        <w:t>Echoview</w:t>
      </w:r>
      <w:proofErr w:type="spellEnd"/>
      <w:r>
        <w:t xml:space="preserve"> software (</w:t>
      </w:r>
      <w:r w:rsidR="00BF3EBD">
        <w:t>15.0</w:t>
      </w:r>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w:t>
      </w:r>
      <w:proofErr w:type="spellStart"/>
      <w:r>
        <w:t>DeRobertis</w:t>
      </w:r>
      <w:proofErr w:type="spellEnd"/>
      <w:r>
        <w:t xml:space="preserve">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proofErr w:type="gramStart"/>
      <w:r w:rsidR="00904030">
        <w:t>5m</w:t>
      </w:r>
      <w:r w:rsidR="00904030">
        <w:rPr>
          <w:spacing w:val="-2"/>
        </w:rPr>
        <w:t xml:space="preserve"> </w:t>
      </w:r>
      <w:r w:rsidR="00904030">
        <w:t>by</w:t>
      </w:r>
      <w:r w:rsidR="00904030">
        <w:rPr>
          <w:spacing w:val="-2"/>
        </w:rPr>
        <w:t xml:space="preserve"> </w:t>
      </w:r>
      <w:r w:rsidR="00904030">
        <w:t>5m</w:t>
      </w:r>
      <w:proofErr w:type="gramEnd"/>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xml:space="preserve">) from 10m from the surface until the bottom of the dive. </w:t>
      </w:r>
      <w:r>
        <w:t xml:space="preserve">The second method, we used the Shoal Analysis and Patch Estimation System (SHAPES, </w:t>
      </w:r>
      <w:proofErr w:type="spellStart"/>
      <w:r>
        <w:t>Cotezee</w:t>
      </w:r>
      <w:proofErr w:type="spellEnd"/>
      <w:r>
        <w:t xml:space="preserve">, 2000) or ‘schools’ detection algorithm for krill </w:t>
      </w:r>
      <w:r w:rsidR="00C45092">
        <w:t xml:space="preserve">school </w:t>
      </w:r>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r w:rsidR="00904030">
        <w:t xml:space="preserve">the 120 kHz and the detection regions were applied to </w:t>
      </w:r>
      <w:r>
        <w:t xml:space="preserve">each narrow band frequency (70 kHz and 120 kHz) using a -75 dB threshold. A mask was then placed over the </w:t>
      </w:r>
      <w:r>
        <w:lastRenderedPageBreak/>
        <w:t xml:space="preserve">data that was not classified as a school and was considered empty water. The detected </w:t>
      </w:r>
      <w:proofErr w:type="gramStart"/>
      <w:r>
        <w:t>school</w:t>
      </w:r>
      <w:r w:rsidR="00B64EFD">
        <w:t>s</w:t>
      </w:r>
      <w:proofErr w:type="gramEnd"/>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p>
    <w:p w14:paraId="4AA95FEE" w14:textId="77777777" w:rsidR="006E506B" w:rsidRDefault="00226618">
      <w:pPr>
        <w:pStyle w:val="BodyText"/>
        <w:spacing w:before="80" w:line="259" w:lineRule="auto"/>
        <w:ind w:left="100" w:right="153"/>
      </w:pPr>
      <w:r>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w:t>
      </w:r>
      <w:proofErr w:type="gramStart"/>
      <w:r>
        <w:t>all</w:t>
      </w:r>
      <w:r>
        <w:rPr>
          <w:spacing w:val="-2"/>
        </w:rPr>
        <w:t xml:space="preserve"> </w:t>
      </w:r>
      <w:r>
        <w:t>echo</w:t>
      </w:r>
      <w:proofErr w:type="gramEnd"/>
      <w:r>
        <w:t xml:space="preserve">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2F1DB8A7" w:rsidR="006E506B" w:rsidRDefault="00226618">
      <w:pPr>
        <w:pStyle w:val="BodyText"/>
        <w:spacing w:before="181" w:line="259" w:lineRule="auto"/>
        <w:ind w:left="100" w:right="153"/>
      </w:pPr>
      <w:r>
        <w:t xml:space="preserve">The processing of ABC to density requires a few steps. The ABC values of 5m x 5m bins for each dive profile is first integrated </w:t>
      </w:r>
      <w:r w:rsidR="008B2697">
        <w:t xml:space="preserve">from 250m </w:t>
      </w:r>
      <w:r>
        <w:t>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60655149"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r w:rsidR="00B64EFD">
        <w:t>2</w:t>
      </w:r>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rsidR="003B6A49">
        <w:t>1</w:t>
      </w:r>
      <w:r>
        <w:t>).</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1F298C05" w:rsidR="006E506B" w:rsidRDefault="00226618">
      <w:pPr>
        <w:pStyle w:val="BodyText"/>
        <w:spacing w:before="182"/>
        <w:ind w:left="100" w:right="118"/>
      </w:pPr>
      <w:r>
        <w:rPr>
          <w:color w:val="212121"/>
        </w:rPr>
        <w:t xml:space="preserve">Both gliders covered about the same number of dives in the surveyed area of Bransfield Strait, with just a couple of differences. AMLR03 completed </w:t>
      </w:r>
      <w:r w:rsidR="008A7A97">
        <w:rPr>
          <w:color w:val="212121"/>
        </w:rPr>
        <w:t xml:space="preserve">561 </w:t>
      </w:r>
      <w:r>
        <w:rPr>
          <w:color w:val="212121"/>
        </w:rPr>
        <w:t>total dives that generated 321 profiles</w:t>
      </w:r>
      <w:r w:rsidR="0084438B">
        <w:rPr>
          <w:color w:val="212121"/>
        </w:rPr>
        <w:t xml:space="preserve"> in the survey area</w:t>
      </w:r>
      <w:r>
        <w:rPr>
          <w:color w:val="212121"/>
        </w:rPr>
        <w:t>, while AMLR04 completed 563 total dives generating 323 profiles in the survey area.</w:t>
      </w:r>
      <w:r>
        <w:rPr>
          <w:color w:val="212121"/>
          <w:spacing w:val="40"/>
        </w:rPr>
        <w:t xml:space="preserve"> </w:t>
      </w:r>
      <w:r>
        <w:rPr>
          <w:color w:val="212121"/>
        </w:rPr>
        <w:t xml:space="preserve">AMLR03 also sampled an additional loop off King George Island that was not sampled by AMLR04. Profiles of mean ABC backscatter showed that most krill were in the upper 250m of the water column (Figure </w:t>
      </w:r>
      <w:r w:rsidR="003B6A49">
        <w:rPr>
          <w:color w:val="212121"/>
        </w:rPr>
        <w:t>2</w:t>
      </w:r>
      <w:r>
        <w:rPr>
          <w:color w:val="212121"/>
        </w:rPr>
        <w:t>),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sidR="003622A2">
        <w:rPr>
          <w:color w:val="212121"/>
        </w:rPr>
        <w:t>compared to</w:t>
      </w:r>
      <w:r w:rsidR="003622A2">
        <w:rPr>
          <w:color w:val="212121"/>
          <w:spacing w:val="-3"/>
        </w:rPr>
        <w:t xml:space="preserve"> </w:t>
      </w:r>
      <w:r>
        <w:rPr>
          <w:color w:val="212121"/>
        </w:rPr>
        <w:t>ship</w:t>
      </w:r>
      <w:r>
        <w:rPr>
          <w:color w:val="212121"/>
          <w:spacing w:val="-3"/>
        </w:rPr>
        <w:t xml:space="preserve"> </w:t>
      </w:r>
      <w:r>
        <w:rPr>
          <w:color w:val="212121"/>
        </w:rPr>
        <w:t xml:space="preserve">surveys in this area. The surface mapped biomass density of each glider showed several areas with higher biomass densities, but in general the spatial distribution of biomass density was similar between gliders. (Figure </w:t>
      </w:r>
      <w:r w:rsidR="003B6A49">
        <w:rPr>
          <w:color w:val="212121"/>
        </w:rPr>
        <w:t>3</w:t>
      </w:r>
      <w:r w:rsidR="003B6A49">
        <w:rPr>
          <w:color w:val="212121"/>
        </w:rPr>
        <w:t xml:space="preserve">A </w:t>
      </w:r>
      <w:r>
        <w:rPr>
          <w:color w:val="212121"/>
        </w:rPr>
        <w:t xml:space="preserve">and Figure </w:t>
      </w:r>
      <w:r w:rsidR="003B6A49">
        <w:rPr>
          <w:color w:val="212121"/>
        </w:rPr>
        <w:t>3</w:t>
      </w:r>
      <w:r w:rsidR="003B6A49">
        <w:rPr>
          <w:color w:val="212121"/>
        </w:rPr>
        <w:t>B</w:t>
      </w:r>
      <w:r>
        <w:rPr>
          <w:color w:val="212121"/>
        </w:rPr>
        <w:t>).</w:t>
      </w:r>
    </w:p>
    <w:p w14:paraId="4C5E4170" w14:textId="77777777" w:rsidR="006E506B" w:rsidRDefault="006E506B">
      <w:pPr>
        <w:sectPr w:rsidR="006E506B">
          <w:pgSz w:w="12240" w:h="15840"/>
          <w:pgMar w:top="1360" w:right="1320" w:bottom="280" w:left="1340" w:header="720" w:footer="720" w:gutter="0"/>
          <w:cols w:space="720"/>
        </w:sectPr>
      </w:pPr>
    </w:p>
    <w:p w14:paraId="57015388" w14:textId="513C5DF9" w:rsidR="006E506B" w:rsidRDefault="00226618">
      <w:pPr>
        <w:pStyle w:val="BodyText"/>
        <w:spacing w:before="80"/>
        <w:ind w:left="100" w:right="134"/>
      </w:pPr>
      <w:r>
        <w:rPr>
          <w:color w:val="212121"/>
        </w:rPr>
        <w:lastRenderedPageBreak/>
        <w:t xml:space="preserve">There </w:t>
      </w:r>
      <w:r w:rsidR="00EE2493">
        <w:rPr>
          <w:color w:val="212121"/>
        </w:rPr>
        <w:t xml:space="preserve">were </w:t>
      </w:r>
      <w:r>
        <w:rPr>
          <w:color w:val="212121"/>
        </w:rPr>
        <w:t xml:space="preserve">differences in biomass density estimates between the two frequencies used and between the two gliders when using all echo energy data </w:t>
      </w:r>
      <w:r w:rsidR="00E404B5">
        <w:rPr>
          <w:color w:val="212121"/>
        </w:rPr>
        <w:t>in the survey area</w:t>
      </w:r>
      <w:r w:rsidR="003622A2">
        <w:rPr>
          <w:color w:val="212121"/>
        </w:rPr>
        <w:t xml:space="preserve"> </w:t>
      </w:r>
      <w:r>
        <w:rPr>
          <w:color w:val="212121"/>
        </w:rPr>
        <w:t xml:space="preserve">(Table 3). </w:t>
      </w:r>
      <w:r w:rsidR="00EE2493">
        <w:rPr>
          <w:color w:val="212121"/>
        </w:rPr>
        <w:t xml:space="preserve">The </w:t>
      </w:r>
      <w:r w:rsidR="00E404B5">
        <w:rPr>
          <w:color w:val="212121"/>
        </w:rPr>
        <w:t xml:space="preserve">estimated krill </w:t>
      </w:r>
      <w:r w:rsidR="00EE2493">
        <w:rPr>
          <w:color w:val="212121"/>
        </w:rPr>
        <w:t xml:space="preserve">densities </w:t>
      </w:r>
      <w:r w:rsidR="009D3FE0">
        <w:rPr>
          <w:color w:val="212121"/>
        </w:rPr>
        <w:t>from AMLR03</w:t>
      </w:r>
      <w:r w:rsidR="00E404B5">
        <w:rPr>
          <w:color w:val="212121"/>
        </w:rPr>
        <w:t xml:space="preserve"> sur</w:t>
      </w:r>
      <w:r w:rsidR="008A7A97">
        <w:rPr>
          <w:color w:val="212121"/>
        </w:rPr>
        <w:t xml:space="preserve">vey area </w:t>
      </w:r>
      <w:r w:rsidR="00E404B5">
        <w:rPr>
          <w:color w:val="212121"/>
        </w:rPr>
        <w:t>were</w:t>
      </w:r>
      <w:r w:rsidR="008A7A97">
        <w:rPr>
          <w:color w:val="212121"/>
        </w:rPr>
        <w:t xml:space="preserve"> </w:t>
      </w:r>
      <w:r w:rsidR="00E404B5">
        <w:rPr>
          <w:color w:val="212121"/>
        </w:rPr>
        <w:t>10</w:t>
      </w:r>
      <w:r w:rsidR="008A7A97">
        <w:rPr>
          <w:color w:val="212121"/>
        </w:rPr>
        <w:t xml:space="preserve"> g m</w:t>
      </w:r>
      <w:r w:rsidR="008A7A97">
        <w:rPr>
          <w:color w:val="212121"/>
          <w:vertAlign w:val="superscript"/>
        </w:rPr>
        <w:t>-2</w:t>
      </w:r>
      <w:r w:rsidR="00E404B5">
        <w:rPr>
          <w:color w:val="212121"/>
          <w:vertAlign w:val="superscript"/>
        </w:rPr>
        <w:t xml:space="preserve"> </w:t>
      </w:r>
      <w:r w:rsidR="00E404B5">
        <w:rPr>
          <w:color w:val="212121"/>
        </w:rPr>
        <w:t>between the two frequencies</w:t>
      </w:r>
      <w:r w:rsidR="00DC5A95">
        <w:rPr>
          <w:color w:val="212121"/>
        </w:rPr>
        <w:t xml:space="preserve"> while AMLR04 had a difference of 2 g m</w:t>
      </w:r>
      <w:r w:rsidR="00DC5A95">
        <w:rPr>
          <w:color w:val="212121"/>
          <w:vertAlign w:val="superscript"/>
        </w:rPr>
        <w:t xml:space="preserve">-2 </w:t>
      </w:r>
      <w:r w:rsidR="00DC5A95">
        <w:rPr>
          <w:color w:val="212121"/>
        </w:rPr>
        <w:t>between the two frequencies</w:t>
      </w:r>
      <w:r>
        <w:rPr>
          <w:color w:val="212121"/>
        </w:rPr>
        <w:t>.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sidR="008A7A97">
        <w:rPr>
          <w:color w:val="212121"/>
        </w:rPr>
        <w:t>48.37</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 xml:space="preserve">(SD </w:t>
      </w:r>
      <w:r w:rsidR="008A7A97">
        <w:rPr>
          <w:color w:val="212121"/>
        </w:rPr>
        <w:t>106.77</w:t>
      </w:r>
      <w:r>
        <w:rPr>
          <w:color w:val="212121"/>
        </w:rPr>
        <w:t xml:space="preserve">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 xml:space="preserve">estimated a density of </w:t>
      </w:r>
      <w:r w:rsidR="008A7A97">
        <w:rPr>
          <w:color w:val="212121"/>
        </w:rPr>
        <w:t>38.22</w:t>
      </w:r>
      <w:r>
        <w:rPr>
          <w:color w:val="212121"/>
        </w:rPr>
        <w:t xml:space="preserve"> g m</w:t>
      </w:r>
      <w:r>
        <w:rPr>
          <w:color w:val="212121"/>
          <w:vertAlign w:val="superscript"/>
        </w:rPr>
        <w:t>-2</w:t>
      </w:r>
      <w:r>
        <w:rPr>
          <w:color w:val="212121"/>
        </w:rPr>
        <w:t xml:space="preserve"> (SD</w:t>
      </w:r>
      <w:r>
        <w:rPr>
          <w:color w:val="212121"/>
          <w:spacing w:val="-4"/>
        </w:rPr>
        <w:t xml:space="preserve"> </w:t>
      </w:r>
      <w:r w:rsidR="008A7A97">
        <w:rPr>
          <w:color w:val="212121"/>
        </w:rPr>
        <w:t>85.64</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sidR="008E6C91">
        <w:rPr>
          <w:color w:val="212121"/>
        </w:rPr>
        <w:t>43.33</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r w:rsidR="00EE2493">
        <w:rPr>
          <w:color w:val="212121"/>
        </w:rPr>
        <w:t>117.</w:t>
      </w:r>
      <w:r w:rsidR="008E6C91">
        <w:rPr>
          <w:color w:val="212121"/>
        </w:rPr>
        <w:t>38</w:t>
      </w:r>
      <w:r>
        <w:rPr>
          <w:color w:val="212121"/>
        </w:rPr>
        <w:t xml:space="preserve"> g m</w:t>
      </w:r>
      <w:r>
        <w:rPr>
          <w:color w:val="212121"/>
          <w:vertAlign w:val="superscript"/>
        </w:rPr>
        <w:t>-2</w:t>
      </w:r>
      <w:r>
        <w:rPr>
          <w:color w:val="212121"/>
        </w:rPr>
        <w:t xml:space="preserve">) and </w:t>
      </w:r>
      <w:r w:rsidR="00EE2493">
        <w:rPr>
          <w:color w:val="212121"/>
        </w:rPr>
        <w:t>41.</w:t>
      </w:r>
      <w:r w:rsidR="008E6C91">
        <w:rPr>
          <w:color w:val="212121"/>
        </w:rPr>
        <w:t>67</w:t>
      </w:r>
      <w:r>
        <w:rPr>
          <w:color w:val="212121"/>
        </w:rPr>
        <w:t xml:space="preserve"> g m</w:t>
      </w:r>
      <w:r>
        <w:rPr>
          <w:color w:val="212121"/>
          <w:vertAlign w:val="superscript"/>
        </w:rPr>
        <w:t>-2</w:t>
      </w:r>
      <w:r>
        <w:rPr>
          <w:color w:val="212121"/>
        </w:rPr>
        <w:t xml:space="preserve"> (SD </w:t>
      </w:r>
      <w:r w:rsidR="00EE2493">
        <w:rPr>
          <w:color w:val="212121"/>
        </w:rPr>
        <w:t>130.7</w:t>
      </w:r>
      <w:r w:rsidR="008E6C91">
        <w:rPr>
          <w:color w:val="212121"/>
        </w:rPr>
        <w:t>8</w:t>
      </w:r>
      <w:r>
        <w:rPr>
          <w:color w:val="212121"/>
        </w:rPr>
        <w:t xml:space="preserve"> g m</w:t>
      </w:r>
      <w:r>
        <w:rPr>
          <w:color w:val="212121"/>
          <w:vertAlign w:val="superscript"/>
        </w:rPr>
        <w:t>-2</w:t>
      </w:r>
      <w:r>
        <w:rPr>
          <w:color w:val="212121"/>
        </w:rPr>
        <w:t>), respectively.</w:t>
      </w:r>
    </w:p>
    <w:p w14:paraId="68EE6D2F" w14:textId="5F277E83" w:rsidR="006E506B" w:rsidRDefault="00226618">
      <w:pPr>
        <w:pStyle w:val="BodyText"/>
        <w:spacing w:before="160"/>
        <w:ind w:left="100"/>
      </w:pPr>
      <w:r>
        <w:rPr>
          <w:color w:val="212121"/>
        </w:rPr>
        <w:t xml:space="preserve">Using the </w:t>
      </w:r>
      <w:proofErr w:type="gramStart"/>
      <w:r>
        <w:rPr>
          <w:color w:val="212121"/>
        </w:rPr>
        <w:t>schools</w:t>
      </w:r>
      <w:proofErr w:type="gramEnd"/>
      <w:r>
        <w:rPr>
          <w:color w:val="212121"/>
        </w:rPr>
        <w:t xml:space="preserve"> method, similar differences in biomass density were observed (Table 4), and </w:t>
      </w:r>
      <w:r w:rsidR="002F04A8">
        <w:rPr>
          <w:color w:val="212121"/>
        </w:rPr>
        <w:t>interestingly, large</w:t>
      </w:r>
      <w:r>
        <w:rPr>
          <w:color w:val="212121"/>
        </w:rPr>
        <w:t xml:space="preserve"> differences in the number of schools were detected. </w:t>
      </w:r>
      <w:r w:rsidR="00F335AA">
        <w:rPr>
          <w:color w:val="212121"/>
        </w:rPr>
        <w:t xml:space="preserve">AMLR03 detected </w:t>
      </w:r>
      <w:r w:rsidR="0072104A">
        <w:rPr>
          <w:color w:val="212121"/>
        </w:rPr>
        <w:t>635</w:t>
      </w:r>
      <w:r w:rsidR="00F335AA">
        <w:rPr>
          <w:color w:val="212121"/>
        </w:rPr>
        <w:t xml:space="preserve"> schools while AMLR04 detected </w:t>
      </w:r>
      <w:r w:rsidR="0072104A">
        <w:rPr>
          <w:color w:val="212121"/>
        </w:rPr>
        <w:t>515 in the upper 250 m</w:t>
      </w:r>
      <w:r w:rsidR="00F335AA">
        <w:rPr>
          <w:color w:val="212121"/>
        </w:rPr>
        <w:t xml:space="preserve">. The densities between the gliders were </w:t>
      </w:r>
      <w:r w:rsidR="00CA43B8">
        <w:rPr>
          <w:color w:val="212121"/>
        </w:rPr>
        <w:t xml:space="preserve">similar to the </w:t>
      </w:r>
      <w:proofErr w:type="gramStart"/>
      <w:r w:rsidR="00CA43B8">
        <w:rPr>
          <w:color w:val="212121"/>
        </w:rPr>
        <w:t>all echo</w:t>
      </w:r>
      <w:proofErr w:type="gramEnd"/>
      <w:r w:rsidR="00CA43B8">
        <w:rPr>
          <w:color w:val="212121"/>
        </w:rPr>
        <w:t xml:space="preserve"> energy data. AMLR03 had a density of 41.89</w:t>
      </w:r>
      <w:r w:rsidR="00CA43B8" w:rsidRPr="00CA43B8">
        <w:rPr>
          <w:color w:val="212121"/>
        </w:rPr>
        <w:t xml:space="preserve"> </w:t>
      </w:r>
      <w:r w:rsidR="00CA43B8">
        <w:rPr>
          <w:color w:val="212121"/>
        </w:rPr>
        <w:t>g m</w:t>
      </w:r>
      <w:r w:rsidR="00CA43B8">
        <w:rPr>
          <w:color w:val="212121"/>
          <w:vertAlign w:val="superscript"/>
        </w:rPr>
        <w:t>-2</w:t>
      </w:r>
      <w:r w:rsidR="00CA43B8">
        <w:rPr>
          <w:color w:val="212121"/>
        </w:rPr>
        <w:t xml:space="preserve"> (SD 99.28</w:t>
      </w:r>
      <w:r w:rsidR="00CA43B8" w:rsidRPr="00CA43B8">
        <w:rPr>
          <w:color w:val="212121"/>
        </w:rPr>
        <w:t xml:space="preserve"> </w:t>
      </w:r>
      <w:r w:rsidR="00CA43B8">
        <w:rPr>
          <w:color w:val="212121"/>
        </w:rPr>
        <w:t>g m</w:t>
      </w:r>
      <w:r w:rsidR="00CA43B8">
        <w:rPr>
          <w:color w:val="212121"/>
          <w:vertAlign w:val="superscript"/>
        </w:rPr>
        <w:t>-2</w:t>
      </w:r>
      <w:r w:rsidR="00CA43B8">
        <w:rPr>
          <w:color w:val="212121"/>
        </w:rPr>
        <w:t>) for the 70 kHz and 33.91 g m</w:t>
      </w:r>
      <w:r w:rsidR="00CA43B8">
        <w:rPr>
          <w:color w:val="212121"/>
          <w:vertAlign w:val="superscript"/>
        </w:rPr>
        <w:t>-2</w:t>
      </w:r>
      <w:r w:rsidR="00CA43B8">
        <w:rPr>
          <w:color w:val="212121"/>
        </w:rPr>
        <w:t xml:space="preserve"> (SD 78.77 g m</w:t>
      </w:r>
      <w:r w:rsidR="00CA43B8">
        <w:rPr>
          <w:color w:val="212121"/>
          <w:vertAlign w:val="superscript"/>
        </w:rPr>
        <w:t>-2</w:t>
      </w:r>
      <w:r w:rsidR="00CA43B8">
        <w:rPr>
          <w:color w:val="212121"/>
        </w:rPr>
        <w:t>) for the 120 kHz. The 70 kHz for AMLR04 density was 37.62 g m</w:t>
      </w:r>
      <w:r w:rsidR="00CA43B8">
        <w:rPr>
          <w:color w:val="212121"/>
          <w:vertAlign w:val="superscript"/>
        </w:rPr>
        <w:t>-2</w:t>
      </w:r>
      <w:r w:rsidR="00CA43B8">
        <w:rPr>
          <w:color w:val="212121"/>
        </w:rPr>
        <w:t xml:space="preserve"> (SD 103.22 g m</w:t>
      </w:r>
      <w:r w:rsidR="00CA43B8">
        <w:rPr>
          <w:color w:val="212121"/>
          <w:vertAlign w:val="superscript"/>
        </w:rPr>
        <w:t>-2</w:t>
      </w:r>
      <w:r w:rsidR="00CA43B8">
        <w:rPr>
          <w:color w:val="212121"/>
        </w:rPr>
        <w:t>) and 35.01 g m</w:t>
      </w:r>
      <w:r w:rsidR="00CA43B8">
        <w:rPr>
          <w:color w:val="212121"/>
          <w:vertAlign w:val="superscript"/>
        </w:rPr>
        <w:t>-2</w:t>
      </w:r>
      <w:r w:rsidR="00CA43B8">
        <w:rPr>
          <w:color w:val="212121"/>
        </w:rPr>
        <w:t xml:space="preserve"> (SD 99.72 g m</w:t>
      </w:r>
      <w:r w:rsidR="00CA43B8">
        <w:rPr>
          <w:color w:val="212121"/>
          <w:vertAlign w:val="superscript"/>
        </w:rPr>
        <w:t>-</w:t>
      </w:r>
      <w:r w:rsidR="00FA00B7">
        <w:rPr>
          <w:color w:val="212121"/>
          <w:vertAlign w:val="superscript"/>
        </w:rPr>
        <w:t>2</w:t>
      </w:r>
      <w:r w:rsidR="00FA00B7">
        <w:rPr>
          <w:color w:val="212121"/>
        </w:rPr>
        <w:t>)</w:t>
      </w:r>
      <w:r w:rsidR="00CA43B8">
        <w:rPr>
          <w:color w:val="212121"/>
        </w:rPr>
        <w:t xml:space="preserve"> for the 120 kHz. </w:t>
      </w:r>
      <w:r w:rsidR="00F335AA">
        <w:rPr>
          <w:color w:val="212121"/>
        </w:rPr>
        <w:t xml:space="preserve"> </w:t>
      </w:r>
    </w:p>
    <w:p w14:paraId="1DDF89AE" w14:textId="0871C61E" w:rsidR="006E506B" w:rsidRDefault="00226618">
      <w:pPr>
        <w:pStyle w:val="BodyText"/>
        <w:spacing w:before="161"/>
        <w:ind w:left="100" w:right="153"/>
      </w:pPr>
      <w:r>
        <w:rPr>
          <w:color w:val="212121"/>
        </w:rPr>
        <w:t xml:space="preserve">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w:t>
      </w:r>
      <w:r w:rsidR="00612D54">
        <w:rPr>
          <w:color w:val="212121"/>
        </w:rPr>
        <w:t>4</w:t>
      </w:r>
      <w:r w:rsidR="00612D54">
        <w:rPr>
          <w:color w:val="212121"/>
        </w:rPr>
        <w:t>A</w:t>
      </w:r>
      <w:r>
        <w:rPr>
          <w:color w:val="212121"/>
        </w:rPr>
        <w:t>),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sidR="00612D54">
        <w:rPr>
          <w:color w:val="212121"/>
        </w:rPr>
        <w:t>4</w:t>
      </w:r>
      <w:r w:rsidR="00612D54">
        <w:rPr>
          <w:color w:val="212121"/>
        </w:rPr>
        <w:t>B</w:t>
      </w:r>
      <w:r>
        <w:rPr>
          <w:color w:val="212121"/>
        </w:rPr>
        <w:t>)</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p>
    <w:p w14:paraId="136E6456" w14:textId="386C70D4" w:rsidR="00DD5C77" w:rsidRDefault="00226618">
      <w:pPr>
        <w:pStyle w:val="BodyText"/>
        <w:spacing w:before="160"/>
        <w:ind w:left="100"/>
        <w:rPr>
          <w:color w:val="212121"/>
        </w:rPr>
      </w:pPr>
      <w:r>
        <w:rPr>
          <w:color w:val="212121"/>
        </w:rPr>
        <w:t>The calibration applied to the two echosounders were noticeably different</w:t>
      </w:r>
      <w:r w:rsidR="00EF7F7C">
        <w:rPr>
          <w:color w:val="212121"/>
        </w:rPr>
        <w:t xml:space="preserve"> </w:t>
      </w:r>
      <w:r w:rsidR="008E7F47">
        <w:rPr>
          <w:color w:val="212121"/>
        </w:rPr>
        <w:t xml:space="preserve">compared to </w:t>
      </w:r>
      <w:r w:rsidR="00EF7F7C">
        <w:rPr>
          <w:color w:val="212121"/>
        </w:rPr>
        <w:t>the first time calibrating the echosounders</w:t>
      </w:r>
      <w:r>
        <w:rPr>
          <w:color w:val="212121"/>
        </w:rPr>
        <w:t xml:space="preserve">. </w:t>
      </w:r>
      <w:ins w:id="0" w:author="Anthony Cossio" w:date="2025-06-04T08:20:00Z">
        <w:r w:rsidR="008E7F47">
          <w:rPr>
            <w:color w:val="212121"/>
          </w:rPr>
          <w:t xml:space="preserve">The first incorrect calibration had a 0.5 dB difference between the two </w:t>
        </w:r>
      </w:ins>
      <w:ins w:id="1" w:author="Anthony Cossio" w:date="2025-06-04T08:21:00Z">
        <w:r w:rsidR="008E7F47">
          <w:rPr>
            <w:color w:val="212121"/>
          </w:rPr>
          <w:t>70 kHz and a 1.83 dB difference between the 120 kHz data</w:t>
        </w:r>
      </w:ins>
      <w:ins w:id="2" w:author="Anthony Cossio" w:date="2025-06-04T08:22:00Z">
        <w:r w:rsidR="008E7F47">
          <w:rPr>
            <w:color w:val="212121"/>
          </w:rPr>
          <w:t xml:space="preserve"> which had a large </w:t>
        </w:r>
      </w:ins>
      <w:ins w:id="3" w:author="Anthony Cossio" w:date="2025-06-04T08:23:00Z">
        <w:r w:rsidR="008E7F47">
          <w:rPr>
            <w:color w:val="212121"/>
          </w:rPr>
          <w:t xml:space="preserve">effect on </w:t>
        </w:r>
        <w:proofErr w:type="spellStart"/>
        <w:r w:rsidR="008E7F47">
          <w:rPr>
            <w:color w:val="212121"/>
          </w:rPr>
          <w:t>Sv</w:t>
        </w:r>
        <w:proofErr w:type="spellEnd"/>
        <w:r w:rsidR="008E7F47">
          <w:rPr>
            <w:color w:val="212121"/>
          </w:rPr>
          <w:t xml:space="preserve"> and density numbers</w:t>
        </w:r>
      </w:ins>
      <w:ins w:id="4" w:author="Anthony Cossio" w:date="2025-06-04T08:21:00Z">
        <w:r w:rsidR="008E7F47">
          <w:rPr>
            <w:color w:val="212121"/>
          </w:rPr>
          <w:t>. With the second calibration</w:t>
        </w:r>
      </w:ins>
      <w:ins w:id="5" w:author="Anthony Cossio" w:date="2025-06-04T08:20:00Z">
        <w:r w:rsidR="008E7F47">
          <w:rPr>
            <w:color w:val="212121"/>
          </w:rPr>
          <w:t xml:space="preserve"> </w:t>
        </w:r>
      </w:ins>
      <w:ins w:id="6" w:author="Anthony Cossio" w:date="2025-06-04T08:23:00Z">
        <w:r w:rsidR="008E7F47">
          <w:rPr>
            <w:color w:val="212121"/>
          </w:rPr>
          <w:t>t</w:t>
        </w:r>
      </w:ins>
      <w:del w:id="7" w:author="Anthony Cossio" w:date="2025-06-04T08:23:00Z">
        <w:r w:rsidDel="008E7F47">
          <w:rPr>
            <w:color w:val="212121"/>
          </w:rPr>
          <w:delText>T</w:delText>
        </w:r>
      </w:del>
      <w:r>
        <w:rPr>
          <w:color w:val="212121"/>
        </w:rPr>
        <w:t>here was a 0.</w:t>
      </w:r>
      <w:del w:id="8" w:author="Anthony Cossio" w:date="2025-06-04T08:19:00Z">
        <w:r w:rsidDel="008E7F47">
          <w:rPr>
            <w:color w:val="212121"/>
          </w:rPr>
          <w:delText xml:space="preserve">5 </w:delText>
        </w:r>
      </w:del>
      <w:ins w:id="9" w:author="Anthony Cossio" w:date="2025-06-04T08:19:00Z">
        <w:r w:rsidR="008E7F47">
          <w:rPr>
            <w:color w:val="212121"/>
          </w:rPr>
          <w:t>3</w:t>
        </w:r>
        <w:r w:rsidR="008E7F47">
          <w:rPr>
            <w:color w:val="212121"/>
          </w:rPr>
          <w:t xml:space="preserve"> </w:t>
        </w:r>
      </w:ins>
      <w:r>
        <w:rPr>
          <w:color w:val="212121"/>
        </w:rPr>
        <w:t xml:space="preserve">dB difference between the two gliders </w:t>
      </w:r>
      <w:commentRangeStart w:id="10"/>
      <w:r>
        <w:rPr>
          <w:color w:val="212121"/>
        </w:rPr>
        <w:t>with</w:t>
      </w:r>
      <w:commentRangeEnd w:id="10"/>
      <w:r w:rsidR="008979BE">
        <w:rPr>
          <w:rStyle w:val="CommentReference"/>
        </w:rPr>
        <w:commentReference w:id="10"/>
      </w:r>
      <w:r>
        <w:rPr>
          <w:color w:val="212121"/>
        </w:rPr>
        <w:t xml:space="preserve"> the 70 kHz</w:t>
      </w:r>
      <w:del w:id="11" w:author="Anthony Cossio" w:date="2025-06-04T08:22:00Z">
        <w:r w:rsidDel="008E7F47">
          <w:rPr>
            <w:color w:val="212121"/>
          </w:rPr>
          <w:delText xml:space="preserve"> with AMLR04 being lower</w:delText>
        </w:r>
      </w:del>
      <w:r>
        <w:rPr>
          <w:color w:val="212121"/>
        </w:rPr>
        <w:t xml:space="preserve">. There is a </w:t>
      </w:r>
      <w:del w:id="12" w:author="Anthony Cossio" w:date="2025-06-04T08:20:00Z">
        <w:r w:rsidDel="008E7F47">
          <w:rPr>
            <w:color w:val="212121"/>
          </w:rPr>
          <w:delText>1.83</w:delText>
        </w:r>
      </w:del>
      <w:ins w:id="13" w:author="Anthony Cossio" w:date="2025-06-04T08:20:00Z">
        <w:r w:rsidR="008E7F47">
          <w:rPr>
            <w:color w:val="212121"/>
          </w:rPr>
          <w:t>0.79</w:t>
        </w:r>
      </w:ins>
      <w:r>
        <w:rPr>
          <w:color w:val="212121"/>
        </w:rPr>
        <w:t xml:space="preserve"> dB difference between the calibrations of the 120 kHz of AMLR03 and AMLR04</w:t>
      </w:r>
      <w:del w:id="14" w:author="Anthony Cossio" w:date="2025-06-04T08:23:00Z">
        <w:r w:rsidDel="008E7F47">
          <w:rPr>
            <w:color w:val="212121"/>
          </w:rPr>
          <w:delText>, which would have a large</w:delText>
        </w:r>
        <w:r w:rsidDel="008E7F47">
          <w:rPr>
            <w:color w:val="212121"/>
            <w:spacing w:val="-2"/>
          </w:rPr>
          <w:delText xml:space="preserve"> </w:delText>
        </w:r>
        <w:r w:rsidDel="008E7F47">
          <w:rPr>
            <w:color w:val="212121"/>
          </w:rPr>
          <w:delText>effect</w:delText>
        </w:r>
        <w:r w:rsidDel="008E7F47">
          <w:rPr>
            <w:color w:val="212121"/>
            <w:spacing w:val="-2"/>
          </w:rPr>
          <w:delText xml:space="preserve"> </w:delText>
        </w:r>
        <w:r w:rsidDel="008E7F47">
          <w:rPr>
            <w:color w:val="212121"/>
          </w:rPr>
          <w:delText>on</w:delText>
        </w:r>
        <w:r w:rsidDel="008E7F47">
          <w:rPr>
            <w:color w:val="212121"/>
            <w:spacing w:val="-3"/>
          </w:rPr>
          <w:delText xml:space="preserve"> </w:delText>
        </w:r>
        <w:r w:rsidDel="008E7F47">
          <w:rPr>
            <w:color w:val="212121"/>
          </w:rPr>
          <w:delText>Sv</w:delText>
        </w:r>
        <w:r w:rsidDel="008E7F47">
          <w:rPr>
            <w:color w:val="212121"/>
            <w:spacing w:val="-4"/>
          </w:rPr>
          <w:delText xml:space="preserve"> </w:delText>
        </w:r>
        <w:r w:rsidDel="008E7F47">
          <w:rPr>
            <w:color w:val="212121"/>
          </w:rPr>
          <w:delText>and</w:delText>
        </w:r>
        <w:r w:rsidDel="008E7F47">
          <w:rPr>
            <w:color w:val="212121"/>
            <w:spacing w:val="-2"/>
          </w:rPr>
          <w:delText xml:space="preserve"> </w:delText>
        </w:r>
        <w:r w:rsidDel="008E7F47">
          <w:rPr>
            <w:color w:val="212121"/>
          </w:rPr>
          <w:delText>density</w:delText>
        </w:r>
      </w:del>
      <w:r>
        <w:rPr>
          <w:color w:val="212121"/>
        </w:rPr>
        <w:t>.</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r w:rsidR="004921C1">
        <w:rPr>
          <w:color w:val="212121"/>
        </w:rPr>
        <w:t xml:space="preserve"> These issues had us recalibrate the echosounders.</w:t>
      </w:r>
      <w:r w:rsidR="00EF7F7C">
        <w:rPr>
          <w:color w:val="212121"/>
        </w:rPr>
        <w:t xml:space="preserve"> This was noted in EMM2024/53. </w:t>
      </w:r>
    </w:p>
    <w:p w14:paraId="23B19761" w14:textId="303B6626" w:rsidR="006E506B" w:rsidRDefault="00DD5C77">
      <w:pPr>
        <w:pStyle w:val="BodyText"/>
        <w:spacing w:before="160"/>
        <w:ind w:left="100"/>
      </w:pPr>
      <w:r>
        <w:rPr>
          <w:color w:val="212121"/>
        </w:rPr>
        <w:t xml:space="preserve">Each glider was recalibrated twice </w:t>
      </w:r>
      <w:r w:rsidR="004921C1">
        <w:rPr>
          <w:color w:val="212121"/>
        </w:rPr>
        <w:t>during</w:t>
      </w:r>
      <w:r>
        <w:rPr>
          <w:color w:val="212121"/>
        </w:rPr>
        <w:t xml:space="preserve"> the same day (AMLR03 on November 5, 2024 and AMLR04 on January 16, 2025). Each of those calibrations were within one decibel </w:t>
      </w:r>
      <w:r w:rsidR="006A0377">
        <w:rPr>
          <w:color w:val="212121"/>
        </w:rPr>
        <w:t xml:space="preserve">of each other </w:t>
      </w:r>
      <w:r>
        <w:rPr>
          <w:color w:val="212121"/>
        </w:rPr>
        <w:t>providing confidence that the calibration was done correctly. The recalibrations were done with downriggers</w:t>
      </w:r>
      <w:r w:rsidR="003C775D">
        <w:rPr>
          <w:color w:val="212121"/>
        </w:rPr>
        <w:t>, similar to a ship,</w:t>
      </w:r>
      <w:r>
        <w:rPr>
          <w:color w:val="212121"/>
        </w:rPr>
        <w:t xml:space="preserve"> and live viewing the data</w:t>
      </w:r>
      <w:r w:rsidR="003C775D">
        <w:rPr>
          <w:color w:val="212121"/>
        </w:rPr>
        <w:t xml:space="preserve"> to ensure that the sphere was on axis of the center beam</w:t>
      </w:r>
      <w:r>
        <w:rPr>
          <w:color w:val="212121"/>
        </w:rPr>
        <w:t xml:space="preserve">. </w:t>
      </w:r>
      <w:r w:rsidR="003C775D">
        <w:rPr>
          <w:color w:val="212121"/>
        </w:rPr>
        <w:t>This method is more precise than the previous method used in EMM2024/53.</w:t>
      </w:r>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367DFFD3" w:rsidR="006E506B" w:rsidRDefault="00226618">
      <w:pPr>
        <w:pStyle w:val="BodyText"/>
        <w:spacing w:before="182" w:line="259" w:lineRule="auto"/>
        <w:ind w:left="100" w:right="111"/>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5DCA2A5D" w14:textId="1ACC1400" w:rsidR="006E506B" w:rsidRDefault="00226618">
      <w:pPr>
        <w:pStyle w:val="BodyText"/>
        <w:spacing w:before="80" w:line="259" w:lineRule="auto"/>
        <w:ind w:left="100" w:right="189"/>
      </w:pPr>
      <w:r>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rsidR="008E7F47">
        <w:rPr>
          <w:spacing w:val="-2"/>
        </w:rPr>
        <w:t xml:space="preserve">possible </w:t>
      </w:r>
      <w:r>
        <w:t>over</w:t>
      </w:r>
      <w:r>
        <w:rPr>
          <w:spacing w:val="-1"/>
        </w:rPr>
        <w:t xml:space="preserve"> </w:t>
      </w:r>
      <w:r>
        <w:t>sampling. We developed</w:t>
      </w:r>
      <w:r>
        <w:rPr>
          <w:spacing w:val="-2"/>
        </w:rPr>
        <w:t xml:space="preserve"> </w:t>
      </w:r>
      <w:r>
        <w:t xml:space="preserve">a grid (Figure </w:t>
      </w:r>
      <w:r w:rsidR="008E7F47">
        <w:t>1</w:t>
      </w:r>
      <w:r>
        <w:t>)</w:t>
      </w:r>
      <w:r>
        <w:rPr>
          <w:spacing w:val="-1"/>
        </w:rPr>
        <w:t xml:space="preserve"> </w:t>
      </w:r>
      <w:r>
        <w:t>across</w:t>
      </w:r>
      <w:r>
        <w:rPr>
          <w:spacing w:val="-2"/>
        </w:rPr>
        <w:t xml:space="preserve"> </w:t>
      </w:r>
      <w:r>
        <w:t>the entirety of the peninsula region that is fine enough (0.</w:t>
      </w:r>
      <w:r w:rsidR="00181549">
        <w:t>2</w:t>
      </w:r>
      <w:r>
        <w:t xml:space="preserve">° by 0.1°) to represent about </w:t>
      </w:r>
      <w:r w:rsidR="00AC46F7">
        <w:t xml:space="preserve">31.5 </w:t>
      </w:r>
      <w:r>
        <w:t>nmi</w:t>
      </w:r>
      <w:r w:rsidR="00AC46F7" w:rsidRPr="00EE01B0">
        <w:rPr>
          <w:vertAlign w:val="superscript"/>
        </w:rPr>
        <w:t>2</w:t>
      </w:r>
      <w:r>
        <w:t xml:space="preserve"> per grid cell. We th</w:t>
      </w:r>
      <w:r w:rsidR="00AC46F7">
        <w:t>e</w:t>
      </w:r>
      <w:r>
        <w:t>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r w:rsidR="00181549">
        <w:t>74</w:t>
      </w:r>
      <w:r w:rsidR="00181549">
        <w:rPr>
          <w:spacing w:val="-2"/>
        </w:rPr>
        <w:t xml:space="preserve"> </w:t>
      </w:r>
      <w:r>
        <w:t>(AMLR03)</w:t>
      </w:r>
      <w:r>
        <w:rPr>
          <w:spacing w:val="-2"/>
        </w:rPr>
        <w:t xml:space="preserve"> </w:t>
      </w:r>
      <w:r>
        <w:t>and</w:t>
      </w:r>
      <w:r>
        <w:rPr>
          <w:spacing w:val="-2"/>
        </w:rPr>
        <w:t xml:space="preserve"> </w:t>
      </w:r>
      <w:r w:rsidR="00181549">
        <w:t>72</w:t>
      </w:r>
      <w:r w:rsidR="00181549">
        <w:rPr>
          <w:spacing w:val="-2"/>
        </w:rPr>
        <w:t xml:space="preserve"> </w:t>
      </w:r>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 xml:space="preserve">grid cell with data resulted in grid cells had from 1 to </w:t>
      </w:r>
      <w:r w:rsidR="00AC46F7">
        <w:t xml:space="preserve">19 </w:t>
      </w:r>
      <w:r>
        <w:t xml:space="preserve">profiles in a cell with an average of </w:t>
      </w:r>
      <w:r w:rsidR="00AC46F7">
        <w:t>4.5</w:t>
      </w:r>
      <w:r>
        <w:t xml:space="preserve"> profiles per grid cell or AMLR04 while AMLR03 had 1 to </w:t>
      </w:r>
      <w:r w:rsidR="00392E4A">
        <w:t xml:space="preserve">15 </w:t>
      </w:r>
      <w:r>
        <w:t xml:space="preserve">profiles per grid cell with </w:t>
      </w:r>
      <w:r w:rsidR="00392E4A">
        <w:t xml:space="preserve">an </w:t>
      </w:r>
      <w:r w:rsidR="00392E4A">
        <w:lastRenderedPageBreak/>
        <w:t>average of 4.3 profiles per grid cell</w:t>
      </w:r>
      <w:r>
        <w:t>.</w:t>
      </w:r>
    </w:p>
    <w:p w14:paraId="2FC82939" w14:textId="7C9E4F0E" w:rsidR="006E506B" w:rsidRDefault="00226618">
      <w:pPr>
        <w:pStyle w:val="BodyText"/>
        <w:spacing w:before="157" w:line="259" w:lineRule="auto"/>
        <w:ind w:left="100" w:right="189"/>
      </w:pPr>
      <w:r>
        <w:t xml:space="preserve">After generating this gridded data set, we accounted for any </w:t>
      </w:r>
      <w:proofErr w:type="gramStart"/>
      <w:r>
        <w:t>grid to grid</w:t>
      </w:r>
      <w:proofErr w:type="gramEnd"/>
      <w:r>
        <w:t xml:space="preserve">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rsidR="002A34F3">
        <w:t>3</w:t>
      </w:r>
      <w:r w:rsidR="002A34F3">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240AC482" w:rsidR="006E506B" w:rsidRDefault="00226618">
      <w:pPr>
        <w:pStyle w:val="BodyText"/>
        <w:spacing w:before="181" w:line="259" w:lineRule="auto"/>
        <w:ind w:left="100" w:right="153"/>
      </w:pPr>
      <w:r>
        <w:t xml:space="preserve">The various estimates of krill </w:t>
      </w:r>
      <w:r w:rsidR="00DC5474">
        <w:t xml:space="preserve">densities and </w:t>
      </w:r>
      <w:r>
        <w:t>biomass</w:t>
      </w:r>
      <w:r w:rsidR="00DC5474">
        <w:t>es</w:t>
      </w:r>
      <w:r>
        <w:t xml:space="preserve"> in the Bransfield Strait </w:t>
      </w:r>
      <w:r w:rsidR="00CC7BB8">
        <w:t xml:space="preserve">survey area </w:t>
      </w:r>
      <w:r>
        <w:t xml:space="preserve">are presented in Tables 3, 4, and 5. Calculated total </w:t>
      </w:r>
      <w:r w:rsidR="00EE01B0">
        <w:t>densities</w:t>
      </w:r>
      <w:r w:rsidR="00CC7BB8">
        <w:t xml:space="preserve"> </w:t>
      </w:r>
      <w:r w:rsidR="00C26439">
        <w:t xml:space="preserve">estimates </w:t>
      </w:r>
      <w:r>
        <w:t>for the Bransfield Strait</w:t>
      </w:r>
      <w:r w:rsidR="00C26439">
        <w:t xml:space="preserve"> survey area</w:t>
      </w:r>
      <w:r>
        <w:t xml:space="preserve">, ranged from </w:t>
      </w:r>
      <w:r w:rsidR="00C26439">
        <w:t>38.22</w:t>
      </w:r>
      <w:r>
        <w:t xml:space="preserve"> to </w:t>
      </w:r>
      <w:r w:rsidR="00C26439">
        <w:t>48.37</w:t>
      </w:r>
      <w:r>
        <w:t xml:space="preserve">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rsidR="00C26439">
        <w:t>33.91</w:t>
      </w:r>
      <w:r>
        <w:rPr>
          <w:spacing w:val="-3"/>
        </w:rPr>
        <w:t xml:space="preserve"> </w:t>
      </w:r>
      <w:r>
        <w:t>to</w:t>
      </w:r>
      <w:r>
        <w:rPr>
          <w:spacing w:val="-4"/>
        </w:rPr>
        <w:t xml:space="preserve"> </w:t>
      </w:r>
      <w:r w:rsidR="00C26439">
        <w:t>41.89</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w:t>
      </w:r>
      <w:proofErr w:type="gramStart"/>
      <w:r>
        <w:t>schools</w:t>
      </w:r>
      <w:proofErr w:type="gramEnd"/>
      <w:r>
        <w:t xml:space="preserve"> approach</w:t>
      </w:r>
      <w:r w:rsidR="00DC5474">
        <w:t xml:space="preserve"> for both gliders</w:t>
      </w:r>
      <w:r w:rsidR="00C26439">
        <w:t>.</w:t>
      </w:r>
      <w:r w:rsidR="003E5D13" w:rsidRPr="003E5D13">
        <w:t xml:space="preserve"> </w:t>
      </w:r>
      <w:r w:rsidR="003E5D13">
        <w:t xml:space="preserve"> The difference between</w:t>
      </w:r>
      <w:r w:rsidR="003E5D13">
        <w:rPr>
          <w:spacing w:val="-1"/>
        </w:rPr>
        <w:t xml:space="preserve"> </w:t>
      </w:r>
      <w:r w:rsidR="003E5D13">
        <w:t>the two</w:t>
      </w:r>
      <w:r w:rsidR="003E5D13">
        <w:rPr>
          <w:spacing w:val="-1"/>
        </w:rPr>
        <w:t xml:space="preserve"> </w:t>
      </w:r>
      <w:r w:rsidR="003E5D13">
        <w:t>approaches is</w:t>
      </w:r>
      <w:r w:rsidR="003E5D13">
        <w:rPr>
          <w:spacing w:val="-2"/>
        </w:rPr>
        <w:t xml:space="preserve"> </w:t>
      </w:r>
      <w:r w:rsidR="003E5D13">
        <w:t>about 13-16% and suggests that most of the acoustic returns at these frequencies is found in schools</w:t>
      </w:r>
      <w:ins w:id="15" w:author="Anthony Cossio" w:date="2025-06-04T10:00:00Z">
        <w:r w:rsidR="00323C72">
          <w:t>.</w:t>
        </w:r>
      </w:ins>
    </w:p>
    <w:p w14:paraId="755CF5C6" w14:textId="308B5FAA" w:rsidR="00DC5474" w:rsidRPr="00EE01B0" w:rsidRDefault="00DC5474">
      <w:pPr>
        <w:pStyle w:val="BodyText"/>
        <w:spacing w:before="181" w:line="259" w:lineRule="auto"/>
        <w:ind w:left="100" w:right="153"/>
        <w:rPr>
          <w:color w:val="212121"/>
        </w:rPr>
      </w:pPr>
      <w:r>
        <w:t>Bootstrapped estimates of</w:t>
      </w:r>
      <w:r w:rsidR="00CC7BB8">
        <w:t xml:space="preserve"> densities of krill for all glider profiles were very similar</w:t>
      </w:r>
      <w:r w:rsidR="00D24A68">
        <w:t xml:space="preserve"> </w:t>
      </w:r>
      <w:r w:rsidR="00546642">
        <w:t xml:space="preserve">to </w:t>
      </w:r>
      <w:proofErr w:type="gramStart"/>
      <w:r w:rsidR="00546642">
        <w:t>. . .</w:t>
      </w:r>
      <w:r w:rsidR="00D24A68">
        <w:t>(</w:t>
      </w:r>
      <w:commentRangeStart w:id="16"/>
      <w:proofErr w:type="gramEnd"/>
      <w:r w:rsidR="00D24A68">
        <w:t xml:space="preserve">Table X </w:t>
      </w:r>
      <w:commentRangeEnd w:id="16"/>
      <w:r w:rsidR="00E0580F">
        <w:rPr>
          <w:rStyle w:val="CommentReference"/>
        </w:rPr>
        <w:commentReference w:id="16"/>
      </w:r>
      <w:r w:rsidR="00D24A68">
        <w:t xml:space="preserve">and </w:t>
      </w:r>
      <w:r w:rsidR="00546642">
        <w:t>Y</w:t>
      </w:r>
      <w:r w:rsidR="00D24A68">
        <w:t>)</w:t>
      </w:r>
      <w:r w:rsidR="00083E43">
        <w:t>.</w:t>
      </w:r>
      <w:r w:rsidR="00CB7263">
        <w:t xml:space="preserve"> </w:t>
      </w:r>
      <w:r w:rsidR="00222267">
        <w:t xml:space="preserve"> Estimated densities of krill for the full area </w:t>
      </w:r>
      <w:r w:rsidR="00266FCB">
        <w:t xml:space="preserve">ranged from </w:t>
      </w:r>
      <w:r w:rsidR="00293650">
        <w:t xml:space="preserve">35.67 to 47.17 </w:t>
      </w:r>
      <w:r w:rsidR="00293650">
        <w:rPr>
          <w:color w:val="212121"/>
        </w:rPr>
        <w:t>g m</w:t>
      </w:r>
      <w:r w:rsidR="00293650">
        <w:rPr>
          <w:color w:val="212121"/>
          <w:vertAlign w:val="superscript"/>
        </w:rPr>
        <w:t>-2</w:t>
      </w:r>
      <w:r w:rsidR="00E0580F">
        <w:rPr>
          <w:color w:val="212121"/>
        </w:rPr>
        <w:t>. School densities were lower but similar, ranging from 32.81 to 41.28 g m</w:t>
      </w:r>
      <w:r w:rsidR="00E0580F">
        <w:rPr>
          <w:color w:val="212121"/>
          <w:vertAlign w:val="superscript"/>
        </w:rPr>
        <w:t>-2</w:t>
      </w:r>
      <w:r w:rsidR="00E0580F">
        <w:rPr>
          <w:color w:val="212121"/>
        </w:rPr>
        <w:t xml:space="preserve">. </w:t>
      </w:r>
    </w:p>
    <w:p w14:paraId="603A293E" w14:textId="77777777" w:rsidR="00293650" w:rsidRDefault="00293650" w:rsidP="00EE01B0">
      <w:pPr>
        <w:pStyle w:val="BodyText"/>
        <w:spacing w:before="181" w:line="259" w:lineRule="auto"/>
        <w:ind w:right="153"/>
      </w:pPr>
    </w:p>
    <w:p w14:paraId="39CA35D2" w14:textId="77777777" w:rsidR="006E506B" w:rsidRDefault="00226618">
      <w:pPr>
        <w:pStyle w:val="Heading1"/>
        <w:spacing w:before="161"/>
      </w:pPr>
      <w:r>
        <w:rPr>
          <w:spacing w:val="-2"/>
        </w:rPr>
        <w:t>Discussion</w:t>
      </w:r>
    </w:p>
    <w:p w14:paraId="1D7F7B27" w14:textId="37ED7126" w:rsidR="006E506B" w:rsidRDefault="00226618">
      <w:pPr>
        <w:pStyle w:val="BodyText"/>
        <w:spacing w:before="181" w:line="259" w:lineRule="auto"/>
        <w:ind w:left="100" w:right="210"/>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w:t>
      </w:r>
      <w:proofErr w:type="spellStart"/>
      <w:r>
        <w:t>Kinzey</w:t>
      </w:r>
      <w:proofErr w:type="spellEnd"/>
      <w:r>
        <w:t xml:space="preserve">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4D407D8F" w14:textId="32CAA6A3" w:rsidR="006E506B" w:rsidRDefault="007E6565">
      <w:pPr>
        <w:pStyle w:val="BodyText"/>
        <w:spacing w:before="159" w:line="259" w:lineRule="auto"/>
        <w:ind w:left="100"/>
      </w:pPr>
      <w:r>
        <w:t>The previous bad calibration (EMM</w:t>
      </w:r>
      <w:r w:rsidR="00172778">
        <w:t>2024_53</w:t>
      </w:r>
      <w:r>
        <w:t>) shows how important a good calibration is for fisheries management.</w:t>
      </w:r>
      <w:r w:rsidR="00172778">
        <w:t xml:space="preserve"> The estimates were more than twice what we report here and more than historic data for the region.</w:t>
      </w:r>
      <w:r>
        <w:t xml:space="preserve"> </w:t>
      </w:r>
      <w:r w:rsidR="00172778">
        <w:t>If</w:t>
      </w:r>
      <w:r w:rsidR="00172778">
        <w:rPr>
          <w:spacing w:val="-2"/>
        </w:rPr>
        <w:t xml:space="preserve"> </w:t>
      </w:r>
      <w:r w:rsidR="00172778">
        <w:t>acoustics</w:t>
      </w:r>
      <w:r w:rsidR="00172778">
        <w:rPr>
          <w:spacing w:val="-3"/>
        </w:rPr>
        <w:t xml:space="preserve"> </w:t>
      </w:r>
      <w:r w:rsidR="00172778">
        <w:t>are</w:t>
      </w:r>
      <w:r w:rsidR="00172778">
        <w:rPr>
          <w:spacing w:val="-2"/>
        </w:rPr>
        <w:t xml:space="preserve"> </w:t>
      </w:r>
      <w:r w:rsidR="00172778">
        <w:t>not</w:t>
      </w:r>
      <w:r w:rsidR="00172778">
        <w:rPr>
          <w:spacing w:val="-2"/>
        </w:rPr>
        <w:t xml:space="preserve"> </w:t>
      </w:r>
      <w:r w:rsidR="00172778">
        <w:t>calibrated</w:t>
      </w:r>
      <w:r w:rsidR="00172778">
        <w:rPr>
          <w:spacing w:val="-2"/>
        </w:rPr>
        <w:t xml:space="preserve"> </w:t>
      </w:r>
      <w:r w:rsidR="00172778">
        <w:t>or</w:t>
      </w:r>
      <w:r w:rsidR="00172778">
        <w:rPr>
          <w:spacing w:val="-3"/>
        </w:rPr>
        <w:t xml:space="preserve"> </w:t>
      </w:r>
      <w:r w:rsidR="00172778">
        <w:t>incorrectly</w:t>
      </w:r>
      <w:r w:rsidR="00172778">
        <w:rPr>
          <w:spacing w:val="-2"/>
        </w:rPr>
        <w:t xml:space="preserve"> </w:t>
      </w:r>
      <w:r w:rsidR="00172778">
        <w:t>calibrated,</w:t>
      </w:r>
      <w:r w:rsidR="00172778">
        <w:rPr>
          <w:spacing w:val="-5"/>
        </w:rPr>
        <w:t xml:space="preserve"> </w:t>
      </w:r>
      <w:r w:rsidR="00172778">
        <w:t>estimates</w:t>
      </w:r>
      <w:r w:rsidR="00172778">
        <w:rPr>
          <w:spacing w:val="-3"/>
        </w:rPr>
        <w:t xml:space="preserve"> </w:t>
      </w:r>
      <w:r w:rsidR="00172778">
        <w:t>of</w:t>
      </w:r>
      <w:r w:rsidR="00172778">
        <w:rPr>
          <w:spacing w:val="-2"/>
        </w:rPr>
        <w:t xml:space="preserve"> </w:t>
      </w:r>
      <w:r w:rsidR="00172778">
        <w:t xml:space="preserve">biomass can be grossly off. </w:t>
      </w:r>
      <w:proofErr w:type="spellStart"/>
      <w:r w:rsidR="00172778">
        <w:t>Tesler</w:t>
      </w:r>
      <w:proofErr w:type="spellEnd"/>
      <w:r w:rsidR="00172778">
        <w:t xml:space="preserve"> (1989) noted that calibration error can account for 12 -26 percent of systemic error thus making it an important factor in acoustic analysis.</w:t>
      </w:r>
      <w:r w:rsidR="00172778">
        <w:rPr>
          <w:spacing w:val="40"/>
        </w:rPr>
        <w:t xml:space="preserve"> </w:t>
      </w:r>
      <w:r w:rsidR="00172778">
        <w:t>School analysis has been discussed</w:t>
      </w:r>
      <w:r w:rsidR="00172778">
        <w:rPr>
          <w:spacing w:val="-2"/>
        </w:rPr>
        <w:t xml:space="preserve"> </w:t>
      </w:r>
      <w:r w:rsidR="00172778">
        <w:t>in</w:t>
      </w:r>
      <w:r w:rsidR="00172778">
        <w:rPr>
          <w:spacing w:val="-2"/>
        </w:rPr>
        <w:t xml:space="preserve"> </w:t>
      </w:r>
      <w:r w:rsidR="00172778">
        <w:t>during</w:t>
      </w:r>
      <w:r w:rsidR="00172778">
        <w:rPr>
          <w:spacing w:val="-3"/>
        </w:rPr>
        <w:t xml:space="preserve"> </w:t>
      </w:r>
      <w:r w:rsidR="00172778">
        <w:t>WG-ASAM</w:t>
      </w:r>
      <w:r w:rsidR="00172778">
        <w:rPr>
          <w:spacing w:val="-2"/>
        </w:rPr>
        <w:t xml:space="preserve"> </w:t>
      </w:r>
      <w:r w:rsidR="00172778">
        <w:t>meetings</w:t>
      </w:r>
      <w:r w:rsidR="00172778">
        <w:rPr>
          <w:spacing w:val="-3"/>
        </w:rPr>
        <w:t xml:space="preserve"> </w:t>
      </w:r>
      <w:r w:rsidR="00172778">
        <w:t>(WG-ASAM24)</w:t>
      </w:r>
      <w:r w:rsidR="00172778">
        <w:rPr>
          <w:spacing w:val="-2"/>
        </w:rPr>
        <w:t xml:space="preserve"> </w:t>
      </w:r>
      <w:r w:rsidR="00172778">
        <w:t>as</w:t>
      </w:r>
      <w:r w:rsidR="00172778">
        <w:rPr>
          <w:spacing w:val="-3"/>
        </w:rPr>
        <w:t xml:space="preserve"> </w:t>
      </w:r>
      <w:r w:rsidR="00172778">
        <w:t>a</w:t>
      </w:r>
      <w:r w:rsidR="00172778">
        <w:rPr>
          <w:spacing w:val="-2"/>
        </w:rPr>
        <w:t xml:space="preserve"> </w:t>
      </w:r>
      <w:r w:rsidR="00172778">
        <w:t>possible</w:t>
      </w:r>
      <w:r w:rsidR="00172778">
        <w:rPr>
          <w:spacing w:val="-1"/>
        </w:rPr>
        <w:t xml:space="preserve"> </w:t>
      </w:r>
      <w:r w:rsidR="00172778">
        <w:t>way</w:t>
      </w:r>
      <w:r w:rsidR="00172778">
        <w:rPr>
          <w:spacing w:val="-2"/>
        </w:rPr>
        <w:t xml:space="preserve"> </w:t>
      </w:r>
      <w:r w:rsidR="00172778">
        <w:t>for</w:t>
      </w:r>
      <w:r w:rsidR="00172778">
        <w:rPr>
          <w:spacing w:val="-3"/>
        </w:rPr>
        <w:t xml:space="preserve"> </w:t>
      </w:r>
      <w:r w:rsidR="00172778">
        <w:t>scientific</w:t>
      </w:r>
      <w:r w:rsidR="00172778">
        <w:rPr>
          <w:spacing w:val="-2"/>
        </w:rPr>
        <w:t xml:space="preserve"> </w:t>
      </w:r>
      <w:r w:rsidR="00172778">
        <w:t>and</w:t>
      </w:r>
      <w:r w:rsidR="00172778">
        <w:rPr>
          <w:spacing w:val="-2"/>
        </w:rPr>
        <w:t xml:space="preserve"> </w:t>
      </w:r>
      <w:r w:rsidR="00172778">
        <w:t>fishing vessels to identify krill, but CCAMLR must ensure that only calibrated echosounders are used in biomass estimation.</w:t>
      </w:r>
    </w:p>
    <w:p w14:paraId="3E1DC47F" w14:textId="210F37DE" w:rsidR="006E506B" w:rsidRDefault="00226618">
      <w:pPr>
        <w:pStyle w:val="BodyText"/>
        <w:spacing w:before="159" w:line="259" w:lineRule="auto"/>
        <w:ind w:left="100" w:right="153"/>
      </w:pPr>
      <w:r>
        <w:t xml:space="preserve">Krill school parameters were slightly different than those in </w:t>
      </w:r>
      <w:proofErr w:type="spellStart"/>
      <w:r>
        <w:t>Guihen</w:t>
      </w:r>
      <w:proofErr w:type="spellEnd"/>
      <w:r>
        <w:t xml:space="preserve"> et al. (2014). They tested a number of different parameters as well as comparing EK60 ship </w:t>
      </w:r>
      <w:proofErr w:type="gramStart"/>
      <w:r w:rsidR="00C45092">
        <w:t>schools</w:t>
      </w:r>
      <w:proofErr w:type="gramEnd"/>
      <w:r>
        <w:t xml:space="preserve"> parameters and a </w:t>
      </w:r>
      <w:proofErr w:type="spellStart"/>
      <w:r>
        <w:t>Seaglider</w:t>
      </w:r>
      <w:proofErr w:type="spellEnd"/>
      <w:r>
        <w:t xml:space="preserve">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t>
      </w:r>
      <w:r>
        <w:lastRenderedPageBreak/>
        <w:t>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w:t>
      </w:r>
      <w:proofErr w:type="spellStart"/>
      <w:r>
        <w:t>Demer</w:t>
      </w:r>
      <w:proofErr w:type="spellEnd"/>
      <w:r>
        <w:t xml:space="preserve"> and Hewitt 1995) since gliders can begin sampling the water column at 3 meters. Ships using 120 kHz may not have a good signal to noise ratio past 500 m (De </w:t>
      </w:r>
      <w:proofErr w:type="spellStart"/>
      <w:r>
        <w:t>Robertis</w:t>
      </w:r>
      <w:proofErr w:type="spellEnd"/>
      <w:r>
        <w:t xml:space="preserve">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1FA0D499" w14:textId="7D956ED0" w:rsidR="006E506B" w:rsidRDefault="00226618">
      <w:pPr>
        <w:pStyle w:val="BodyText"/>
        <w:spacing w:before="80" w:line="259" w:lineRule="auto"/>
        <w:pPrChange w:id="17" w:author="Anthony Cossio" w:date="2025-06-03T11:11:00Z">
          <w:pPr>
            <w:pStyle w:val="BodyText"/>
            <w:spacing w:before="80" w:line="259" w:lineRule="auto"/>
            <w:ind w:left="100"/>
          </w:pPr>
        </w:pPrChange>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r w:rsidR="00C45092">
        <w:t>chool</w:t>
      </w:r>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r w:rsidR="00EE01B0">
        <w:t xml:space="preserve"> </w:t>
      </w:r>
      <w:r>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5E0648C9" w:rsidR="006E506B" w:rsidRDefault="00226618">
      <w:pPr>
        <w:pStyle w:val="BodyText"/>
        <w:spacing w:before="159" w:line="259" w:lineRule="auto"/>
        <w:ind w:left="100" w:right="118"/>
        <w:rPr>
          <w:spacing w:val="-2"/>
        </w:rPr>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32232940" w14:textId="09F25B1D" w:rsidR="00737B10" w:rsidRDefault="00737B10">
      <w:pPr>
        <w:pStyle w:val="BodyText"/>
        <w:spacing w:before="159" w:line="259" w:lineRule="auto"/>
        <w:ind w:left="100" w:right="118"/>
        <w:rPr>
          <w:spacing w:val="-2"/>
        </w:rPr>
      </w:pPr>
    </w:p>
    <w:p w14:paraId="319E195D" w14:textId="5079920D" w:rsidR="00737B10" w:rsidRDefault="00737B10">
      <w:pPr>
        <w:pStyle w:val="BodyText"/>
        <w:spacing w:before="159" w:line="259" w:lineRule="auto"/>
        <w:ind w:left="100" w:right="118"/>
        <w:rPr>
          <w:spacing w:val="-2"/>
        </w:rPr>
      </w:pPr>
      <w:r>
        <w:rPr>
          <w:spacing w:val="-2"/>
        </w:rPr>
        <w:t>Moorings</w:t>
      </w:r>
    </w:p>
    <w:p w14:paraId="62E4D4D6" w14:textId="0F1F75C4" w:rsidR="00737B10" w:rsidRDefault="00737B10">
      <w:pPr>
        <w:pStyle w:val="BodyText"/>
        <w:spacing w:before="159" w:line="259" w:lineRule="auto"/>
        <w:ind w:left="100" w:right="118"/>
      </w:pPr>
      <w:r>
        <w:rPr>
          <w:spacing w:val="-2"/>
        </w:rPr>
        <w:t xml:space="preserve">Moorings are another tool that can be used to measure the krill biomass and flux over a </w:t>
      </w:r>
      <w:proofErr w:type="gramStart"/>
      <w:r>
        <w:rPr>
          <w:spacing w:val="-2"/>
        </w:rPr>
        <w:t>long time</w:t>
      </w:r>
      <w:proofErr w:type="gramEnd"/>
      <w:r>
        <w:rPr>
          <w:spacing w:val="-2"/>
        </w:rPr>
        <w:t xml:space="preserve"> scale. We have deployed moorings previously </w:t>
      </w:r>
      <w:proofErr w:type="gramStart"/>
      <w:r>
        <w:rPr>
          <w:spacing w:val="-2"/>
        </w:rPr>
        <w:t>( ref</w:t>
      </w:r>
      <w:proofErr w:type="gramEnd"/>
      <w:r>
        <w:rPr>
          <w:spacing w:val="-2"/>
        </w:rPr>
        <w:t xml:space="preserve">) and deployed one off of Cape Shirreff Dec 2024. This year we plan to deploy nine moorings around the South Shetland Islands (Figure X). These </w:t>
      </w:r>
      <w:r w:rsidR="00DD3B81">
        <w:rPr>
          <w:spacing w:val="-2"/>
        </w:rPr>
        <w:t xml:space="preserve">moorings are at 300m water depth and </w:t>
      </w:r>
      <w:r>
        <w:rPr>
          <w:spacing w:val="-2"/>
        </w:rPr>
        <w:t xml:space="preserve">are fitted with </w:t>
      </w:r>
      <w:r w:rsidR="00DD3B81">
        <w:rPr>
          <w:spacing w:val="-2"/>
        </w:rPr>
        <w:t xml:space="preserve">upward looking </w:t>
      </w:r>
      <w:r>
        <w:rPr>
          <w:spacing w:val="-2"/>
        </w:rPr>
        <w:t>Nortek Signature 100 ADCP-e and SBE37 CTDs with oxygen sensors.</w:t>
      </w:r>
      <w:r w:rsidR="00DD3B81">
        <w:rPr>
          <w:spacing w:val="-2"/>
        </w:rPr>
        <w:t xml:space="preserve"> </w:t>
      </w:r>
      <w:r w:rsidR="006944D2">
        <w:rPr>
          <w:spacing w:val="-2"/>
        </w:rPr>
        <w:t>The use of more moorings can be expanded to cover more area. We look forward to working with others who are interested in this as well.</w:t>
      </w:r>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w:t>
      </w:r>
      <w:r>
        <w:rPr>
          <w:color w:val="212121"/>
        </w:rPr>
        <w:lastRenderedPageBreak/>
        <w:t xml:space="preserve">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proofErr w:type="spellStart"/>
      <w:r>
        <w:rPr>
          <w:color w:val="212121"/>
        </w:rPr>
        <w:t>Robertis</w:t>
      </w:r>
      <w:proofErr w:type="spellEnd"/>
      <w:r>
        <w:rPr>
          <w:color w:val="212121"/>
        </w:rPr>
        <w:t>,</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proofErr w:type="gramStart"/>
      <w:r>
        <w:rPr>
          <w:color w:val="212121"/>
        </w:rPr>
        <w:t>D,and</w:t>
      </w:r>
      <w:proofErr w:type="spellEnd"/>
      <w:proofErr w:type="gram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proofErr w:type="spellStart"/>
      <w:r>
        <w:rPr>
          <w:color w:val="212121"/>
          <w:sz w:val="24"/>
        </w:rPr>
        <w:t>Demer</w:t>
      </w:r>
      <w:proofErr w:type="spellEnd"/>
      <w:r>
        <w:rPr>
          <w:color w:val="212121"/>
          <w:sz w:val="24"/>
        </w:rPr>
        <w:t>,</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proofErr w:type="spellStart"/>
      <w:r>
        <w:rPr>
          <w:i/>
          <w:color w:val="212121"/>
          <w:sz w:val="24"/>
        </w:rPr>
        <w:t>Euphausia</w:t>
      </w:r>
      <w:proofErr w:type="spellEnd"/>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Style w:val="BodyText"/>
        <w:spacing w:before="159" w:line="259" w:lineRule="auto"/>
        <w:ind w:left="100"/>
      </w:pPr>
      <w:proofErr w:type="spellStart"/>
      <w:r>
        <w:t>Kinzey</w:t>
      </w:r>
      <w:proofErr w:type="spellEnd"/>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proofErr w:type="spellStart"/>
      <w:r>
        <w:t>doi</w:t>
      </w:r>
      <w:proofErr w:type="spellEnd"/>
      <w:r>
        <w:t xml:space="preserve">: </w:t>
      </w:r>
      <w:r>
        <w:rPr>
          <w:spacing w:val="-2"/>
        </w:rPr>
        <w:t>10.3389/fmars.2022.1064181</w:t>
      </w:r>
    </w:p>
    <w:p w14:paraId="714729AB" w14:textId="77777777" w:rsidR="006E506B" w:rsidRDefault="00226618">
      <w:pPr>
        <w:pStyle w:val="BodyText"/>
        <w:spacing w:before="80" w:line="259" w:lineRule="auto"/>
        <w:ind w:left="100" w:right="296"/>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r>
        <w:rPr>
          <w:i/>
        </w:rPr>
        <w:t>superba</w:t>
      </w:r>
      <w:r>
        <w:t xml:space="preserve">) Around the Northern Antarctic Peninsula. Front. Mar. Sci. 8:604043. </w:t>
      </w:r>
      <w:proofErr w:type="spellStart"/>
      <w:r>
        <w:t>doi</w:t>
      </w:r>
      <w:proofErr w:type="spellEnd"/>
      <w:r>
        <w:t xml:space="preserve">: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proofErr w:type="spellStart"/>
      <w:r>
        <w:rPr>
          <w:color w:val="212121"/>
          <w:sz w:val="24"/>
        </w:rPr>
        <w:t>Tesler</w:t>
      </w:r>
      <w:proofErr w:type="spellEnd"/>
      <w:r>
        <w:rPr>
          <w:color w:val="212121"/>
          <w:sz w:val="24"/>
        </w:rPr>
        <w:t>,</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r w:rsidR="008501ED">
        <w:t xml:space="preserve"> using a -75 dB threshold</w:t>
      </w:r>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1764D75D" w14:textId="77777777" w:rsidR="00E67D62" w:rsidRPr="00B07440" w:rsidRDefault="00E67D62" w:rsidP="00E67D62">
      <w:pPr>
        <w:rPr>
          <w:sz w:val="24"/>
          <w:szCs w:val="24"/>
        </w:rPr>
      </w:pPr>
      <w:r w:rsidRPr="00B07440">
        <w:rPr>
          <w:sz w:val="24"/>
          <w:szCs w:val="24"/>
        </w:rPr>
        <w:lastRenderedPageBreak/>
        <w:t>Table 3. Antarctic krill density and biomass estimates, standard deviations and the number of profiles in the survey analysis.</w:t>
      </w:r>
    </w:p>
    <w:p w14:paraId="12A6BE1D" w14:textId="77777777" w:rsidR="00E67D62" w:rsidRPr="00B07440" w:rsidRDefault="00E67D62" w:rsidP="00E67D62">
      <w:pPr>
        <w:rPr>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104B89" w:rsidRPr="00B07440" w14:paraId="0DD172B6" w14:textId="77777777" w:rsidTr="00104B89">
        <w:trPr>
          <w:jc w:val="center"/>
        </w:trPr>
        <w:tc>
          <w:tcPr>
            <w:tcW w:w="1169" w:type="dxa"/>
          </w:tcPr>
          <w:p w14:paraId="21D82246" w14:textId="1FE171C2" w:rsidR="00104B89" w:rsidRPr="00B07440" w:rsidRDefault="00104B89" w:rsidP="00104B89">
            <w:pPr>
              <w:rPr>
                <w:sz w:val="24"/>
                <w:szCs w:val="24"/>
              </w:rPr>
            </w:pPr>
            <w:r w:rsidRPr="00B07440">
              <w:rPr>
                <w:sz w:val="24"/>
                <w:szCs w:val="24"/>
              </w:rPr>
              <w:t>Glider</w:t>
            </w:r>
          </w:p>
        </w:tc>
        <w:tc>
          <w:tcPr>
            <w:tcW w:w="881" w:type="dxa"/>
          </w:tcPr>
          <w:p w14:paraId="741AB433" w14:textId="77777777" w:rsidR="00104B89" w:rsidRPr="00B07440" w:rsidRDefault="00104B89" w:rsidP="00104B89">
            <w:pPr>
              <w:jc w:val="center"/>
              <w:rPr>
                <w:sz w:val="24"/>
                <w:szCs w:val="24"/>
              </w:rPr>
            </w:pPr>
            <w:r w:rsidRPr="00B07440">
              <w:rPr>
                <w:sz w:val="24"/>
                <w:szCs w:val="24"/>
              </w:rPr>
              <w:t>70 kHz</w:t>
            </w:r>
          </w:p>
          <w:p w14:paraId="66B3AA80" w14:textId="3F7FF732" w:rsidR="00104B89" w:rsidRPr="00B07440" w:rsidRDefault="00104B89" w:rsidP="00104B89">
            <w:pPr>
              <w:jc w:val="center"/>
              <w:rPr>
                <w:sz w:val="24"/>
                <w:szCs w:val="24"/>
              </w:rPr>
            </w:pPr>
            <w:r w:rsidRPr="00B07440">
              <w:rPr>
                <w:sz w:val="24"/>
                <w:szCs w:val="24"/>
              </w:rPr>
              <w:t>density (g/m2)</w:t>
            </w:r>
          </w:p>
        </w:tc>
        <w:tc>
          <w:tcPr>
            <w:tcW w:w="1051" w:type="dxa"/>
          </w:tcPr>
          <w:p w14:paraId="15A0E9D0" w14:textId="15F88C28" w:rsidR="00104B89" w:rsidRPr="00B07440" w:rsidRDefault="00104B89" w:rsidP="00104B89">
            <w:pPr>
              <w:jc w:val="center"/>
              <w:rPr>
                <w:sz w:val="24"/>
                <w:szCs w:val="24"/>
              </w:rPr>
            </w:pPr>
            <w:r w:rsidRPr="00B07440">
              <w:rPr>
                <w:sz w:val="24"/>
                <w:szCs w:val="24"/>
              </w:rPr>
              <w:t>70 kHz STD</w:t>
            </w:r>
          </w:p>
        </w:tc>
        <w:tc>
          <w:tcPr>
            <w:tcW w:w="1316" w:type="dxa"/>
          </w:tcPr>
          <w:p w14:paraId="708F0D89" w14:textId="77777777" w:rsidR="00104B89" w:rsidRPr="00B07440" w:rsidRDefault="00104B89" w:rsidP="00104B89">
            <w:pPr>
              <w:jc w:val="center"/>
              <w:rPr>
                <w:sz w:val="24"/>
                <w:szCs w:val="24"/>
              </w:rPr>
            </w:pPr>
            <w:r w:rsidRPr="00B07440">
              <w:rPr>
                <w:sz w:val="24"/>
                <w:szCs w:val="24"/>
              </w:rPr>
              <w:t>70 kHz biomass</w:t>
            </w:r>
          </w:p>
          <w:p w14:paraId="1BE46043" w14:textId="3B073116" w:rsidR="00104B89" w:rsidRPr="00B07440" w:rsidRDefault="00104B89" w:rsidP="00104B89">
            <w:pPr>
              <w:jc w:val="center"/>
              <w:rPr>
                <w:sz w:val="24"/>
                <w:szCs w:val="24"/>
              </w:rPr>
            </w:pPr>
            <w:r w:rsidRPr="00B07440">
              <w:rPr>
                <w:sz w:val="24"/>
                <w:szCs w:val="24"/>
              </w:rPr>
              <w:t>(tons)</w:t>
            </w:r>
          </w:p>
        </w:tc>
        <w:tc>
          <w:tcPr>
            <w:tcW w:w="881" w:type="dxa"/>
          </w:tcPr>
          <w:p w14:paraId="1463075F" w14:textId="77777777" w:rsidR="00104B89" w:rsidRPr="00B07440" w:rsidRDefault="00104B89" w:rsidP="00104B89">
            <w:pPr>
              <w:jc w:val="center"/>
              <w:rPr>
                <w:sz w:val="24"/>
                <w:szCs w:val="24"/>
              </w:rPr>
            </w:pPr>
            <w:r w:rsidRPr="00B07440">
              <w:rPr>
                <w:sz w:val="24"/>
                <w:szCs w:val="24"/>
              </w:rPr>
              <w:t>120 kHz</w:t>
            </w:r>
          </w:p>
          <w:p w14:paraId="7843D7B3" w14:textId="361E7EF6" w:rsidR="00104B89" w:rsidRPr="00B07440" w:rsidRDefault="00104B89" w:rsidP="00104B89">
            <w:pPr>
              <w:jc w:val="center"/>
              <w:rPr>
                <w:sz w:val="24"/>
                <w:szCs w:val="24"/>
              </w:rPr>
            </w:pPr>
            <w:r w:rsidRPr="00B07440">
              <w:rPr>
                <w:sz w:val="24"/>
                <w:szCs w:val="24"/>
              </w:rPr>
              <w:t>density (g/m2)</w:t>
            </w:r>
          </w:p>
        </w:tc>
        <w:tc>
          <w:tcPr>
            <w:tcW w:w="1193" w:type="dxa"/>
          </w:tcPr>
          <w:p w14:paraId="5DB6F040" w14:textId="1E2EE54A" w:rsidR="00104B89" w:rsidRPr="00B07440" w:rsidRDefault="00104B89" w:rsidP="00104B89">
            <w:pPr>
              <w:jc w:val="center"/>
              <w:rPr>
                <w:sz w:val="24"/>
                <w:szCs w:val="24"/>
              </w:rPr>
            </w:pPr>
            <w:r w:rsidRPr="00B07440">
              <w:rPr>
                <w:sz w:val="24"/>
                <w:szCs w:val="24"/>
              </w:rPr>
              <w:t>120 kHz STD</w:t>
            </w:r>
          </w:p>
        </w:tc>
        <w:tc>
          <w:tcPr>
            <w:tcW w:w="1316" w:type="dxa"/>
          </w:tcPr>
          <w:p w14:paraId="35776324" w14:textId="77777777" w:rsidR="00104B89" w:rsidRPr="00B07440" w:rsidRDefault="00104B89" w:rsidP="00104B89">
            <w:pPr>
              <w:jc w:val="center"/>
              <w:rPr>
                <w:sz w:val="24"/>
                <w:szCs w:val="24"/>
              </w:rPr>
            </w:pPr>
            <w:r w:rsidRPr="00B07440">
              <w:rPr>
                <w:sz w:val="24"/>
                <w:szCs w:val="24"/>
              </w:rPr>
              <w:t>120 kHz biomass</w:t>
            </w:r>
          </w:p>
          <w:p w14:paraId="7ECF12FC" w14:textId="40232416" w:rsidR="00104B89" w:rsidRPr="00B07440" w:rsidRDefault="00104B89" w:rsidP="00104B89">
            <w:pPr>
              <w:jc w:val="center"/>
              <w:rPr>
                <w:sz w:val="24"/>
                <w:szCs w:val="24"/>
              </w:rPr>
            </w:pPr>
            <w:r w:rsidRPr="00B07440">
              <w:rPr>
                <w:sz w:val="24"/>
                <w:szCs w:val="24"/>
              </w:rPr>
              <w:t>(tons)</w:t>
            </w:r>
          </w:p>
        </w:tc>
        <w:tc>
          <w:tcPr>
            <w:tcW w:w="990" w:type="dxa"/>
          </w:tcPr>
          <w:p w14:paraId="7CBB50EE" w14:textId="77777777" w:rsidR="00104B89" w:rsidRPr="00B07440" w:rsidRDefault="00104B89" w:rsidP="00104B89">
            <w:pPr>
              <w:jc w:val="center"/>
              <w:rPr>
                <w:sz w:val="24"/>
                <w:szCs w:val="24"/>
              </w:rPr>
            </w:pPr>
            <w:r w:rsidRPr="00B07440">
              <w:rPr>
                <w:sz w:val="24"/>
                <w:szCs w:val="24"/>
              </w:rPr>
              <w:t>Survey profiles</w:t>
            </w:r>
          </w:p>
          <w:p w14:paraId="62F5E14F" w14:textId="391CA6E2" w:rsidR="00104B89" w:rsidRPr="00B07440" w:rsidRDefault="00104B89" w:rsidP="00104B89">
            <w:pPr>
              <w:jc w:val="center"/>
              <w:rPr>
                <w:sz w:val="24"/>
                <w:szCs w:val="24"/>
              </w:rPr>
            </w:pPr>
            <w:r w:rsidRPr="00B07440">
              <w:rPr>
                <w:sz w:val="24"/>
                <w:szCs w:val="24"/>
              </w:rPr>
              <w:t>(N)</w:t>
            </w:r>
          </w:p>
        </w:tc>
      </w:tr>
      <w:tr w:rsidR="00104B89" w:rsidRPr="00B07440" w14:paraId="3DC38AA9" w14:textId="77777777" w:rsidTr="00104B89">
        <w:trPr>
          <w:jc w:val="center"/>
        </w:trPr>
        <w:tc>
          <w:tcPr>
            <w:tcW w:w="1169" w:type="dxa"/>
          </w:tcPr>
          <w:p w14:paraId="372A6FE2" w14:textId="416E4B16" w:rsidR="00104B89" w:rsidRPr="00B07440" w:rsidRDefault="00104B89" w:rsidP="00104B89">
            <w:pPr>
              <w:rPr>
                <w:sz w:val="24"/>
                <w:szCs w:val="24"/>
              </w:rPr>
            </w:pPr>
            <w:r w:rsidRPr="00B07440">
              <w:rPr>
                <w:sz w:val="24"/>
                <w:szCs w:val="24"/>
              </w:rPr>
              <w:t>AMLR03</w:t>
            </w:r>
          </w:p>
        </w:tc>
        <w:tc>
          <w:tcPr>
            <w:tcW w:w="881" w:type="dxa"/>
          </w:tcPr>
          <w:p w14:paraId="7212FAAE" w14:textId="17915047" w:rsidR="00104B89" w:rsidRPr="00B07440" w:rsidRDefault="00104B89" w:rsidP="00104B89">
            <w:pPr>
              <w:jc w:val="center"/>
              <w:rPr>
                <w:sz w:val="24"/>
                <w:szCs w:val="24"/>
              </w:rPr>
            </w:pPr>
            <w:r>
              <w:rPr>
                <w:sz w:val="24"/>
                <w:szCs w:val="24"/>
              </w:rPr>
              <w:t>48.37</w:t>
            </w:r>
          </w:p>
        </w:tc>
        <w:tc>
          <w:tcPr>
            <w:tcW w:w="1051" w:type="dxa"/>
          </w:tcPr>
          <w:p w14:paraId="5D27CD49" w14:textId="649D7CFA" w:rsidR="00104B89" w:rsidRPr="00B07440" w:rsidRDefault="00104B89" w:rsidP="00104B89">
            <w:pPr>
              <w:jc w:val="center"/>
              <w:rPr>
                <w:sz w:val="24"/>
                <w:szCs w:val="24"/>
              </w:rPr>
            </w:pPr>
            <w:r>
              <w:rPr>
                <w:sz w:val="24"/>
                <w:szCs w:val="24"/>
              </w:rPr>
              <w:t>106.77</w:t>
            </w:r>
          </w:p>
        </w:tc>
        <w:tc>
          <w:tcPr>
            <w:tcW w:w="1316" w:type="dxa"/>
          </w:tcPr>
          <w:p w14:paraId="5AFB4EE5" w14:textId="3CF84BA3" w:rsidR="00104B89" w:rsidRPr="00B07440" w:rsidRDefault="00104B89" w:rsidP="00104B89">
            <w:pPr>
              <w:jc w:val="center"/>
              <w:rPr>
                <w:sz w:val="24"/>
                <w:szCs w:val="24"/>
              </w:rPr>
            </w:pPr>
            <w:r>
              <w:rPr>
                <w:sz w:val="24"/>
                <w:szCs w:val="24"/>
              </w:rPr>
              <w:t>4.3533e+05</w:t>
            </w:r>
          </w:p>
        </w:tc>
        <w:tc>
          <w:tcPr>
            <w:tcW w:w="881" w:type="dxa"/>
          </w:tcPr>
          <w:p w14:paraId="760E9E2D" w14:textId="20733B6B" w:rsidR="00104B89" w:rsidRPr="00B07440" w:rsidRDefault="00104B89" w:rsidP="00104B89">
            <w:pPr>
              <w:jc w:val="center"/>
              <w:rPr>
                <w:sz w:val="24"/>
                <w:szCs w:val="24"/>
              </w:rPr>
            </w:pPr>
            <w:r>
              <w:rPr>
                <w:sz w:val="24"/>
                <w:szCs w:val="24"/>
              </w:rPr>
              <w:t>38.22</w:t>
            </w:r>
          </w:p>
        </w:tc>
        <w:tc>
          <w:tcPr>
            <w:tcW w:w="1193" w:type="dxa"/>
          </w:tcPr>
          <w:p w14:paraId="29D70F46" w14:textId="4EF2D388" w:rsidR="00104B89" w:rsidRPr="00B07440" w:rsidRDefault="00104B89" w:rsidP="00104B89">
            <w:pPr>
              <w:jc w:val="center"/>
              <w:rPr>
                <w:sz w:val="24"/>
                <w:szCs w:val="24"/>
              </w:rPr>
            </w:pPr>
            <w:r>
              <w:rPr>
                <w:sz w:val="24"/>
                <w:szCs w:val="24"/>
              </w:rPr>
              <w:t>85.64</w:t>
            </w:r>
          </w:p>
        </w:tc>
        <w:tc>
          <w:tcPr>
            <w:tcW w:w="1316" w:type="dxa"/>
          </w:tcPr>
          <w:p w14:paraId="3A71ABB3" w14:textId="15B24D0B" w:rsidR="00104B89" w:rsidRPr="00B07440" w:rsidRDefault="00104B89" w:rsidP="00104B89">
            <w:pPr>
              <w:jc w:val="center"/>
              <w:rPr>
                <w:sz w:val="24"/>
                <w:szCs w:val="24"/>
              </w:rPr>
            </w:pPr>
            <w:r>
              <w:rPr>
                <w:sz w:val="24"/>
                <w:szCs w:val="24"/>
              </w:rPr>
              <w:t>3.4398e+05</w:t>
            </w:r>
          </w:p>
        </w:tc>
        <w:tc>
          <w:tcPr>
            <w:tcW w:w="990" w:type="dxa"/>
          </w:tcPr>
          <w:p w14:paraId="35D4BF81" w14:textId="2FF2772A" w:rsidR="00104B89" w:rsidRPr="00B07440" w:rsidRDefault="00104B89" w:rsidP="00104B89">
            <w:pPr>
              <w:jc w:val="center"/>
              <w:rPr>
                <w:sz w:val="24"/>
                <w:szCs w:val="24"/>
              </w:rPr>
            </w:pPr>
            <w:r w:rsidRPr="00B07440">
              <w:rPr>
                <w:sz w:val="24"/>
                <w:szCs w:val="24"/>
              </w:rPr>
              <w:t>321</w:t>
            </w:r>
          </w:p>
        </w:tc>
      </w:tr>
      <w:tr w:rsidR="00104B89" w:rsidRPr="00B07440" w14:paraId="78F2CAB0" w14:textId="77777777" w:rsidTr="00104B89">
        <w:trPr>
          <w:jc w:val="center"/>
        </w:trPr>
        <w:tc>
          <w:tcPr>
            <w:tcW w:w="1169" w:type="dxa"/>
          </w:tcPr>
          <w:p w14:paraId="11AB4439" w14:textId="368A0A1A" w:rsidR="00104B89" w:rsidRPr="00B07440" w:rsidRDefault="00104B89" w:rsidP="00104B89">
            <w:pPr>
              <w:rPr>
                <w:sz w:val="24"/>
                <w:szCs w:val="24"/>
              </w:rPr>
            </w:pPr>
            <w:r w:rsidRPr="00B07440">
              <w:rPr>
                <w:sz w:val="24"/>
                <w:szCs w:val="24"/>
              </w:rPr>
              <w:t>AMLR04</w:t>
            </w:r>
          </w:p>
        </w:tc>
        <w:tc>
          <w:tcPr>
            <w:tcW w:w="881" w:type="dxa"/>
          </w:tcPr>
          <w:p w14:paraId="7264F57A" w14:textId="1E8A3C59" w:rsidR="00104B89" w:rsidRPr="00B07440" w:rsidRDefault="00104B89" w:rsidP="00104B89">
            <w:pPr>
              <w:jc w:val="center"/>
              <w:rPr>
                <w:sz w:val="24"/>
                <w:szCs w:val="24"/>
              </w:rPr>
            </w:pPr>
            <w:r>
              <w:rPr>
                <w:sz w:val="24"/>
                <w:szCs w:val="24"/>
              </w:rPr>
              <w:t>43.33</w:t>
            </w:r>
          </w:p>
        </w:tc>
        <w:tc>
          <w:tcPr>
            <w:tcW w:w="1051" w:type="dxa"/>
          </w:tcPr>
          <w:p w14:paraId="262A410F" w14:textId="21640E7D" w:rsidR="00104B89" w:rsidRPr="00B07440" w:rsidRDefault="00104B89" w:rsidP="00104B89">
            <w:pPr>
              <w:jc w:val="center"/>
              <w:rPr>
                <w:sz w:val="24"/>
                <w:szCs w:val="24"/>
              </w:rPr>
            </w:pPr>
            <w:r>
              <w:rPr>
                <w:sz w:val="24"/>
                <w:szCs w:val="24"/>
              </w:rPr>
              <w:t>117.38</w:t>
            </w:r>
          </w:p>
        </w:tc>
        <w:tc>
          <w:tcPr>
            <w:tcW w:w="1316" w:type="dxa"/>
          </w:tcPr>
          <w:p w14:paraId="3E0E9A1E" w14:textId="2B596188" w:rsidR="00104B89" w:rsidRPr="00B07440" w:rsidRDefault="00104B89" w:rsidP="00104B89">
            <w:pPr>
              <w:jc w:val="center"/>
              <w:rPr>
                <w:sz w:val="24"/>
                <w:szCs w:val="24"/>
              </w:rPr>
            </w:pPr>
            <w:r>
              <w:rPr>
                <w:sz w:val="24"/>
                <w:szCs w:val="24"/>
              </w:rPr>
              <w:t>3.8993e+05</w:t>
            </w:r>
          </w:p>
        </w:tc>
        <w:tc>
          <w:tcPr>
            <w:tcW w:w="881" w:type="dxa"/>
          </w:tcPr>
          <w:p w14:paraId="513B372E" w14:textId="45708BB4" w:rsidR="00104B89" w:rsidRPr="00B07440" w:rsidRDefault="00104B89" w:rsidP="00104B89">
            <w:pPr>
              <w:jc w:val="center"/>
              <w:rPr>
                <w:sz w:val="24"/>
                <w:szCs w:val="24"/>
              </w:rPr>
            </w:pPr>
            <w:r>
              <w:rPr>
                <w:sz w:val="24"/>
                <w:szCs w:val="24"/>
              </w:rPr>
              <w:t>41.67</w:t>
            </w:r>
          </w:p>
        </w:tc>
        <w:tc>
          <w:tcPr>
            <w:tcW w:w="1193" w:type="dxa"/>
          </w:tcPr>
          <w:p w14:paraId="67C0C815" w14:textId="31C1BFC8" w:rsidR="00104B89" w:rsidRPr="00B07440" w:rsidRDefault="00104B89" w:rsidP="00104B89">
            <w:pPr>
              <w:jc w:val="center"/>
              <w:rPr>
                <w:sz w:val="24"/>
                <w:szCs w:val="24"/>
              </w:rPr>
            </w:pPr>
            <w:r>
              <w:rPr>
                <w:sz w:val="24"/>
                <w:szCs w:val="24"/>
              </w:rPr>
              <w:t>130.78</w:t>
            </w:r>
          </w:p>
        </w:tc>
        <w:tc>
          <w:tcPr>
            <w:tcW w:w="1316" w:type="dxa"/>
          </w:tcPr>
          <w:p w14:paraId="69C8CECE" w14:textId="6E333AE1" w:rsidR="00104B89" w:rsidRPr="00B07440" w:rsidRDefault="00104B89" w:rsidP="00104B89">
            <w:pPr>
              <w:jc w:val="center"/>
              <w:rPr>
                <w:sz w:val="24"/>
                <w:szCs w:val="24"/>
              </w:rPr>
            </w:pPr>
            <w:r>
              <w:rPr>
                <w:sz w:val="24"/>
                <w:szCs w:val="24"/>
              </w:rPr>
              <w:t>3.7505e+05</w:t>
            </w:r>
          </w:p>
        </w:tc>
        <w:tc>
          <w:tcPr>
            <w:tcW w:w="990" w:type="dxa"/>
          </w:tcPr>
          <w:p w14:paraId="57B2945E" w14:textId="06418C9D" w:rsidR="00104B89" w:rsidRPr="00B07440" w:rsidRDefault="00104B89" w:rsidP="00104B89">
            <w:pPr>
              <w:jc w:val="center"/>
              <w:rPr>
                <w:sz w:val="24"/>
                <w:szCs w:val="24"/>
              </w:rPr>
            </w:pPr>
            <w:r w:rsidRPr="00B07440">
              <w:rPr>
                <w:sz w:val="24"/>
                <w:szCs w:val="24"/>
              </w:rPr>
              <w:t>323</w:t>
            </w:r>
          </w:p>
        </w:tc>
      </w:tr>
    </w:tbl>
    <w:p w14:paraId="79D131C9" w14:textId="7D868616" w:rsidR="006E506B" w:rsidRDefault="006E506B">
      <w:pPr>
        <w:pStyle w:val="BodyText"/>
        <w:spacing w:before="181"/>
      </w:pPr>
    </w:p>
    <w:p w14:paraId="2CD2E969" w14:textId="77777777" w:rsidR="00E67D62" w:rsidRDefault="00E67D62">
      <w:pPr>
        <w:pStyle w:val="BodyText"/>
        <w:spacing w:before="181"/>
      </w:pPr>
    </w:p>
    <w:p w14:paraId="66DF005A" w14:textId="6C6534D9" w:rsidR="006E506B" w:rsidRDefault="006E506B">
      <w:pPr>
        <w:pStyle w:val="BodyText"/>
      </w:pPr>
    </w:p>
    <w:p w14:paraId="13973717" w14:textId="7A78FFA1" w:rsidR="00E67D62" w:rsidRDefault="00E67D62" w:rsidP="00E67D62">
      <w:pPr>
        <w:rPr>
          <w:sz w:val="24"/>
          <w:szCs w:val="24"/>
        </w:rPr>
      </w:pPr>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p>
    <w:p w14:paraId="0EF3CD0F" w14:textId="77777777" w:rsidR="00104B89" w:rsidRPr="00B07440" w:rsidRDefault="00104B89" w:rsidP="00E67D62">
      <w:pPr>
        <w:rPr>
          <w:sz w:val="24"/>
          <w:szCs w:val="24"/>
        </w:rPr>
      </w:pPr>
    </w:p>
    <w:tbl>
      <w:tblPr>
        <w:tblStyle w:val="TableGrid"/>
        <w:tblW w:w="0" w:type="auto"/>
        <w:jc w:val="center"/>
        <w:tblLook w:val="04A0" w:firstRow="1" w:lastRow="0" w:firstColumn="1" w:lastColumn="0" w:noHBand="0" w:noVBand="1"/>
      </w:tblPr>
      <w:tblGrid>
        <w:gridCol w:w="1176"/>
        <w:gridCol w:w="1112"/>
        <w:gridCol w:w="1103"/>
        <w:gridCol w:w="1316"/>
        <w:gridCol w:w="1112"/>
        <w:gridCol w:w="1103"/>
        <w:gridCol w:w="1316"/>
        <w:gridCol w:w="1112"/>
      </w:tblGrid>
      <w:tr w:rsidR="00104B89" w:rsidRPr="00B07440" w14:paraId="575B7701" w14:textId="77777777" w:rsidTr="00D17C13">
        <w:trPr>
          <w:jc w:val="center"/>
        </w:trPr>
        <w:tc>
          <w:tcPr>
            <w:tcW w:w="1176" w:type="dxa"/>
          </w:tcPr>
          <w:p w14:paraId="391BF4A0" w14:textId="77777777" w:rsidR="00104B89" w:rsidRPr="00B07440" w:rsidRDefault="00104B89" w:rsidP="00D17C13">
            <w:pPr>
              <w:rPr>
                <w:sz w:val="24"/>
                <w:szCs w:val="24"/>
              </w:rPr>
            </w:pPr>
            <w:r w:rsidRPr="00B07440">
              <w:rPr>
                <w:sz w:val="24"/>
                <w:szCs w:val="24"/>
              </w:rPr>
              <w:t>Glider</w:t>
            </w:r>
          </w:p>
        </w:tc>
        <w:tc>
          <w:tcPr>
            <w:tcW w:w="1112" w:type="dxa"/>
          </w:tcPr>
          <w:p w14:paraId="00846D2E" w14:textId="77777777" w:rsidR="00104B89" w:rsidRPr="00B07440" w:rsidRDefault="00104B89" w:rsidP="00D17C13">
            <w:pPr>
              <w:jc w:val="center"/>
              <w:rPr>
                <w:sz w:val="24"/>
                <w:szCs w:val="24"/>
              </w:rPr>
            </w:pPr>
            <w:r w:rsidRPr="00B07440">
              <w:rPr>
                <w:sz w:val="24"/>
                <w:szCs w:val="24"/>
              </w:rPr>
              <w:t>70 kHz</w:t>
            </w:r>
          </w:p>
          <w:p w14:paraId="735D2306" w14:textId="77777777" w:rsidR="00104B89" w:rsidRPr="00B07440" w:rsidRDefault="00104B89" w:rsidP="00D17C13">
            <w:pPr>
              <w:jc w:val="center"/>
              <w:rPr>
                <w:sz w:val="24"/>
                <w:szCs w:val="24"/>
              </w:rPr>
            </w:pPr>
            <w:r w:rsidRPr="00B07440">
              <w:rPr>
                <w:sz w:val="24"/>
                <w:szCs w:val="24"/>
              </w:rPr>
              <w:t>density (g/m2)</w:t>
            </w:r>
          </w:p>
        </w:tc>
        <w:tc>
          <w:tcPr>
            <w:tcW w:w="1103" w:type="dxa"/>
          </w:tcPr>
          <w:p w14:paraId="5715888D" w14:textId="77777777" w:rsidR="00104B89" w:rsidRPr="00B07440" w:rsidRDefault="00104B89" w:rsidP="00D17C13">
            <w:pPr>
              <w:jc w:val="center"/>
              <w:rPr>
                <w:sz w:val="24"/>
                <w:szCs w:val="24"/>
              </w:rPr>
            </w:pPr>
            <w:r w:rsidRPr="00B07440">
              <w:rPr>
                <w:sz w:val="24"/>
                <w:szCs w:val="24"/>
              </w:rPr>
              <w:t>70 kHz STD</w:t>
            </w:r>
          </w:p>
        </w:tc>
        <w:tc>
          <w:tcPr>
            <w:tcW w:w="1316" w:type="dxa"/>
          </w:tcPr>
          <w:p w14:paraId="702479D6" w14:textId="77777777" w:rsidR="00104B89" w:rsidRPr="00B07440" w:rsidRDefault="00104B89" w:rsidP="00D17C13">
            <w:pPr>
              <w:jc w:val="center"/>
              <w:rPr>
                <w:sz w:val="24"/>
                <w:szCs w:val="24"/>
              </w:rPr>
            </w:pPr>
            <w:r w:rsidRPr="00B07440">
              <w:rPr>
                <w:sz w:val="24"/>
                <w:szCs w:val="24"/>
              </w:rPr>
              <w:t>70 kHz biomass</w:t>
            </w:r>
          </w:p>
          <w:p w14:paraId="4263072B" w14:textId="77777777" w:rsidR="00104B89" w:rsidRPr="00B07440" w:rsidRDefault="00104B89" w:rsidP="00D17C13">
            <w:pPr>
              <w:jc w:val="center"/>
              <w:rPr>
                <w:sz w:val="24"/>
                <w:szCs w:val="24"/>
              </w:rPr>
            </w:pPr>
            <w:r w:rsidRPr="00B07440">
              <w:rPr>
                <w:sz w:val="24"/>
                <w:szCs w:val="24"/>
              </w:rPr>
              <w:t>(tons)</w:t>
            </w:r>
          </w:p>
        </w:tc>
        <w:tc>
          <w:tcPr>
            <w:tcW w:w="1112" w:type="dxa"/>
          </w:tcPr>
          <w:p w14:paraId="6C16E358" w14:textId="77777777" w:rsidR="00104B89" w:rsidRPr="00B07440" w:rsidRDefault="00104B89" w:rsidP="00D17C13">
            <w:pPr>
              <w:jc w:val="center"/>
              <w:rPr>
                <w:sz w:val="24"/>
                <w:szCs w:val="24"/>
              </w:rPr>
            </w:pPr>
            <w:r w:rsidRPr="00B07440">
              <w:rPr>
                <w:sz w:val="24"/>
                <w:szCs w:val="24"/>
              </w:rPr>
              <w:t>120 kHz</w:t>
            </w:r>
          </w:p>
          <w:p w14:paraId="451CA84C" w14:textId="77777777" w:rsidR="00104B89" w:rsidRPr="00B07440" w:rsidRDefault="00104B89" w:rsidP="00D17C13">
            <w:pPr>
              <w:jc w:val="center"/>
              <w:rPr>
                <w:sz w:val="24"/>
                <w:szCs w:val="24"/>
              </w:rPr>
            </w:pPr>
            <w:r w:rsidRPr="00B07440">
              <w:rPr>
                <w:sz w:val="24"/>
                <w:szCs w:val="24"/>
              </w:rPr>
              <w:t>density (g/m2)</w:t>
            </w:r>
          </w:p>
        </w:tc>
        <w:tc>
          <w:tcPr>
            <w:tcW w:w="1103" w:type="dxa"/>
          </w:tcPr>
          <w:p w14:paraId="777132DD" w14:textId="77777777" w:rsidR="00104B89" w:rsidRPr="00B07440" w:rsidRDefault="00104B89" w:rsidP="00D17C13">
            <w:pPr>
              <w:jc w:val="center"/>
              <w:rPr>
                <w:sz w:val="24"/>
                <w:szCs w:val="24"/>
              </w:rPr>
            </w:pPr>
            <w:r w:rsidRPr="00B07440">
              <w:rPr>
                <w:sz w:val="24"/>
                <w:szCs w:val="24"/>
              </w:rPr>
              <w:t>120 kHz STD</w:t>
            </w:r>
          </w:p>
        </w:tc>
        <w:tc>
          <w:tcPr>
            <w:tcW w:w="1316" w:type="dxa"/>
          </w:tcPr>
          <w:p w14:paraId="4CB93E86" w14:textId="77777777" w:rsidR="00104B89" w:rsidRPr="00B07440" w:rsidRDefault="00104B89" w:rsidP="00D17C13">
            <w:pPr>
              <w:jc w:val="center"/>
              <w:rPr>
                <w:sz w:val="24"/>
                <w:szCs w:val="24"/>
              </w:rPr>
            </w:pPr>
            <w:r w:rsidRPr="00B07440">
              <w:rPr>
                <w:sz w:val="24"/>
                <w:szCs w:val="24"/>
              </w:rPr>
              <w:t>120 kHz biomass</w:t>
            </w:r>
          </w:p>
          <w:p w14:paraId="79A0666E" w14:textId="77777777" w:rsidR="00104B89" w:rsidRPr="00B07440" w:rsidRDefault="00104B89" w:rsidP="00D17C13">
            <w:pPr>
              <w:jc w:val="center"/>
              <w:rPr>
                <w:sz w:val="24"/>
                <w:szCs w:val="24"/>
              </w:rPr>
            </w:pPr>
            <w:r w:rsidRPr="00B07440">
              <w:rPr>
                <w:sz w:val="24"/>
                <w:szCs w:val="24"/>
              </w:rPr>
              <w:t>(tons)</w:t>
            </w:r>
          </w:p>
        </w:tc>
        <w:tc>
          <w:tcPr>
            <w:tcW w:w="1112" w:type="dxa"/>
          </w:tcPr>
          <w:p w14:paraId="19867C4E" w14:textId="77777777" w:rsidR="00104B89" w:rsidRPr="00B07440" w:rsidRDefault="00104B89" w:rsidP="00D17C13">
            <w:pPr>
              <w:jc w:val="center"/>
              <w:rPr>
                <w:sz w:val="24"/>
                <w:szCs w:val="24"/>
              </w:rPr>
            </w:pPr>
            <w:r>
              <w:rPr>
                <w:sz w:val="24"/>
                <w:szCs w:val="24"/>
              </w:rPr>
              <w:t>Number of schools</w:t>
            </w:r>
          </w:p>
        </w:tc>
      </w:tr>
      <w:tr w:rsidR="00104B89" w:rsidRPr="00B07440" w14:paraId="0798E68A" w14:textId="77777777" w:rsidTr="00D17C13">
        <w:trPr>
          <w:jc w:val="center"/>
        </w:trPr>
        <w:tc>
          <w:tcPr>
            <w:tcW w:w="1176" w:type="dxa"/>
          </w:tcPr>
          <w:p w14:paraId="6AF143D1" w14:textId="77777777" w:rsidR="00104B89" w:rsidRPr="00B07440" w:rsidRDefault="00104B89" w:rsidP="00D17C13">
            <w:pPr>
              <w:rPr>
                <w:sz w:val="24"/>
                <w:szCs w:val="24"/>
              </w:rPr>
            </w:pPr>
            <w:r w:rsidRPr="00B07440">
              <w:rPr>
                <w:sz w:val="24"/>
                <w:szCs w:val="24"/>
              </w:rPr>
              <w:t>AMLR03</w:t>
            </w:r>
          </w:p>
        </w:tc>
        <w:tc>
          <w:tcPr>
            <w:tcW w:w="1112" w:type="dxa"/>
          </w:tcPr>
          <w:p w14:paraId="44C39CB1" w14:textId="77777777" w:rsidR="00104B89" w:rsidRPr="00B07440" w:rsidRDefault="00104B89" w:rsidP="00D17C13">
            <w:pPr>
              <w:jc w:val="center"/>
              <w:rPr>
                <w:sz w:val="24"/>
                <w:szCs w:val="24"/>
              </w:rPr>
            </w:pPr>
            <w:r>
              <w:rPr>
                <w:sz w:val="24"/>
                <w:szCs w:val="24"/>
              </w:rPr>
              <w:t>41.89</w:t>
            </w:r>
          </w:p>
        </w:tc>
        <w:tc>
          <w:tcPr>
            <w:tcW w:w="1103" w:type="dxa"/>
          </w:tcPr>
          <w:p w14:paraId="1F5EFE35" w14:textId="77777777" w:rsidR="00104B89" w:rsidRPr="00B07440" w:rsidRDefault="00104B89" w:rsidP="00D17C13">
            <w:pPr>
              <w:jc w:val="center"/>
              <w:rPr>
                <w:sz w:val="24"/>
                <w:szCs w:val="24"/>
              </w:rPr>
            </w:pPr>
            <w:r>
              <w:rPr>
                <w:sz w:val="24"/>
                <w:szCs w:val="24"/>
              </w:rPr>
              <w:t>99.28</w:t>
            </w:r>
          </w:p>
        </w:tc>
        <w:tc>
          <w:tcPr>
            <w:tcW w:w="1316" w:type="dxa"/>
          </w:tcPr>
          <w:p w14:paraId="1A4AEACF" w14:textId="77777777" w:rsidR="00104B89" w:rsidRPr="00B07440" w:rsidRDefault="00104B89" w:rsidP="00D17C13">
            <w:pPr>
              <w:jc w:val="center"/>
              <w:rPr>
                <w:sz w:val="24"/>
                <w:szCs w:val="24"/>
              </w:rPr>
            </w:pPr>
            <w:r>
              <w:rPr>
                <w:sz w:val="24"/>
                <w:szCs w:val="24"/>
              </w:rPr>
              <w:t>3.7704e+05</w:t>
            </w:r>
          </w:p>
        </w:tc>
        <w:tc>
          <w:tcPr>
            <w:tcW w:w="1112" w:type="dxa"/>
          </w:tcPr>
          <w:p w14:paraId="471EB97A" w14:textId="77777777" w:rsidR="00104B89" w:rsidRPr="00B07440" w:rsidRDefault="00104B89" w:rsidP="00D17C13">
            <w:pPr>
              <w:jc w:val="center"/>
              <w:rPr>
                <w:sz w:val="24"/>
                <w:szCs w:val="24"/>
              </w:rPr>
            </w:pPr>
            <w:r>
              <w:rPr>
                <w:sz w:val="24"/>
                <w:szCs w:val="24"/>
              </w:rPr>
              <w:t>33.91</w:t>
            </w:r>
          </w:p>
        </w:tc>
        <w:tc>
          <w:tcPr>
            <w:tcW w:w="1103" w:type="dxa"/>
          </w:tcPr>
          <w:p w14:paraId="00BE5298" w14:textId="77777777" w:rsidR="00104B89" w:rsidRPr="00B07440" w:rsidRDefault="00104B89" w:rsidP="00D17C13">
            <w:pPr>
              <w:jc w:val="center"/>
              <w:rPr>
                <w:sz w:val="24"/>
                <w:szCs w:val="24"/>
              </w:rPr>
            </w:pPr>
            <w:r>
              <w:rPr>
                <w:sz w:val="24"/>
                <w:szCs w:val="24"/>
              </w:rPr>
              <w:t>78.77</w:t>
            </w:r>
          </w:p>
        </w:tc>
        <w:tc>
          <w:tcPr>
            <w:tcW w:w="1316" w:type="dxa"/>
          </w:tcPr>
          <w:p w14:paraId="20733975" w14:textId="77777777" w:rsidR="00104B89" w:rsidRPr="00B07440" w:rsidRDefault="00104B89" w:rsidP="00D17C13">
            <w:pPr>
              <w:jc w:val="center"/>
              <w:rPr>
                <w:sz w:val="24"/>
                <w:szCs w:val="24"/>
              </w:rPr>
            </w:pPr>
            <w:r>
              <w:rPr>
                <w:sz w:val="24"/>
                <w:szCs w:val="24"/>
              </w:rPr>
              <w:t>3.0515e+05</w:t>
            </w:r>
          </w:p>
        </w:tc>
        <w:tc>
          <w:tcPr>
            <w:tcW w:w="1112" w:type="dxa"/>
          </w:tcPr>
          <w:p w14:paraId="7F7005BB" w14:textId="77777777" w:rsidR="00104B89" w:rsidRDefault="00104B89" w:rsidP="00D17C13">
            <w:pPr>
              <w:jc w:val="center"/>
              <w:rPr>
                <w:sz w:val="24"/>
                <w:szCs w:val="24"/>
              </w:rPr>
            </w:pPr>
            <w:r>
              <w:rPr>
                <w:sz w:val="24"/>
                <w:szCs w:val="24"/>
              </w:rPr>
              <w:t>635</w:t>
            </w:r>
          </w:p>
        </w:tc>
      </w:tr>
      <w:tr w:rsidR="00104B89" w:rsidRPr="00B07440" w14:paraId="34BC0508" w14:textId="77777777" w:rsidTr="00D17C13">
        <w:trPr>
          <w:jc w:val="center"/>
        </w:trPr>
        <w:tc>
          <w:tcPr>
            <w:tcW w:w="1176" w:type="dxa"/>
          </w:tcPr>
          <w:p w14:paraId="0FD0E0ED" w14:textId="77777777" w:rsidR="00104B89" w:rsidRPr="00B07440" w:rsidRDefault="00104B89" w:rsidP="00D17C13">
            <w:pPr>
              <w:rPr>
                <w:sz w:val="24"/>
                <w:szCs w:val="24"/>
              </w:rPr>
            </w:pPr>
            <w:r w:rsidRPr="00B07440">
              <w:rPr>
                <w:sz w:val="24"/>
                <w:szCs w:val="24"/>
              </w:rPr>
              <w:t>AMLR04</w:t>
            </w:r>
          </w:p>
        </w:tc>
        <w:tc>
          <w:tcPr>
            <w:tcW w:w="1112" w:type="dxa"/>
          </w:tcPr>
          <w:p w14:paraId="5B519EB1" w14:textId="77777777" w:rsidR="00104B89" w:rsidRPr="00B07440" w:rsidRDefault="00104B89" w:rsidP="00D17C13">
            <w:pPr>
              <w:jc w:val="center"/>
              <w:rPr>
                <w:sz w:val="24"/>
                <w:szCs w:val="24"/>
              </w:rPr>
            </w:pPr>
            <w:r>
              <w:rPr>
                <w:sz w:val="24"/>
                <w:szCs w:val="24"/>
              </w:rPr>
              <w:t>37.62</w:t>
            </w:r>
          </w:p>
        </w:tc>
        <w:tc>
          <w:tcPr>
            <w:tcW w:w="1103" w:type="dxa"/>
          </w:tcPr>
          <w:p w14:paraId="6541C7C9" w14:textId="77777777" w:rsidR="00104B89" w:rsidRPr="00B07440" w:rsidRDefault="00104B89" w:rsidP="00D17C13">
            <w:pPr>
              <w:jc w:val="center"/>
              <w:rPr>
                <w:sz w:val="24"/>
                <w:szCs w:val="24"/>
              </w:rPr>
            </w:pPr>
            <w:r>
              <w:rPr>
                <w:sz w:val="24"/>
                <w:szCs w:val="24"/>
              </w:rPr>
              <w:t>103.22</w:t>
            </w:r>
          </w:p>
        </w:tc>
        <w:tc>
          <w:tcPr>
            <w:tcW w:w="1316" w:type="dxa"/>
          </w:tcPr>
          <w:p w14:paraId="279A61E8" w14:textId="77777777" w:rsidR="00104B89" w:rsidRPr="00B07440" w:rsidRDefault="00104B89" w:rsidP="00D17C13">
            <w:pPr>
              <w:jc w:val="center"/>
              <w:rPr>
                <w:sz w:val="24"/>
                <w:szCs w:val="24"/>
              </w:rPr>
            </w:pPr>
            <w:r>
              <w:rPr>
                <w:sz w:val="24"/>
                <w:szCs w:val="24"/>
              </w:rPr>
              <w:t>3.3855e+05</w:t>
            </w:r>
          </w:p>
        </w:tc>
        <w:tc>
          <w:tcPr>
            <w:tcW w:w="1112" w:type="dxa"/>
          </w:tcPr>
          <w:p w14:paraId="68AACCBB" w14:textId="77777777" w:rsidR="00104B89" w:rsidRPr="00B07440" w:rsidRDefault="00104B89" w:rsidP="00D17C13">
            <w:pPr>
              <w:jc w:val="center"/>
              <w:rPr>
                <w:sz w:val="24"/>
                <w:szCs w:val="24"/>
              </w:rPr>
            </w:pPr>
            <w:r>
              <w:rPr>
                <w:sz w:val="24"/>
                <w:szCs w:val="24"/>
              </w:rPr>
              <w:t>35.01</w:t>
            </w:r>
          </w:p>
        </w:tc>
        <w:tc>
          <w:tcPr>
            <w:tcW w:w="1103" w:type="dxa"/>
          </w:tcPr>
          <w:p w14:paraId="7B7D1EC3" w14:textId="77777777" w:rsidR="00104B89" w:rsidRPr="00B07440" w:rsidRDefault="00104B89" w:rsidP="00D17C13">
            <w:pPr>
              <w:jc w:val="center"/>
              <w:rPr>
                <w:sz w:val="24"/>
                <w:szCs w:val="24"/>
              </w:rPr>
            </w:pPr>
            <w:r>
              <w:rPr>
                <w:sz w:val="24"/>
                <w:szCs w:val="24"/>
              </w:rPr>
              <w:t>99.72</w:t>
            </w:r>
          </w:p>
        </w:tc>
        <w:tc>
          <w:tcPr>
            <w:tcW w:w="1316" w:type="dxa"/>
          </w:tcPr>
          <w:p w14:paraId="0A121036" w14:textId="77777777" w:rsidR="00104B89" w:rsidRPr="00B07440" w:rsidRDefault="00104B89" w:rsidP="00D17C13">
            <w:pPr>
              <w:jc w:val="center"/>
              <w:rPr>
                <w:sz w:val="24"/>
                <w:szCs w:val="24"/>
              </w:rPr>
            </w:pPr>
            <w:r>
              <w:rPr>
                <w:sz w:val="24"/>
                <w:szCs w:val="24"/>
              </w:rPr>
              <w:t>3.1508e+05</w:t>
            </w:r>
          </w:p>
        </w:tc>
        <w:tc>
          <w:tcPr>
            <w:tcW w:w="1112" w:type="dxa"/>
          </w:tcPr>
          <w:p w14:paraId="72049459" w14:textId="77777777" w:rsidR="00104B89" w:rsidRDefault="00104B89" w:rsidP="00D17C13">
            <w:pPr>
              <w:jc w:val="center"/>
              <w:rPr>
                <w:sz w:val="24"/>
                <w:szCs w:val="24"/>
              </w:rPr>
            </w:pPr>
            <w:r>
              <w:rPr>
                <w:sz w:val="24"/>
                <w:szCs w:val="24"/>
              </w:rPr>
              <w:t>515</w:t>
            </w:r>
          </w:p>
        </w:tc>
      </w:tr>
    </w:tbl>
    <w:p w14:paraId="01A95DF3" w14:textId="047E98F2" w:rsidR="00E67D62" w:rsidDel="00D012C6" w:rsidRDefault="00E67D62">
      <w:pPr>
        <w:pStyle w:val="BodyText"/>
        <w:rPr>
          <w:del w:id="18" w:author="Anthony Cossio" w:date="2025-06-04T10:03:00Z"/>
        </w:rPr>
      </w:pPr>
    </w:p>
    <w:p w14:paraId="141D5CFB" w14:textId="07BE304B" w:rsidR="006E506B" w:rsidDel="00D012C6" w:rsidRDefault="006E506B">
      <w:pPr>
        <w:pStyle w:val="BodyText"/>
        <w:rPr>
          <w:del w:id="19" w:author="Anthony Cossio" w:date="2025-06-04T10:03:00Z"/>
        </w:rPr>
      </w:pPr>
    </w:p>
    <w:p w14:paraId="4584CC52" w14:textId="264F5F73" w:rsidR="006E506B" w:rsidDel="00D012C6" w:rsidRDefault="006E506B">
      <w:pPr>
        <w:pStyle w:val="BodyText"/>
        <w:rPr>
          <w:del w:id="20" w:author="Anthony Cossio" w:date="2025-06-04T10:03:00Z"/>
        </w:rPr>
      </w:pPr>
    </w:p>
    <w:p w14:paraId="129F360A" w14:textId="4E0D8D14" w:rsidR="006E506B" w:rsidDel="00D012C6" w:rsidRDefault="006E506B">
      <w:pPr>
        <w:pStyle w:val="BodyText"/>
        <w:rPr>
          <w:del w:id="21" w:author="Anthony Cossio" w:date="2025-06-04T10:03:00Z"/>
        </w:rPr>
      </w:pPr>
    </w:p>
    <w:p w14:paraId="00E8E5B8" w14:textId="78EA0AFC" w:rsidR="006E506B" w:rsidDel="00D012C6" w:rsidRDefault="006E506B">
      <w:pPr>
        <w:pStyle w:val="BodyText"/>
        <w:spacing w:before="5"/>
        <w:rPr>
          <w:del w:id="22" w:author="Anthony Cossio" w:date="2025-06-04T10:03:00Z"/>
        </w:rPr>
      </w:pPr>
    </w:p>
    <w:p w14:paraId="6162E06A" w14:textId="45B453C4" w:rsidR="006E506B" w:rsidDel="00D012C6" w:rsidRDefault="006E506B">
      <w:pPr>
        <w:rPr>
          <w:del w:id="23" w:author="Anthony Cossio" w:date="2025-06-04T10:03:00Z"/>
          <w:sz w:val="24"/>
        </w:rPr>
        <w:sectPr w:rsidR="006E506B" w:rsidDel="00D012C6">
          <w:pgSz w:w="12240" w:h="15840"/>
          <w:pgMar w:top="1360" w:right="1320" w:bottom="280" w:left="1340" w:header="720" w:footer="720" w:gutter="0"/>
          <w:cols w:space="720"/>
        </w:sectPr>
      </w:pPr>
    </w:p>
    <w:p w14:paraId="588BA773" w14:textId="1061D257" w:rsidR="00E67D62" w:rsidRPr="00E67D62" w:rsidRDefault="00E67D62" w:rsidP="00E67D62">
      <w:pPr>
        <w:rPr>
          <w:sz w:val="24"/>
          <w:szCs w:val="24"/>
        </w:rPr>
      </w:pPr>
      <w:r w:rsidRPr="00B07440">
        <w:rPr>
          <w:sz w:val="24"/>
          <w:szCs w:val="24"/>
        </w:rPr>
        <w:t xml:space="preserve">Table </w:t>
      </w:r>
      <w:r w:rsidR="00246C9E">
        <w:rPr>
          <w:sz w:val="24"/>
          <w:szCs w:val="24"/>
        </w:rPr>
        <w:t>5</w:t>
      </w:r>
      <w:r w:rsidRPr="00B07440">
        <w:rPr>
          <w:sz w:val="24"/>
          <w:szCs w:val="24"/>
        </w:rPr>
        <w:t xml:space="preserve">. Table of bootstrapped densities with lower and upper confidence intervals and the </w:t>
      </w:r>
      <w:commentRangeStart w:id="24"/>
      <w:r w:rsidRPr="00B07440">
        <w:rPr>
          <w:sz w:val="24"/>
          <w:szCs w:val="24"/>
        </w:rPr>
        <w:t>number</w:t>
      </w:r>
      <w:commentRangeEnd w:id="24"/>
      <w:r w:rsidR="00961415">
        <w:rPr>
          <w:rStyle w:val="CommentReference"/>
        </w:rPr>
        <w:commentReference w:id="24"/>
      </w:r>
      <w:r w:rsidRPr="00B07440">
        <w:rPr>
          <w:sz w:val="24"/>
          <w:szCs w:val="24"/>
        </w:rPr>
        <w:t xml:space="preserve"> of binned data samples</w:t>
      </w:r>
      <w:r>
        <w:rPr>
          <w:sz w:val="24"/>
          <w:szCs w:val="24"/>
        </w:rPr>
        <w:t xml:space="preserve"> for the entire area using </w:t>
      </w:r>
      <w:r w:rsidRPr="00EE01B0">
        <w:t>0.</w:t>
      </w:r>
      <w:r>
        <w:t>2</w:t>
      </w:r>
      <w:r w:rsidRPr="00EE01B0">
        <w:t>°</w:t>
      </w:r>
      <w:r w:rsidRPr="00EE01B0">
        <w:rPr>
          <w:spacing w:val="-2"/>
        </w:rPr>
        <w:t xml:space="preserve"> </w:t>
      </w:r>
      <w:r w:rsidRPr="00EE01B0">
        <w:t>by</w:t>
      </w:r>
      <w:r w:rsidRPr="00EE01B0">
        <w:rPr>
          <w:spacing w:val="-2"/>
        </w:rPr>
        <w:t xml:space="preserve"> </w:t>
      </w:r>
      <w:r w:rsidRPr="00EE01B0">
        <w:t>0.1°</w:t>
      </w:r>
      <w:r w:rsidRPr="00EE01B0">
        <w:rPr>
          <w:spacing w:val="-4"/>
        </w:rPr>
        <w:t xml:space="preserve"> </w:t>
      </w:r>
      <w:r w:rsidRPr="00EE01B0">
        <w:t>grid</w:t>
      </w:r>
      <w:r w:rsidRPr="00EE01B0">
        <w:rPr>
          <w:spacing w:val="-2"/>
        </w:rPr>
        <w:t xml:space="preserve"> </w:t>
      </w:r>
      <w:r w:rsidRPr="00EE01B0">
        <w:t>cells</w:t>
      </w:r>
      <w:r>
        <w:t>.</w:t>
      </w:r>
    </w:p>
    <w:p w14:paraId="00A3BFCC" w14:textId="77777777" w:rsidR="00E67D62" w:rsidRPr="00B07440" w:rsidRDefault="00E67D62" w:rsidP="00E67D62">
      <w:pPr>
        <w:rPr>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246C9E" w:rsidRPr="00B07440" w14:paraId="13B1D93E" w14:textId="77777777" w:rsidTr="00CE0B9F">
        <w:trPr>
          <w:trHeight w:val="288"/>
          <w:jc w:val="center"/>
        </w:trPr>
        <w:tc>
          <w:tcPr>
            <w:tcW w:w="1594" w:type="dxa"/>
            <w:noWrap/>
            <w:hideMark/>
          </w:tcPr>
          <w:p w14:paraId="1E329CF3" w14:textId="77777777" w:rsidR="00246C9E" w:rsidRPr="00B07440" w:rsidRDefault="00246C9E" w:rsidP="00CE0B9F">
            <w:pPr>
              <w:rPr>
                <w:sz w:val="24"/>
                <w:szCs w:val="24"/>
              </w:rPr>
            </w:pPr>
            <w:r w:rsidRPr="00B07440">
              <w:rPr>
                <w:sz w:val="24"/>
                <w:szCs w:val="24"/>
              </w:rPr>
              <w:t>Glider</w:t>
            </w:r>
          </w:p>
        </w:tc>
        <w:tc>
          <w:tcPr>
            <w:tcW w:w="1200" w:type="dxa"/>
            <w:noWrap/>
            <w:hideMark/>
          </w:tcPr>
          <w:p w14:paraId="16BBCBB4" w14:textId="77777777" w:rsidR="00246C9E" w:rsidRPr="00B07440" w:rsidRDefault="00246C9E" w:rsidP="00CE0B9F">
            <w:pPr>
              <w:jc w:val="center"/>
              <w:rPr>
                <w:sz w:val="24"/>
                <w:szCs w:val="24"/>
              </w:rPr>
            </w:pPr>
            <w:r w:rsidRPr="00B07440">
              <w:rPr>
                <w:sz w:val="24"/>
                <w:szCs w:val="24"/>
              </w:rPr>
              <w:t>70 kHz density</w:t>
            </w:r>
          </w:p>
        </w:tc>
        <w:tc>
          <w:tcPr>
            <w:tcW w:w="1200" w:type="dxa"/>
          </w:tcPr>
          <w:p w14:paraId="3D827F6C" w14:textId="77777777" w:rsidR="00246C9E" w:rsidRPr="00B07440" w:rsidRDefault="00246C9E" w:rsidP="00CE0B9F">
            <w:pPr>
              <w:jc w:val="center"/>
              <w:rPr>
                <w:sz w:val="24"/>
                <w:szCs w:val="24"/>
              </w:rPr>
            </w:pPr>
            <w:r w:rsidRPr="00B07440">
              <w:rPr>
                <w:sz w:val="24"/>
                <w:szCs w:val="24"/>
              </w:rPr>
              <w:t>Lower CI</w:t>
            </w:r>
          </w:p>
        </w:tc>
        <w:tc>
          <w:tcPr>
            <w:tcW w:w="1200" w:type="dxa"/>
            <w:noWrap/>
            <w:hideMark/>
          </w:tcPr>
          <w:p w14:paraId="525F3391" w14:textId="77777777" w:rsidR="00246C9E" w:rsidRPr="00B07440" w:rsidRDefault="00246C9E" w:rsidP="00CE0B9F">
            <w:pPr>
              <w:jc w:val="center"/>
              <w:rPr>
                <w:sz w:val="24"/>
                <w:szCs w:val="24"/>
              </w:rPr>
            </w:pPr>
            <w:r w:rsidRPr="00B07440">
              <w:rPr>
                <w:sz w:val="24"/>
                <w:szCs w:val="24"/>
              </w:rPr>
              <w:t>Upper CI</w:t>
            </w:r>
          </w:p>
        </w:tc>
        <w:tc>
          <w:tcPr>
            <w:tcW w:w="1200" w:type="dxa"/>
            <w:noWrap/>
            <w:hideMark/>
          </w:tcPr>
          <w:p w14:paraId="294A19A5" w14:textId="77777777" w:rsidR="00246C9E" w:rsidRPr="00B07440" w:rsidRDefault="00246C9E" w:rsidP="00CE0B9F">
            <w:pPr>
              <w:jc w:val="center"/>
              <w:rPr>
                <w:sz w:val="24"/>
                <w:szCs w:val="24"/>
              </w:rPr>
            </w:pPr>
            <w:r w:rsidRPr="00B07440">
              <w:rPr>
                <w:sz w:val="24"/>
                <w:szCs w:val="24"/>
              </w:rPr>
              <w:t>120 kHz density</w:t>
            </w:r>
          </w:p>
        </w:tc>
        <w:tc>
          <w:tcPr>
            <w:tcW w:w="960" w:type="dxa"/>
          </w:tcPr>
          <w:p w14:paraId="1AC68BDC" w14:textId="77777777" w:rsidR="00246C9E" w:rsidRPr="00B07440" w:rsidRDefault="00246C9E" w:rsidP="00CE0B9F">
            <w:pPr>
              <w:jc w:val="center"/>
              <w:rPr>
                <w:sz w:val="24"/>
                <w:szCs w:val="24"/>
              </w:rPr>
            </w:pPr>
            <w:r w:rsidRPr="00B07440">
              <w:rPr>
                <w:sz w:val="24"/>
                <w:szCs w:val="24"/>
              </w:rPr>
              <w:t>Lower CI</w:t>
            </w:r>
          </w:p>
        </w:tc>
        <w:tc>
          <w:tcPr>
            <w:tcW w:w="960" w:type="dxa"/>
            <w:noWrap/>
            <w:hideMark/>
          </w:tcPr>
          <w:p w14:paraId="4DF0443F" w14:textId="77777777" w:rsidR="00246C9E" w:rsidRPr="00B07440" w:rsidRDefault="00246C9E" w:rsidP="00CE0B9F">
            <w:pPr>
              <w:jc w:val="center"/>
              <w:rPr>
                <w:sz w:val="24"/>
                <w:szCs w:val="24"/>
              </w:rPr>
            </w:pPr>
            <w:r w:rsidRPr="00B07440">
              <w:rPr>
                <w:sz w:val="24"/>
                <w:szCs w:val="24"/>
              </w:rPr>
              <w:t>Upper CI</w:t>
            </w:r>
          </w:p>
        </w:tc>
        <w:tc>
          <w:tcPr>
            <w:tcW w:w="960" w:type="dxa"/>
          </w:tcPr>
          <w:p w14:paraId="1577101D" w14:textId="77777777" w:rsidR="00246C9E" w:rsidRPr="00B07440" w:rsidRDefault="00246C9E" w:rsidP="00CE0B9F">
            <w:pPr>
              <w:jc w:val="center"/>
              <w:rPr>
                <w:sz w:val="24"/>
                <w:szCs w:val="24"/>
              </w:rPr>
            </w:pPr>
            <w:r w:rsidRPr="00B07440">
              <w:rPr>
                <w:sz w:val="24"/>
                <w:szCs w:val="24"/>
              </w:rPr>
              <w:t>Number of samples</w:t>
            </w:r>
          </w:p>
        </w:tc>
      </w:tr>
      <w:tr w:rsidR="00246C9E" w:rsidRPr="00B07440" w14:paraId="593513A1" w14:textId="77777777" w:rsidTr="00CE0B9F">
        <w:trPr>
          <w:trHeight w:val="288"/>
          <w:jc w:val="center"/>
        </w:trPr>
        <w:tc>
          <w:tcPr>
            <w:tcW w:w="1594" w:type="dxa"/>
            <w:noWrap/>
            <w:hideMark/>
          </w:tcPr>
          <w:p w14:paraId="28E7D58C" w14:textId="77777777" w:rsidR="00246C9E" w:rsidRPr="00B07440" w:rsidRDefault="00246C9E" w:rsidP="00CE0B9F">
            <w:pPr>
              <w:rPr>
                <w:sz w:val="24"/>
                <w:szCs w:val="24"/>
              </w:rPr>
            </w:pPr>
            <w:r w:rsidRPr="00B07440">
              <w:rPr>
                <w:sz w:val="24"/>
                <w:szCs w:val="24"/>
              </w:rPr>
              <w:t>AMLR03</w:t>
            </w:r>
          </w:p>
        </w:tc>
        <w:tc>
          <w:tcPr>
            <w:tcW w:w="1200" w:type="dxa"/>
            <w:noWrap/>
          </w:tcPr>
          <w:p w14:paraId="60F83446" w14:textId="77777777" w:rsidR="00246C9E" w:rsidRPr="00B07440" w:rsidRDefault="00246C9E" w:rsidP="00CE0B9F">
            <w:pPr>
              <w:jc w:val="center"/>
              <w:rPr>
                <w:sz w:val="24"/>
                <w:szCs w:val="24"/>
              </w:rPr>
            </w:pPr>
            <w:r>
              <w:rPr>
                <w:sz w:val="24"/>
                <w:szCs w:val="24"/>
              </w:rPr>
              <w:t>47.17</w:t>
            </w:r>
          </w:p>
        </w:tc>
        <w:tc>
          <w:tcPr>
            <w:tcW w:w="1200" w:type="dxa"/>
          </w:tcPr>
          <w:p w14:paraId="2CFA4828" w14:textId="77777777" w:rsidR="00246C9E" w:rsidRPr="00B07440" w:rsidRDefault="00246C9E" w:rsidP="00CE0B9F">
            <w:pPr>
              <w:jc w:val="center"/>
              <w:rPr>
                <w:sz w:val="24"/>
                <w:szCs w:val="24"/>
              </w:rPr>
            </w:pPr>
            <w:r>
              <w:rPr>
                <w:sz w:val="24"/>
                <w:szCs w:val="24"/>
              </w:rPr>
              <w:t>37.47</w:t>
            </w:r>
          </w:p>
        </w:tc>
        <w:tc>
          <w:tcPr>
            <w:tcW w:w="1200" w:type="dxa"/>
            <w:noWrap/>
          </w:tcPr>
          <w:p w14:paraId="18AF017F" w14:textId="77777777" w:rsidR="00246C9E" w:rsidRPr="00B07440" w:rsidRDefault="00246C9E" w:rsidP="00CE0B9F">
            <w:pPr>
              <w:jc w:val="center"/>
              <w:rPr>
                <w:sz w:val="24"/>
                <w:szCs w:val="24"/>
              </w:rPr>
            </w:pPr>
            <w:r>
              <w:rPr>
                <w:sz w:val="24"/>
                <w:szCs w:val="24"/>
              </w:rPr>
              <w:t>60.64</w:t>
            </w:r>
          </w:p>
        </w:tc>
        <w:tc>
          <w:tcPr>
            <w:tcW w:w="1200" w:type="dxa"/>
            <w:noWrap/>
          </w:tcPr>
          <w:p w14:paraId="0CD92C3F" w14:textId="77777777" w:rsidR="00246C9E" w:rsidRPr="00B07440" w:rsidRDefault="00246C9E" w:rsidP="00CE0B9F">
            <w:pPr>
              <w:jc w:val="center"/>
              <w:rPr>
                <w:sz w:val="24"/>
                <w:szCs w:val="24"/>
              </w:rPr>
            </w:pPr>
            <w:r>
              <w:rPr>
                <w:sz w:val="24"/>
                <w:szCs w:val="24"/>
              </w:rPr>
              <w:t>37.41</w:t>
            </w:r>
          </w:p>
        </w:tc>
        <w:tc>
          <w:tcPr>
            <w:tcW w:w="960" w:type="dxa"/>
          </w:tcPr>
          <w:p w14:paraId="02832ED4" w14:textId="77777777" w:rsidR="00246C9E" w:rsidRPr="00B07440" w:rsidRDefault="00246C9E" w:rsidP="00CE0B9F">
            <w:pPr>
              <w:jc w:val="center"/>
              <w:rPr>
                <w:sz w:val="24"/>
                <w:szCs w:val="24"/>
              </w:rPr>
            </w:pPr>
            <w:r>
              <w:rPr>
                <w:sz w:val="24"/>
                <w:szCs w:val="24"/>
              </w:rPr>
              <w:t>30.14</w:t>
            </w:r>
          </w:p>
        </w:tc>
        <w:tc>
          <w:tcPr>
            <w:tcW w:w="960" w:type="dxa"/>
            <w:noWrap/>
          </w:tcPr>
          <w:p w14:paraId="7DA8287E" w14:textId="77777777" w:rsidR="00246C9E" w:rsidRPr="00B07440" w:rsidRDefault="00246C9E" w:rsidP="00CE0B9F">
            <w:pPr>
              <w:jc w:val="center"/>
              <w:rPr>
                <w:sz w:val="24"/>
                <w:szCs w:val="24"/>
              </w:rPr>
            </w:pPr>
            <w:r>
              <w:rPr>
                <w:sz w:val="24"/>
                <w:szCs w:val="24"/>
              </w:rPr>
              <w:t>48.62</w:t>
            </w:r>
          </w:p>
        </w:tc>
        <w:tc>
          <w:tcPr>
            <w:tcW w:w="960" w:type="dxa"/>
          </w:tcPr>
          <w:p w14:paraId="372673CB" w14:textId="77777777" w:rsidR="00246C9E" w:rsidRPr="00B07440" w:rsidRDefault="00246C9E" w:rsidP="00CE0B9F">
            <w:pPr>
              <w:jc w:val="center"/>
              <w:rPr>
                <w:sz w:val="24"/>
                <w:szCs w:val="24"/>
              </w:rPr>
            </w:pPr>
            <w:r>
              <w:rPr>
                <w:sz w:val="24"/>
                <w:szCs w:val="24"/>
              </w:rPr>
              <w:t>106</w:t>
            </w:r>
          </w:p>
        </w:tc>
      </w:tr>
      <w:tr w:rsidR="00246C9E" w:rsidRPr="00B07440" w14:paraId="48259EAE" w14:textId="77777777" w:rsidTr="00CE0B9F">
        <w:trPr>
          <w:trHeight w:val="288"/>
          <w:jc w:val="center"/>
        </w:trPr>
        <w:tc>
          <w:tcPr>
            <w:tcW w:w="1594" w:type="dxa"/>
            <w:noWrap/>
            <w:hideMark/>
          </w:tcPr>
          <w:p w14:paraId="643EDC01" w14:textId="77777777" w:rsidR="00246C9E" w:rsidRPr="00B07440" w:rsidRDefault="00246C9E" w:rsidP="00CE0B9F">
            <w:pPr>
              <w:rPr>
                <w:sz w:val="24"/>
                <w:szCs w:val="24"/>
              </w:rPr>
            </w:pPr>
            <w:r w:rsidRPr="00B07440">
              <w:rPr>
                <w:sz w:val="24"/>
                <w:szCs w:val="24"/>
              </w:rPr>
              <w:t>AMLR04</w:t>
            </w:r>
          </w:p>
        </w:tc>
        <w:tc>
          <w:tcPr>
            <w:tcW w:w="1200" w:type="dxa"/>
            <w:noWrap/>
          </w:tcPr>
          <w:p w14:paraId="5A8B0E5E" w14:textId="77777777" w:rsidR="00246C9E" w:rsidRPr="00B07440" w:rsidRDefault="00246C9E" w:rsidP="00CE0B9F">
            <w:pPr>
              <w:jc w:val="center"/>
              <w:rPr>
                <w:sz w:val="24"/>
                <w:szCs w:val="24"/>
              </w:rPr>
            </w:pPr>
            <w:r>
              <w:rPr>
                <w:sz w:val="24"/>
                <w:szCs w:val="24"/>
              </w:rPr>
              <w:t>37.86</w:t>
            </w:r>
          </w:p>
        </w:tc>
        <w:tc>
          <w:tcPr>
            <w:tcW w:w="1200" w:type="dxa"/>
          </w:tcPr>
          <w:p w14:paraId="23B31D98" w14:textId="77777777" w:rsidR="00246C9E" w:rsidRPr="00B07440" w:rsidRDefault="00246C9E" w:rsidP="00CE0B9F">
            <w:pPr>
              <w:jc w:val="center"/>
              <w:rPr>
                <w:sz w:val="24"/>
                <w:szCs w:val="24"/>
              </w:rPr>
            </w:pPr>
            <w:r>
              <w:rPr>
                <w:sz w:val="24"/>
                <w:szCs w:val="24"/>
              </w:rPr>
              <w:t>28.29</w:t>
            </w:r>
          </w:p>
        </w:tc>
        <w:tc>
          <w:tcPr>
            <w:tcW w:w="1200" w:type="dxa"/>
            <w:noWrap/>
          </w:tcPr>
          <w:p w14:paraId="298303D9" w14:textId="77777777" w:rsidR="00246C9E" w:rsidRPr="00B07440" w:rsidRDefault="00246C9E" w:rsidP="00CE0B9F">
            <w:pPr>
              <w:jc w:val="center"/>
              <w:rPr>
                <w:sz w:val="24"/>
                <w:szCs w:val="24"/>
              </w:rPr>
            </w:pPr>
            <w:r>
              <w:rPr>
                <w:sz w:val="24"/>
                <w:szCs w:val="24"/>
              </w:rPr>
              <w:t>51.91</w:t>
            </w:r>
          </w:p>
        </w:tc>
        <w:tc>
          <w:tcPr>
            <w:tcW w:w="1200" w:type="dxa"/>
            <w:noWrap/>
          </w:tcPr>
          <w:p w14:paraId="22375514" w14:textId="77777777" w:rsidR="00246C9E" w:rsidRPr="00B07440" w:rsidRDefault="00246C9E" w:rsidP="00CE0B9F">
            <w:pPr>
              <w:jc w:val="center"/>
              <w:rPr>
                <w:sz w:val="24"/>
                <w:szCs w:val="24"/>
              </w:rPr>
            </w:pPr>
            <w:r>
              <w:rPr>
                <w:sz w:val="24"/>
                <w:szCs w:val="24"/>
              </w:rPr>
              <w:t>35.67</w:t>
            </w:r>
          </w:p>
        </w:tc>
        <w:tc>
          <w:tcPr>
            <w:tcW w:w="960" w:type="dxa"/>
          </w:tcPr>
          <w:p w14:paraId="3FC7B16A" w14:textId="77777777" w:rsidR="00246C9E" w:rsidRPr="00B07440" w:rsidRDefault="00246C9E" w:rsidP="00CE0B9F">
            <w:pPr>
              <w:jc w:val="center"/>
              <w:rPr>
                <w:sz w:val="24"/>
                <w:szCs w:val="24"/>
              </w:rPr>
            </w:pPr>
            <w:r>
              <w:rPr>
                <w:sz w:val="24"/>
                <w:szCs w:val="24"/>
              </w:rPr>
              <w:t>27.15</w:t>
            </w:r>
          </w:p>
        </w:tc>
        <w:tc>
          <w:tcPr>
            <w:tcW w:w="960" w:type="dxa"/>
            <w:noWrap/>
          </w:tcPr>
          <w:p w14:paraId="6AEDFE7B" w14:textId="77777777" w:rsidR="00246C9E" w:rsidRPr="00B07440" w:rsidRDefault="00246C9E" w:rsidP="00CE0B9F">
            <w:pPr>
              <w:jc w:val="center"/>
              <w:rPr>
                <w:sz w:val="24"/>
                <w:szCs w:val="24"/>
              </w:rPr>
            </w:pPr>
            <w:r>
              <w:rPr>
                <w:sz w:val="24"/>
                <w:szCs w:val="24"/>
              </w:rPr>
              <w:t>51.70</w:t>
            </w:r>
          </w:p>
        </w:tc>
        <w:tc>
          <w:tcPr>
            <w:tcW w:w="960" w:type="dxa"/>
          </w:tcPr>
          <w:p w14:paraId="47489FC2" w14:textId="77777777" w:rsidR="00246C9E" w:rsidRPr="00B07440" w:rsidRDefault="00246C9E" w:rsidP="00CE0B9F">
            <w:pPr>
              <w:jc w:val="center"/>
              <w:rPr>
                <w:sz w:val="24"/>
                <w:szCs w:val="24"/>
              </w:rPr>
            </w:pPr>
            <w:r>
              <w:rPr>
                <w:sz w:val="24"/>
                <w:szCs w:val="24"/>
              </w:rPr>
              <w:t>101</w:t>
            </w:r>
          </w:p>
        </w:tc>
      </w:tr>
      <w:tr w:rsidR="00246C9E" w:rsidRPr="00B07440" w14:paraId="3E3CB5C3" w14:textId="77777777" w:rsidTr="00CE0B9F">
        <w:trPr>
          <w:trHeight w:val="288"/>
          <w:jc w:val="center"/>
        </w:trPr>
        <w:tc>
          <w:tcPr>
            <w:tcW w:w="1594" w:type="dxa"/>
            <w:noWrap/>
          </w:tcPr>
          <w:p w14:paraId="664564CE" w14:textId="77777777" w:rsidR="00246C9E" w:rsidRPr="00B07440" w:rsidRDefault="00246C9E" w:rsidP="00CE0B9F">
            <w:pPr>
              <w:rPr>
                <w:sz w:val="24"/>
                <w:szCs w:val="24"/>
              </w:rPr>
            </w:pPr>
            <w:r>
              <w:rPr>
                <w:sz w:val="24"/>
                <w:szCs w:val="24"/>
              </w:rPr>
              <w:t>Schools</w:t>
            </w:r>
          </w:p>
        </w:tc>
        <w:tc>
          <w:tcPr>
            <w:tcW w:w="1200" w:type="dxa"/>
            <w:noWrap/>
          </w:tcPr>
          <w:p w14:paraId="0F392CBF" w14:textId="77777777" w:rsidR="00246C9E" w:rsidRDefault="00246C9E" w:rsidP="00CE0B9F">
            <w:pPr>
              <w:jc w:val="center"/>
              <w:rPr>
                <w:sz w:val="24"/>
                <w:szCs w:val="24"/>
              </w:rPr>
            </w:pPr>
          </w:p>
        </w:tc>
        <w:tc>
          <w:tcPr>
            <w:tcW w:w="1200" w:type="dxa"/>
          </w:tcPr>
          <w:p w14:paraId="1F76632C" w14:textId="77777777" w:rsidR="00246C9E" w:rsidRDefault="00246C9E" w:rsidP="00CE0B9F">
            <w:pPr>
              <w:jc w:val="center"/>
              <w:rPr>
                <w:sz w:val="24"/>
                <w:szCs w:val="24"/>
              </w:rPr>
            </w:pPr>
          </w:p>
        </w:tc>
        <w:tc>
          <w:tcPr>
            <w:tcW w:w="1200" w:type="dxa"/>
            <w:noWrap/>
          </w:tcPr>
          <w:p w14:paraId="1BC742EA" w14:textId="77777777" w:rsidR="00246C9E" w:rsidRDefault="00246C9E" w:rsidP="00CE0B9F">
            <w:pPr>
              <w:jc w:val="center"/>
              <w:rPr>
                <w:sz w:val="24"/>
                <w:szCs w:val="24"/>
              </w:rPr>
            </w:pPr>
          </w:p>
        </w:tc>
        <w:tc>
          <w:tcPr>
            <w:tcW w:w="1200" w:type="dxa"/>
            <w:noWrap/>
          </w:tcPr>
          <w:p w14:paraId="465EB9C3" w14:textId="77777777" w:rsidR="00246C9E" w:rsidRDefault="00246C9E" w:rsidP="00CE0B9F">
            <w:pPr>
              <w:jc w:val="center"/>
              <w:rPr>
                <w:sz w:val="24"/>
                <w:szCs w:val="24"/>
              </w:rPr>
            </w:pPr>
          </w:p>
        </w:tc>
        <w:tc>
          <w:tcPr>
            <w:tcW w:w="960" w:type="dxa"/>
          </w:tcPr>
          <w:p w14:paraId="3B0954DE" w14:textId="77777777" w:rsidR="00246C9E" w:rsidRDefault="00246C9E" w:rsidP="00CE0B9F">
            <w:pPr>
              <w:jc w:val="center"/>
              <w:rPr>
                <w:sz w:val="24"/>
                <w:szCs w:val="24"/>
              </w:rPr>
            </w:pPr>
          </w:p>
        </w:tc>
        <w:tc>
          <w:tcPr>
            <w:tcW w:w="960" w:type="dxa"/>
            <w:noWrap/>
          </w:tcPr>
          <w:p w14:paraId="7009991E" w14:textId="77777777" w:rsidR="00246C9E" w:rsidRDefault="00246C9E" w:rsidP="00CE0B9F">
            <w:pPr>
              <w:jc w:val="center"/>
              <w:rPr>
                <w:sz w:val="24"/>
                <w:szCs w:val="24"/>
              </w:rPr>
            </w:pPr>
          </w:p>
        </w:tc>
        <w:tc>
          <w:tcPr>
            <w:tcW w:w="960" w:type="dxa"/>
          </w:tcPr>
          <w:p w14:paraId="3B441740" w14:textId="77777777" w:rsidR="00246C9E" w:rsidRDefault="00246C9E" w:rsidP="00CE0B9F">
            <w:pPr>
              <w:jc w:val="center"/>
              <w:rPr>
                <w:sz w:val="24"/>
                <w:szCs w:val="24"/>
              </w:rPr>
            </w:pPr>
          </w:p>
        </w:tc>
      </w:tr>
      <w:tr w:rsidR="00246C9E" w:rsidRPr="00B07440" w14:paraId="6BC51311" w14:textId="77777777" w:rsidTr="00CE0B9F">
        <w:trPr>
          <w:trHeight w:val="288"/>
          <w:jc w:val="center"/>
        </w:trPr>
        <w:tc>
          <w:tcPr>
            <w:tcW w:w="1594" w:type="dxa"/>
            <w:noWrap/>
          </w:tcPr>
          <w:p w14:paraId="3A15C691" w14:textId="77777777" w:rsidR="00246C9E" w:rsidRPr="00B07440" w:rsidRDefault="00246C9E" w:rsidP="00CE0B9F">
            <w:pPr>
              <w:rPr>
                <w:sz w:val="24"/>
                <w:szCs w:val="24"/>
              </w:rPr>
            </w:pPr>
            <w:r>
              <w:rPr>
                <w:sz w:val="24"/>
                <w:szCs w:val="24"/>
              </w:rPr>
              <w:t>AMLR03</w:t>
            </w:r>
          </w:p>
        </w:tc>
        <w:tc>
          <w:tcPr>
            <w:tcW w:w="1200" w:type="dxa"/>
            <w:noWrap/>
          </w:tcPr>
          <w:p w14:paraId="706F8283" w14:textId="77777777" w:rsidR="00246C9E" w:rsidRDefault="00246C9E" w:rsidP="00CE0B9F">
            <w:pPr>
              <w:jc w:val="center"/>
              <w:rPr>
                <w:sz w:val="24"/>
                <w:szCs w:val="24"/>
              </w:rPr>
            </w:pPr>
            <w:r>
              <w:rPr>
                <w:sz w:val="24"/>
                <w:szCs w:val="24"/>
              </w:rPr>
              <w:t>41.28</w:t>
            </w:r>
          </w:p>
        </w:tc>
        <w:tc>
          <w:tcPr>
            <w:tcW w:w="1200" w:type="dxa"/>
          </w:tcPr>
          <w:p w14:paraId="00EED3A1" w14:textId="77777777" w:rsidR="00246C9E" w:rsidRDefault="00246C9E" w:rsidP="00CE0B9F">
            <w:pPr>
              <w:jc w:val="center"/>
              <w:rPr>
                <w:sz w:val="24"/>
                <w:szCs w:val="24"/>
              </w:rPr>
            </w:pPr>
            <w:r>
              <w:rPr>
                <w:sz w:val="24"/>
                <w:szCs w:val="24"/>
              </w:rPr>
              <w:t>31.91</w:t>
            </w:r>
          </w:p>
        </w:tc>
        <w:tc>
          <w:tcPr>
            <w:tcW w:w="1200" w:type="dxa"/>
            <w:noWrap/>
          </w:tcPr>
          <w:p w14:paraId="65397AAA" w14:textId="77777777" w:rsidR="00246C9E" w:rsidRDefault="00246C9E" w:rsidP="00CE0B9F">
            <w:pPr>
              <w:jc w:val="center"/>
              <w:rPr>
                <w:sz w:val="24"/>
                <w:szCs w:val="24"/>
              </w:rPr>
            </w:pPr>
            <w:r>
              <w:rPr>
                <w:sz w:val="24"/>
                <w:szCs w:val="24"/>
              </w:rPr>
              <w:t>55.75</w:t>
            </w:r>
          </w:p>
        </w:tc>
        <w:tc>
          <w:tcPr>
            <w:tcW w:w="1200" w:type="dxa"/>
            <w:noWrap/>
          </w:tcPr>
          <w:p w14:paraId="6923A7EB" w14:textId="77777777" w:rsidR="00246C9E" w:rsidRDefault="00246C9E" w:rsidP="00CE0B9F">
            <w:pPr>
              <w:jc w:val="center"/>
              <w:rPr>
                <w:sz w:val="24"/>
                <w:szCs w:val="24"/>
              </w:rPr>
            </w:pPr>
            <w:r>
              <w:rPr>
                <w:sz w:val="24"/>
                <w:szCs w:val="24"/>
              </w:rPr>
              <w:t>33.82</w:t>
            </w:r>
          </w:p>
        </w:tc>
        <w:tc>
          <w:tcPr>
            <w:tcW w:w="960" w:type="dxa"/>
          </w:tcPr>
          <w:p w14:paraId="17EDD7B6" w14:textId="77777777" w:rsidR="00246C9E" w:rsidRDefault="00246C9E" w:rsidP="00CE0B9F">
            <w:pPr>
              <w:jc w:val="center"/>
              <w:rPr>
                <w:sz w:val="24"/>
                <w:szCs w:val="24"/>
              </w:rPr>
            </w:pPr>
            <w:r>
              <w:rPr>
                <w:sz w:val="24"/>
                <w:szCs w:val="24"/>
              </w:rPr>
              <w:t>26.09</w:t>
            </w:r>
          </w:p>
        </w:tc>
        <w:tc>
          <w:tcPr>
            <w:tcW w:w="960" w:type="dxa"/>
            <w:noWrap/>
          </w:tcPr>
          <w:p w14:paraId="1A7925D4" w14:textId="77777777" w:rsidR="00246C9E" w:rsidRDefault="00246C9E" w:rsidP="00CE0B9F">
            <w:pPr>
              <w:jc w:val="center"/>
              <w:rPr>
                <w:sz w:val="24"/>
                <w:szCs w:val="24"/>
              </w:rPr>
            </w:pPr>
            <w:r>
              <w:rPr>
                <w:sz w:val="24"/>
                <w:szCs w:val="24"/>
              </w:rPr>
              <w:t>44.41</w:t>
            </w:r>
          </w:p>
        </w:tc>
        <w:tc>
          <w:tcPr>
            <w:tcW w:w="960" w:type="dxa"/>
          </w:tcPr>
          <w:p w14:paraId="34ACFF26" w14:textId="77777777" w:rsidR="00246C9E" w:rsidRDefault="00246C9E" w:rsidP="00CE0B9F">
            <w:pPr>
              <w:jc w:val="center"/>
              <w:rPr>
                <w:sz w:val="24"/>
                <w:szCs w:val="24"/>
              </w:rPr>
            </w:pPr>
          </w:p>
        </w:tc>
      </w:tr>
      <w:tr w:rsidR="00246C9E" w:rsidRPr="00B07440" w14:paraId="3B30DBFB" w14:textId="77777777" w:rsidTr="00CE0B9F">
        <w:trPr>
          <w:trHeight w:val="288"/>
          <w:jc w:val="center"/>
        </w:trPr>
        <w:tc>
          <w:tcPr>
            <w:tcW w:w="1594" w:type="dxa"/>
            <w:noWrap/>
          </w:tcPr>
          <w:p w14:paraId="02797136" w14:textId="77777777" w:rsidR="00246C9E" w:rsidRPr="00B07440" w:rsidRDefault="00246C9E" w:rsidP="00CE0B9F">
            <w:pPr>
              <w:rPr>
                <w:sz w:val="24"/>
                <w:szCs w:val="24"/>
              </w:rPr>
            </w:pPr>
            <w:r>
              <w:rPr>
                <w:sz w:val="24"/>
                <w:szCs w:val="24"/>
              </w:rPr>
              <w:t>AMLR04</w:t>
            </w:r>
          </w:p>
        </w:tc>
        <w:tc>
          <w:tcPr>
            <w:tcW w:w="1200" w:type="dxa"/>
            <w:noWrap/>
          </w:tcPr>
          <w:p w14:paraId="07F8C5D0" w14:textId="77777777" w:rsidR="00246C9E" w:rsidRDefault="00246C9E" w:rsidP="00CE0B9F">
            <w:pPr>
              <w:jc w:val="center"/>
              <w:rPr>
                <w:sz w:val="24"/>
                <w:szCs w:val="24"/>
              </w:rPr>
            </w:pPr>
            <w:r>
              <w:rPr>
                <w:sz w:val="24"/>
                <w:szCs w:val="24"/>
              </w:rPr>
              <w:t>34.13</w:t>
            </w:r>
          </w:p>
        </w:tc>
        <w:tc>
          <w:tcPr>
            <w:tcW w:w="1200" w:type="dxa"/>
          </w:tcPr>
          <w:p w14:paraId="6DC981F2" w14:textId="77777777" w:rsidR="00246C9E" w:rsidRDefault="00246C9E" w:rsidP="00CE0B9F">
            <w:pPr>
              <w:jc w:val="center"/>
              <w:rPr>
                <w:sz w:val="24"/>
                <w:szCs w:val="24"/>
              </w:rPr>
            </w:pPr>
            <w:r>
              <w:rPr>
                <w:sz w:val="24"/>
                <w:szCs w:val="24"/>
              </w:rPr>
              <w:t>25.05</w:t>
            </w:r>
          </w:p>
        </w:tc>
        <w:tc>
          <w:tcPr>
            <w:tcW w:w="1200" w:type="dxa"/>
            <w:noWrap/>
          </w:tcPr>
          <w:p w14:paraId="668B1963" w14:textId="77777777" w:rsidR="00246C9E" w:rsidRDefault="00246C9E" w:rsidP="00CE0B9F">
            <w:pPr>
              <w:jc w:val="center"/>
              <w:rPr>
                <w:sz w:val="24"/>
                <w:szCs w:val="24"/>
              </w:rPr>
            </w:pPr>
            <w:r>
              <w:rPr>
                <w:sz w:val="24"/>
                <w:szCs w:val="24"/>
              </w:rPr>
              <w:t>49.10</w:t>
            </w:r>
          </w:p>
        </w:tc>
        <w:tc>
          <w:tcPr>
            <w:tcW w:w="1200" w:type="dxa"/>
            <w:noWrap/>
          </w:tcPr>
          <w:p w14:paraId="0159DF08" w14:textId="77777777" w:rsidR="00246C9E" w:rsidRDefault="00246C9E" w:rsidP="00CE0B9F">
            <w:pPr>
              <w:jc w:val="center"/>
              <w:rPr>
                <w:sz w:val="24"/>
                <w:szCs w:val="24"/>
              </w:rPr>
            </w:pPr>
            <w:r>
              <w:rPr>
                <w:sz w:val="24"/>
                <w:szCs w:val="24"/>
              </w:rPr>
              <w:t>32.81</w:t>
            </w:r>
          </w:p>
        </w:tc>
        <w:tc>
          <w:tcPr>
            <w:tcW w:w="960" w:type="dxa"/>
          </w:tcPr>
          <w:p w14:paraId="6FCDF73E" w14:textId="77777777" w:rsidR="00246C9E" w:rsidRDefault="00246C9E" w:rsidP="00CE0B9F">
            <w:pPr>
              <w:jc w:val="center"/>
              <w:rPr>
                <w:sz w:val="24"/>
                <w:szCs w:val="24"/>
              </w:rPr>
            </w:pPr>
            <w:r>
              <w:rPr>
                <w:sz w:val="24"/>
                <w:szCs w:val="24"/>
              </w:rPr>
              <w:t>23.94</w:t>
            </w:r>
          </w:p>
        </w:tc>
        <w:tc>
          <w:tcPr>
            <w:tcW w:w="960" w:type="dxa"/>
            <w:noWrap/>
          </w:tcPr>
          <w:p w14:paraId="4B92EE59" w14:textId="77777777" w:rsidR="00246C9E" w:rsidRDefault="00246C9E" w:rsidP="00CE0B9F">
            <w:pPr>
              <w:jc w:val="center"/>
              <w:rPr>
                <w:sz w:val="24"/>
                <w:szCs w:val="24"/>
              </w:rPr>
            </w:pPr>
            <w:r>
              <w:rPr>
                <w:sz w:val="24"/>
                <w:szCs w:val="24"/>
              </w:rPr>
              <w:t>46.00</w:t>
            </w:r>
          </w:p>
        </w:tc>
        <w:tc>
          <w:tcPr>
            <w:tcW w:w="960" w:type="dxa"/>
          </w:tcPr>
          <w:p w14:paraId="5ECEB634" w14:textId="77777777" w:rsidR="00246C9E" w:rsidRDefault="00246C9E" w:rsidP="00CE0B9F">
            <w:pPr>
              <w:jc w:val="center"/>
              <w:rPr>
                <w:sz w:val="24"/>
                <w:szCs w:val="24"/>
              </w:rPr>
            </w:pPr>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38D7189B" w:rsidR="006E506B" w:rsidRDefault="00EE01B0" w:rsidP="00880BD0">
      <w:pPr>
        <w:pStyle w:val="BodyText"/>
        <w:ind w:left="1820"/>
        <w:jc w:val="center"/>
        <w:rPr>
          <w:sz w:val="20"/>
        </w:rPr>
      </w:pPr>
      <w:r>
        <w:rPr>
          <w:noProof/>
          <w:sz w:val="20"/>
        </w:rPr>
        <w:lastRenderedPageBreak/>
        <w:drawing>
          <wp:inline distT="0" distB="0" distL="0" distR="0" wp14:anchorId="75B37A27" wp14:editId="3FE6C651">
            <wp:extent cx="5324475" cy="39909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p>
    <w:p w14:paraId="1EE6C1B9" w14:textId="2FDA8D94"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r w:rsidR="00880BD0">
        <w:rPr>
          <w:spacing w:val="-2"/>
        </w:rPr>
        <w:t xml:space="preserve"> with t</w:t>
      </w:r>
      <w:commentRangeStart w:id="25"/>
      <w:r w:rsidR="00880BD0">
        <w:rPr>
          <w:spacing w:val="-2"/>
        </w:rPr>
        <w:t xml:space="preserve">he </w:t>
      </w:r>
      <w:commentRangeEnd w:id="25"/>
      <w:r w:rsidR="00CE0DDB">
        <w:rPr>
          <w:rStyle w:val="CommentReference"/>
        </w:rPr>
        <w:commentReference w:id="25"/>
      </w:r>
      <w:r w:rsidR="00880BD0">
        <w:rPr>
          <w:spacing w:val="-2"/>
        </w:rPr>
        <w:t>0.2</w:t>
      </w:r>
      <w:r w:rsidR="00880BD0">
        <w:t>°</w:t>
      </w:r>
      <w:r w:rsidR="00880BD0">
        <w:rPr>
          <w:spacing w:val="-2"/>
        </w:rPr>
        <w:t xml:space="preserve"> by 0.1</w:t>
      </w:r>
      <w:r w:rsidR="00880BD0">
        <w:t>°</w:t>
      </w:r>
      <w:r w:rsidR="00880BD0">
        <w:rPr>
          <w:spacing w:val="-2"/>
        </w:rPr>
        <w:t xml:space="preserve"> grid used for bootstrapping</w:t>
      </w:r>
      <w:r>
        <w:rPr>
          <w:spacing w:val="-2"/>
        </w:rPr>
        <w: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5CFC3B7" w:rsidR="006E506B" w:rsidRDefault="006E506B">
      <w:pPr>
        <w:pStyle w:val="BodyText"/>
        <w:spacing w:before="101"/>
        <w:rPr>
          <w:sz w:val="20"/>
        </w:rPr>
      </w:pPr>
    </w:p>
    <w:p w14:paraId="3F70406D" w14:textId="6B69B909" w:rsidR="006E506B" w:rsidRDefault="006E506B">
      <w:pPr>
        <w:pStyle w:val="BodyText"/>
      </w:pPr>
    </w:p>
    <w:p w14:paraId="50645D61" w14:textId="54B653CF" w:rsidR="006E506B" w:rsidRDefault="006E506B">
      <w:pPr>
        <w:pStyle w:val="BodyText"/>
        <w:spacing w:before="68"/>
      </w:pPr>
    </w:p>
    <w:p w14:paraId="5AA76DDA" w14:textId="54C47941" w:rsidR="006E506B" w:rsidRDefault="006E506B">
      <w:pPr>
        <w:spacing w:line="259" w:lineRule="auto"/>
      </w:pPr>
    </w:p>
    <w:p w14:paraId="578DF916" w14:textId="73793B19" w:rsidR="00F65103" w:rsidRDefault="00F65103">
      <w:pPr>
        <w:spacing w:line="259" w:lineRule="auto"/>
      </w:pPr>
    </w:p>
    <w:p w14:paraId="20483135" w14:textId="298C2A83" w:rsidR="00F65103" w:rsidRDefault="00F65103">
      <w:pPr>
        <w:spacing w:line="259" w:lineRule="auto"/>
      </w:pPr>
    </w:p>
    <w:p w14:paraId="1F3C0C2A" w14:textId="5B672D78" w:rsidR="00F65103" w:rsidRDefault="00F65103">
      <w:pPr>
        <w:spacing w:line="259" w:lineRule="auto"/>
        <w:sectPr w:rsidR="00F65103">
          <w:pgSz w:w="12240" w:h="15840"/>
          <w:pgMar w:top="1820" w:right="1320" w:bottom="280" w:left="1340" w:header="720" w:footer="720" w:gutter="0"/>
          <w:cols w:space="720"/>
        </w:sectPr>
      </w:pPr>
    </w:p>
    <w:p w14:paraId="5DAB67EB" w14:textId="78936D25" w:rsidR="006E506B" w:rsidRDefault="00D81B73" w:rsidP="003B6A49">
      <w:pPr>
        <w:pStyle w:val="BodyText"/>
        <w:jc w:val="center"/>
        <w:rPr>
          <w:sz w:val="20"/>
        </w:rPr>
        <w:pPrChange w:id="26" w:author="Anthony Cossio" w:date="2025-06-04T08:45:00Z">
          <w:pPr>
            <w:pStyle w:val="BodyText"/>
          </w:pPr>
        </w:pPrChange>
      </w:pPr>
      <w:ins w:id="27" w:author="Anthony Cossio" w:date="2025-06-04T08:35:00Z">
        <w:r>
          <w:rPr>
            <w:noProof/>
            <w:sz w:val="20"/>
          </w:rPr>
          <w:lastRenderedPageBreak/>
          <w:drawing>
            <wp:inline distT="0" distB="0" distL="0" distR="0" wp14:anchorId="7F28D2F3" wp14:editId="6B4042FB">
              <wp:extent cx="6149234" cy="234315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58808" cy="2346798"/>
                      </a:xfrm>
                      <a:prstGeom prst="rect">
                        <a:avLst/>
                      </a:prstGeom>
                      <a:noFill/>
                    </pic:spPr>
                  </pic:pic>
                </a:graphicData>
              </a:graphic>
            </wp:inline>
          </w:drawing>
        </w:r>
      </w:ins>
    </w:p>
    <w:p w14:paraId="13BE9936" w14:textId="16A76C9E" w:rsidR="006E506B" w:rsidRDefault="006E506B">
      <w:pPr>
        <w:pStyle w:val="BodyText"/>
        <w:rPr>
          <w:sz w:val="20"/>
        </w:rPr>
      </w:pPr>
    </w:p>
    <w:p w14:paraId="1208633E" w14:textId="18A6CC51" w:rsidR="006E506B" w:rsidRDefault="006E506B">
      <w:pPr>
        <w:pStyle w:val="BodyText"/>
        <w:rPr>
          <w:sz w:val="20"/>
        </w:rPr>
      </w:pPr>
    </w:p>
    <w:p w14:paraId="66D404F5" w14:textId="436C5C69" w:rsidR="006E506B" w:rsidRDefault="006E506B">
      <w:pPr>
        <w:pStyle w:val="BodyText"/>
        <w:rPr>
          <w:sz w:val="20"/>
        </w:rPr>
      </w:pPr>
    </w:p>
    <w:p w14:paraId="6ECF171F" w14:textId="297ABB1F" w:rsidR="006E506B" w:rsidRDefault="006E506B">
      <w:pPr>
        <w:pStyle w:val="BodyText"/>
        <w:rPr>
          <w:sz w:val="20"/>
        </w:rPr>
      </w:pPr>
    </w:p>
    <w:p w14:paraId="19B70496" w14:textId="3D94DC82" w:rsidR="006E506B" w:rsidRDefault="006E506B">
      <w:pPr>
        <w:pStyle w:val="BodyText"/>
        <w:spacing w:before="125"/>
        <w:rPr>
          <w:sz w:val="20"/>
        </w:rPr>
      </w:pPr>
    </w:p>
    <w:p w14:paraId="1D37BFF1" w14:textId="4191EC1E" w:rsidR="006E506B" w:rsidRDefault="006E506B">
      <w:pPr>
        <w:pStyle w:val="BodyText"/>
        <w:ind w:left="275"/>
        <w:rPr>
          <w:sz w:val="20"/>
        </w:rPr>
      </w:pPr>
    </w:p>
    <w:p w14:paraId="7ECB4508" w14:textId="21FA90D6" w:rsidR="006E506B" w:rsidRDefault="006E506B">
      <w:pPr>
        <w:pStyle w:val="BodyText"/>
      </w:pPr>
    </w:p>
    <w:p w14:paraId="572444DB" w14:textId="26957018" w:rsidR="006E506B" w:rsidRDefault="006E506B">
      <w:pPr>
        <w:pStyle w:val="BodyText"/>
        <w:spacing w:before="226"/>
      </w:pPr>
    </w:p>
    <w:p w14:paraId="257276A1" w14:textId="13304AE2" w:rsidR="006E506B" w:rsidRDefault="00226618">
      <w:pPr>
        <w:pStyle w:val="BodyText"/>
        <w:spacing w:line="259" w:lineRule="auto"/>
        <w:ind w:left="100" w:right="153"/>
      </w:pPr>
      <w:r>
        <w:t>Figure</w:t>
      </w:r>
      <w:r>
        <w:rPr>
          <w:spacing w:val="-3"/>
        </w:rPr>
        <w:t xml:space="preserve"> </w:t>
      </w:r>
      <w:ins w:id="28" w:author="Anthony Cossio" w:date="2025-06-04T08:34:00Z">
        <w:r w:rsidR="00D81B73">
          <w:t>2</w:t>
        </w:r>
      </w:ins>
      <w:del w:id="29" w:author="Anthony Cossio" w:date="2025-06-04T08:34:00Z">
        <w:r w:rsidDel="00D81B73">
          <w:delText>3</w:delText>
        </w:r>
      </w:del>
      <w:r>
        <w:t>.</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463B803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301F37D3" w:rsidR="006E506B" w:rsidRDefault="006E506B">
      <w:pPr>
        <w:pStyle w:val="BodyText"/>
        <w:spacing w:before="30"/>
        <w:rPr>
          <w:sz w:val="20"/>
        </w:rPr>
      </w:pPr>
    </w:p>
    <w:p w14:paraId="15ED7EC0" w14:textId="48E53A00" w:rsidR="006E506B" w:rsidRDefault="00D81B73" w:rsidP="003B6A49">
      <w:pPr>
        <w:pStyle w:val="BodyText"/>
        <w:jc w:val="center"/>
        <w:rPr>
          <w:ins w:id="30" w:author="Anthony Cossio" w:date="2025-06-04T08:34:00Z"/>
        </w:rPr>
        <w:pPrChange w:id="31" w:author="Anthony Cossio" w:date="2025-06-04T08:45:00Z">
          <w:pPr>
            <w:pStyle w:val="BodyText"/>
          </w:pPr>
        </w:pPrChange>
      </w:pPr>
      <w:ins w:id="32" w:author="Anthony Cossio" w:date="2025-06-04T08:34:00Z">
        <w:r>
          <w:rPr>
            <w:noProof/>
          </w:rPr>
          <w:drawing>
            <wp:inline distT="0" distB="0" distL="0" distR="0" wp14:anchorId="07A6CBD5" wp14:editId="3F344777">
              <wp:extent cx="6391910" cy="2418129"/>
              <wp:effectExtent l="0" t="0" r="889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402309" cy="2422063"/>
                      </a:xfrm>
                      <a:prstGeom prst="rect">
                        <a:avLst/>
                      </a:prstGeom>
                      <a:noFill/>
                    </pic:spPr>
                  </pic:pic>
                </a:graphicData>
              </a:graphic>
            </wp:inline>
          </w:drawing>
        </w:r>
      </w:ins>
    </w:p>
    <w:p w14:paraId="6E9C7851" w14:textId="03C0B410" w:rsidR="00D81B73" w:rsidRDefault="00D81B73">
      <w:pPr>
        <w:pStyle w:val="BodyText"/>
        <w:rPr>
          <w:ins w:id="33" w:author="Anthony Cossio" w:date="2025-06-04T08:34:00Z"/>
        </w:rPr>
      </w:pPr>
    </w:p>
    <w:p w14:paraId="12C88E60" w14:textId="77777777" w:rsidR="00D81B73" w:rsidRDefault="00D81B73">
      <w:pPr>
        <w:pStyle w:val="BodyText"/>
      </w:pPr>
    </w:p>
    <w:p w14:paraId="532455C8" w14:textId="77777777" w:rsidR="006E506B" w:rsidRDefault="006E506B">
      <w:pPr>
        <w:pStyle w:val="BodyText"/>
        <w:spacing w:before="170"/>
      </w:pPr>
    </w:p>
    <w:p w14:paraId="33FBAA51" w14:textId="3EB57F91" w:rsidR="006E506B" w:rsidRDefault="00226618">
      <w:pPr>
        <w:pStyle w:val="BodyText"/>
        <w:spacing w:line="259" w:lineRule="auto"/>
        <w:ind w:left="100" w:right="485"/>
      </w:pPr>
      <w:r>
        <w:t>Figure</w:t>
      </w:r>
      <w:r>
        <w:rPr>
          <w:spacing w:val="-3"/>
        </w:rPr>
        <w:t xml:space="preserve"> </w:t>
      </w:r>
      <w:ins w:id="34" w:author="Anthony Cossio" w:date="2025-06-04T08:34:00Z">
        <w:r w:rsidR="00D81B73">
          <w:t>3</w:t>
        </w:r>
      </w:ins>
      <w:del w:id="35" w:author="Anthony Cossio" w:date="2025-06-04T08:34:00Z">
        <w:r w:rsidDel="00D81B73">
          <w:delText>4</w:delText>
        </w:r>
      </w:del>
      <w:r>
        <w:t>.</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2EBB2B43" w:rsidR="006E506B" w:rsidRDefault="008979BE">
      <w:pPr>
        <w:pStyle w:val="BodyText"/>
        <w:ind w:left="306"/>
        <w:rPr>
          <w:sz w:val="20"/>
        </w:rPr>
      </w:pPr>
      <w:r>
        <w:rPr>
          <w:noProof/>
          <w:sz w:val="20"/>
        </w:rPr>
        <w:lastRenderedPageBreak/>
        <w:drawing>
          <wp:inline distT="0" distB="0" distL="0" distR="0" wp14:anchorId="2D7DD159" wp14:editId="56352C65">
            <wp:extent cx="5829935" cy="21919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56169" cy="2201858"/>
                    </a:xfrm>
                    <a:prstGeom prst="rect">
                      <a:avLst/>
                    </a:prstGeom>
                    <a:noFill/>
                  </pic:spPr>
                </pic:pic>
              </a:graphicData>
            </a:graphic>
          </wp:inline>
        </w:drawing>
      </w:r>
    </w:p>
    <w:p w14:paraId="471EC930" w14:textId="50F4F4EF" w:rsidR="006E506B" w:rsidRDefault="00226618">
      <w:pPr>
        <w:spacing w:before="185" w:line="259" w:lineRule="auto"/>
        <w:ind w:left="100" w:right="153"/>
      </w:pPr>
      <w:r>
        <w:t xml:space="preserve">Figure </w:t>
      </w:r>
      <w:r w:rsidR="00D81B73">
        <w:t>4</w:t>
      </w:r>
      <w:r>
        <w:t>.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5CD3A1B1" w14:textId="3DEEDE1D" w:rsidR="006A64F2" w:rsidRDefault="006A64F2">
      <w:pPr>
        <w:spacing w:before="185" w:line="259" w:lineRule="auto"/>
        <w:ind w:left="100" w:right="153"/>
      </w:pPr>
    </w:p>
    <w:p w14:paraId="0FCBDE12" w14:textId="1B1322B8" w:rsidR="006A64F2" w:rsidRDefault="006A64F2">
      <w:pPr>
        <w:spacing w:before="185" w:line="259" w:lineRule="auto"/>
        <w:ind w:left="100" w:right="153"/>
      </w:pPr>
    </w:p>
    <w:p w14:paraId="4827BFF0" w14:textId="37FB44E3" w:rsidR="006A64F2" w:rsidRDefault="006A64F2">
      <w:pPr>
        <w:spacing w:before="185" w:line="259" w:lineRule="auto"/>
        <w:ind w:left="100" w:right="153"/>
      </w:pPr>
    </w:p>
    <w:p w14:paraId="3D8E851E" w14:textId="12B3B4C3" w:rsidR="006A64F2" w:rsidRDefault="006A64F2">
      <w:pPr>
        <w:spacing w:before="185" w:line="259" w:lineRule="auto"/>
        <w:ind w:left="100" w:right="153"/>
      </w:pPr>
      <w:r>
        <w:t xml:space="preserve">Look at school metrics to see the differences in patches. School size, density, etc. Does it stay within the beam or past </w:t>
      </w:r>
      <w:proofErr w:type="gramStart"/>
      <w:r>
        <w:t>it.</w:t>
      </w:r>
      <w:proofErr w:type="gramEnd"/>
    </w:p>
    <w:sectPr w:rsidR="006A64F2">
      <w:pgSz w:w="12240" w:h="15840"/>
      <w:pgMar w:top="1440" w:right="1320" w:bottom="280" w:left="13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Anthony Cossio" w:date="2025-06-04T09:20:00Z" w:initials="AC">
    <w:p w14:paraId="0FCA1C42" w14:textId="71AA58C7" w:rsidR="008979BE" w:rsidRDefault="008979BE">
      <w:pPr>
        <w:pStyle w:val="CommentText"/>
      </w:pPr>
      <w:r>
        <w:rPr>
          <w:rStyle w:val="CommentReference"/>
        </w:rPr>
        <w:annotationRef/>
      </w:r>
      <w:r>
        <w:t>I’m debating if we need this or not. Probably since we have it for the first calibration.</w:t>
      </w:r>
    </w:p>
  </w:comment>
  <w:comment w:id="16" w:author="Anthony Cossio" w:date="2025-05-28T13:31:00Z" w:initials="AC">
    <w:p w14:paraId="755FBD99" w14:textId="64C22224" w:rsidR="00E0580F" w:rsidRDefault="00E0580F">
      <w:pPr>
        <w:pStyle w:val="CommentText"/>
      </w:pPr>
      <w:r>
        <w:rPr>
          <w:rStyle w:val="CommentReference"/>
        </w:rPr>
        <w:annotationRef/>
      </w:r>
      <w:r>
        <w:t>Do we talk about only the full area or also the survey area?</w:t>
      </w:r>
    </w:p>
  </w:comment>
  <w:comment w:id="24" w:author="Anthony Cossio" w:date="2025-05-15T13:21:00Z" w:initials="AC">
    <w:p w14:paraId="21E1AE3B" w14:textId="58DE6C9F" w:rsidR="00961415" w:rsidRDefault="00961415">
      <w:pPr>
        <w:pStyle w:val="CommentText"/>
      </w:pPr>
      <w:r>
        <w:rPr>
          <w:rStyle w:val="CommentReference"/>
        </w:rPr>
        <w:annotationRef/>
      </w:r>
      <w:r>
        <w:t>Do this for just survey area as well.</w:t>
      </w:r>
    </w:p>
  </w:comment>
  <w:comment w:id="25" w:author="Anthony Cossio" w:date="2025-06-04T08:37:00Z" w:initials="AC">
    <w:p w14:paraId="42A0B281" w14:textId="3179FF67" w:rsidR="00CE0DDB" w:rsidRDefault="00CE0DDB">
      <w:pPr>
        <w:pStyle w:val="CommentText"/>
      </w:pPr>
      <w:r>
        <w:rPr>
          <w:rStyle w:val="CommentReference"/>
        </w:rPr>
        <w:annotationRef/>
      </w:r>
      <w:r>
        <w:t>Currently, we don’t have an image with just the survey area. Should we add one</w:t>
      </w:r>
      <w:r w:rsidR="003B6A49">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FCA1C42" w15:done="0"/>
  <w15:commentEx w15:paraId="755FBD99" w15:done="0"/>
  <w15:commentEx w15:paraId="21E1AE3B" w15:done="0"/>
  <w15:commentEx w15:paraId="42A0B2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EA8E6C" w16cex:dateUtc="2025-06-04T16:20:00Z"/>
  <w16cex:commentExtensible w16cex:durableId="2BE18EA5" w16cex:dateUtc="2025-05-28T20:31:00Z"/>
  <w16cex:commentExtensible w16cex:durableId="2BD068CE" w16cex:dateUtc="2025-05-15T20:21:00Z"/>
  <w16cex:commentExtensible w16cex:durableId="2BEA843E" w16cex:dateUtc="2025-06-04T15: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FCA1C42" w16cid:durableId="2BEA8E6C"/>
  <w16cid:commentId w16cid:paraId="755FBD99" w16cid:durableId="2BE18EA5"/>
  <w16cid:commentId w16cid:paraId="21E1AE3B" w16cid:durableId="2BD068CE"/>
  <w16cid:commentId w16cid:paraId="42A0B281" w16cid:durableId="2BEA84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034AC5"/>
    <w:rsid w:val="00083E43"/>
    <w:rsid w:val="000D711D"/>
    <w:rsid w:val="00104B89"/>
    <w:rsid w:val="001060F7"/>
    <w:rsid w:val="00130830"/>
    <w:rsid w:val="00166C34"/>
    <w:rsid w:val="00172778"/>
    <w:rsid w:val="00181549"/>
    <w:rsid w:val="00222267"/>
    <w:rsid w:val="00226618"/>
    <w:rsid w:val="00246C9E"/>
    <w:rsid w:val="00255C9E"/>
    <w:rsid w:val="00256E99"/>
    <w:rsid w:val="00266FCB"/>
    <w:rsid w:val="002749A2"/>
    <w:rsid w:val="00293650"/>
    <w:rsid w:val="002A34F3"/>
    <w:rsid w:val="002A5A5B"/>
    <w:rsid w:val="002E6EEF"/>
    <w:rsid w:val="002F04A8"/>
    <w:rsid w:val="002F0DB3"/>
    <w:rsid w:val="00323C72"/>
    <w:rsid w:val="00360459"/>
    <w:rsid w:val="003622A2"/>
    <w:rsid w:val="00392E4A"/>
    <w:rsid w:val="003B4102"/>
    <w:rsid w:val="003B6A49"/>
    <w:rsid w:val="003B6C31"/>
    <w:rsid w:val="003C775D"/>
    <w:rsid w:val="003E5D13"/>
    <w:rsid w:val="00487F0A"/>
    <w:rsid w:val="004921C1"/>
    <w:rsid w:val="004C46D5"/>
    <w:rsid w:val="00546642"/>
    <w:rsid w:val="00587E69"/>
    <w:rsid w:val="00612D54"/>
    <w:rsid w:val="006944D2"/>
    <w:rsid w:val="006A0377"/>
    <w:rsid w:val="006A64F2"/>
    <w:rsid w:val="006E506B"/>
    <w:rsid w:val="0072104A"/>
    <w:rsid w:val="00737B10"/>
    <w:rsid w:val="00770AB7"/>
    <w:rsid w:val="007E6565"/>
    <w:rsid w:val="008137B4"/>
    <w:rsid w:val="0084438B"/>
    <w:rsid w:val="008501ED"/>
    <w:rsid w:val="00880BD0"/>
    <w:rsid w:val="008979BE"/>
    <w:rsid w:val="008A7A97"/>
    <w:rsid w:val="008B2697"/>
    <w:rsid w:val="008E6C91"/>
    <w:rsid w:val="008E7F47"/>
    <w:rsid w:val="00904030"/>
    <w:rsid w:val="00961415"/>
    <w:rsid w:val="009828C5"/>
    <w:rsid w:val="009A4255"/>
    <w:rsid w:val="009B01E9"/>
    <w:rsid w:val="009D3FE0"/>
    <w:rsid w:val="00A9087B"/>
    <w:rsid w:val="00AC3E22"/>
    <w:rsid w:val="00AC46F7"/>
    <w:rsid w:val="00B42663"/>
    <w:rsid w:val="00B64EFD"/>
    <w:rsid w:val="00B723CF"/>
    <w:rsid w:val="00BF3EBD"/>
    <w:rsid w:val="00C26439"/>
    <w:rsid w:val="00C45092"/>
    <w:rsid w:val="00CA43B8"/>
    <w:rsid w:val="00CB7263"/>
    <w:rsid w:val="00CC7BB8"/>
    <w:rsid w:val="00CE0DDB"/>
    <w:rsid w:val="00CE36F8"/>
    <w:rsid w:val="00D012C6"/>
    <w:rsid w:val="00D24A68"/>
    <w:rsid w:val="00D74171"/>
    <w:rsid w:val="00D81B73"/>
    <w:rsid w:val="00DC5474"/>
    <w:rsid w:val="00DC5A95"/>
    <w:rsid w:val="00DD3B81"/>
    <w:rsid w:val="00DD5C77"/>
    <w:rsid w:val="00E0580F"/>
    <w:rsid w:val="00E404B5"/>
    <w:rsid w:val="00E67D62"/>
    <w:rsid w:val="00EE01B0"/>
    <w:rsid w:val="00EE2493"/>
    <w:rsid w:val="00EF7F7C"/>
    <w:rsid w:val="00F335AA"/>
    <w:rsid w:val="00F65103"/>
    <w:rsid w:val="00FA00B7"/>
    <w:rsid w:val="00FC62C4"/>
    <w:rsid w:val="00FD5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1549"/>
    <w:rPr>
      <w:sz w:val="16"/>
      <w:szCs w:val="16"/>
    </w:rPr>
  </w:style>
  <w:style w:type="paragraph" w:styleId="CommentText">
    <w:name w:val="annotation text"/>
    <w:basedOn w:val="Normal"/>
    <w:link w:val="CommentTextChar"/>
    <w:uiPriority w:val="99"/>
    <w:semiHidden/>
    <w:unhideWhenUsed/>
    <w:rsid w:val="00181549"/>
    <w:rPr>
      <w:sz w:val="20"/>
      <w:szCs w:val="20"/>
    </w:rPr>
  </w:style>
  <w:style w:type="character" w:customStyle="1" w:styleId="CommentTextChar">
    <w:name w:val="Comment Text Char"/>
    <w:basedOn w:val="DefaultParagraphFont"/>
    <w:link w:val="CommentText"/>
    <w:uiPriority w:val="99"/>
    <w:semiHidden/>
    <w:rsid w:val="00181549"/>
    <w:rPr>
      <w:rFonts w:ascii="Garamond" w:eastAsia="Garamond" w:hAnsi="Garamond" w:cs="Garamond"/>
      <w:sz w:val="20"/>
      <w:szCs w:val="20"/>
    </w:rPr>
  </w:style>
  <w:style w:type="paragraph" w:styleId="CommentSubject">
    <w:name w:val="annotation subject"/>
    <w:basedOn w:val="CommentText"/>
    <w:next w:val="CommentText"/>
    <w:link w:val="CommentSubjectChar"/>
    <w:uiPriority w:val="99"/>
    <w:semiHidden/>
    <w:unhideWhenUsed/>
    <w:rsid w:val="00181549"/>
    <w:rPr>
      <w:b/>
      <w:bCs/>
    </w:rPr>
  </w:style>
  <w:style w:type="character" w:customStyle="1" w:styleId="CommentSubjectChar">
    <w:name w:val="Comment Subject Char"/>
    <w:basedOn w:val="CommentTextChar"/>
    <w:link w:val="CommentSubject"/>
    <w:uiPriority w:val="99"/>
    <w:semiHidden/>
    <w:rsid w:val="00181549"/>
    <w:rPr>
      <w:rFonts w:ascii="Garamond" w:eastAsia="Garamond" w:hAnsi="Garamond" w:cs="Garamond"/>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people" Target="people.xml"/><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788</TotalTime>
  <Pages>15</Pages>
  <Words>4705</Words>
  <Characters>26821</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56</cp:revision>
  <dcterms:created xsi:type="dcterms:W3CDTF">2025-04-01T22:47:00Z</dcterms:created>
  <dcterms:modified xsi:type="dcterms:W3CDTF">2025-06-04T17:04:00Z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