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BF7D95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BF7D95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BF7D95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BF7D95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11090E" w:rsidRDefault="00BF7D95">
      <w:pPr>
        <w:pStyle w:val="Textoindependiente"/>
        <w:spacing w:before="246" w:line="235" w:lineRule="auto"/>
        <w:ind w:left="698" w:right="105"/>
        <w:jc w:val="both"/>
      </w:pPr>
      <w:r w:rsidRPr="00BF7D95"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1090E">
        <w:rPr>
          <w:strike/>
          <w:sz w:val="16"/>
        </w:rPr>
        <w:t>dada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posición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pos </w:t>
      </w:r>
      <w:r w:rsidR="00DD50E2" w:rsidRPr="0011090E">
        <w:rPr>
          <w:strike/>
          <w:sz w:val="16"/>
        </w:rPr>
        <w:t>y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dirección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 xml:space="preserve">de desplazamiento </w:t>
      </w:r>
      <w:r w:rsidR="00DD50E2" w:rsidRPr="0011090E">
        <w:rPr>
          <w:rFonts w:ascii="SimSun" w:hAnsi="SimSun"/>
          <w:strike/>
          <w:sz w:val="16"/>
        </w:rPr>
        <w:t xml:space="preserve">dir </w:t>
      </w:r>
      <w:r w:rsidR="00DD50E2" w:rsidRPr="0011090E">
        <w:rPr>
          <w:strike/>
          <w:sz w:val="16"/>
        </w:rPr>
        <w:t xml:space="preserve">calcula la nueva posición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resultante del desplazamiento</w:t>
      </w:r>
      <w:r w:rsidR="00DD50E2" w:rsidRPr="0011090E">
        <w:rPr>
          <w:strike/>
        </w:rPr>
        <w:t xml:space="preserve">, </w:t>
      </w:r>
      <w:r w:rsidR="00DD50E2" w:rsidRPr="0011090E">
        <w:rPr>
          <w:strike/>
          <w:sz w:val="16"/>
        </w:rPr>
        <w:t>teniendo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en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cuenta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que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6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personaje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puede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salir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por</w:t>
      </w:r>
      <w:r w:rsidR="00DD50E2" w:rsidRPr="0011090E">
        <w:rPr>
          <w:strike/>
          <w:spacing w:val="26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un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borde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aparecer</w:t>
      </w:r>
      <w:r w:rsidR="00DD50E2" w:rsidRPr="0011090E">
        <w:rPr>
          <w:strike/>
          <w:spacing w:val="26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por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opuesto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</w:t>
      </w:r>
      <w:r w:rsidR="00DD50E2" w:rsidRPr="0011090E">
        <w:rPr>
          <w:strike/>
          <w:spacing w:val="26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hay</w:t>
      </w:r>
      <w:r w:rsidR="00DD50E2" w:rsidRPr="0011090E">
        <w:rPr>
          <w:strike/>
          <w:spacing w:val="2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pasillo</w:t>
      </w:r>
      <w:r w:rsidR="00DD50E2" w:rsidRPr="0011090E">
        <w:rPr>
          <w:strike/>
          <w:spacing w:val="-6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que los conecte (por ejemplo, puede salir por debajo y aparecer arriba). El método devolverá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true </w:t>
      </w:r>
      <w:r w:rsidR="00DD50E2" w:rsidRPr="0011090E">
        <w:rPr>
          <w:strike/>
          <w:sz w:val="16"/>
        </w:rPr>
        <w:t xml:space="preserve">si la casilla calculada en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no es muro (es decir, se puede avanzar a esa posición);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>false</w:t>
      </w:r>
      <w:r w:rsidR="00DD50E2" w:rsidRPr="0011090E">
        <w:rPr>
          <w:rFonts w:ascii="SimSun" w:hAnsi="SimSun"/>
          <w:strike/>
          <w:spacing w:val="-43"/>
          <w:sz w:val="16"/>
        </w:rPr>
        <w:t xml:space="preserve"> </w:t>
      </w:r>
      <w:r w:rsidR="00DD50E2" w:rsidRPr="0011090E">
        <w:rPr>
          <w:strike/>
          <w:sz w:val="16"/>
        </w:rPr>
        <w:t>en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caso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contrario</w:t>
      </w:r>
      <w:r w:rsidR="00DD50E2" w:rsidRPr="0011090E">
        <w:t>.</w:t>
      </w:r>
    </w:p>
    <w:p w:rsidR="008E47AF" w:rsidRPr="0011090E" w:rsidRDefault="00BF7D95">
      <w:pPr>
        <w:pStyle w:val="Textoindependiente"/>
        <w:spacing w:before="182" w:line="244" w:lineRule="auto"/>
        <w:ind w:left="698" w:right="105"/>
        <w:jc w:val="both"/>
        <w:rPr>
          <w:strike/>
          <w:sz w:val="16"/>
        </w:rPr>
      </w:pPr>
      <w:r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 w:rsidRPr="0011090E">
        <w:rPr>
          <w:strike/>
          <w:w w:val="105"/>
          <w:sz w:val="16"/>
        </w:rPr>
        <w:t>calcula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siguiente</w:t>
      </w:r>
      <w:r w:rsidR="00DD50E2" w:rsidRPr="0011090E">
        <w:rPr>
          <w:strike/>
          <w:spacing w:val="22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posición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de</w:t>
      </w:r>
      <w:r w:rsidR="00DD50E2" w:rsidRPr="0011090E">
        <w:rPr>
          <w:strike/>
          <w:spacing w:val="2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Pacman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utilizando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método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anterior</w:t>
      </w:r>
      <w:r w:rsidR="00DD50E2" w:rsidRPr="0011090E">
        <w:rPr>
          <w:strike/>
          <w:spacing w:val="-6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 lo desplaza a dicha posición si es posible (no hay muro). Además, si la casilla destino tiene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comida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vitamina</w:t>
      </w:r>
      <w:r w:rsidR="00DD50E2" w:rsidRPr="0011090E">
        <w:rPr>
          <w:strike/>
          <w:spacing w:val="13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se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Default="00BF7D95">
      <w:pPr>
        <w:pStyle w:val="Textoindependiente"/>
        <w:spacing w:before="104"/>
        <w:ind w:left="698" w:right="103"/>
        <w:jc w:val="both"/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dependiendo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del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valor</w:t>
      </w:r>
      <w:r w:rsidR="00DD50E2">
        <w:rPr>
          <w:spacing w:val="48"/>
        </w:rPr>
        <w:t xml:space="preserve"> </w:t>
      </w:r>
      <w:r w:rsidR="00DD50E2">
        <w:rPr>
          <w:w w:val="90"/>
        </w:rPr>
        <w:t>del</w:t>
      </w:r>
      <w:r w:rsidR="00DD50E2">
        <w:rPr>
          <w:spacing w:val="48"/>
        </w:rPr>
        <w:t xml:space="preserve"> </w:t>
      </w:r>
      <w:r w:rsidR="00DD50E2">
        <w:rPr>
          <w:w w:val="90"/>
        </w:rPr>
        <w:t xml:space="preserve">carácter </w:t>
      </w:r>
      <w:r w:rsidR="00DD50E2">
        <w:rPr>
          <w:rFonts w:ascii="SimSun" w:hAnsi="SimSun"/>
          <w:w w:val="90"/>
        </w:rPr>
        <w:t xml:space="preserve">c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),</w:t>
      </w:r>
      <w:r w:rsidR="00DD50E2">
        <w:rPr>
          <w:spacing w:val="48"/>
        </w:rPr>
        <w:t xml:space="preserve"> </w:t>
      </w:r>
      <w:r w:rsidR="00DD50E2">
        <w:rPr>
          <w:w w:val="90"/>
        </w:rPr>
        <w:t>calcula</w:t>
      </w:r>
      <w:r w:rsidR="00DD50E2">
        <w:rPr>
          <w:spacing w:val="1"/>
          <w:w w:val="90"/>
        </w:rPr>
        <w:t xml:space="preserve"> </w:t>
      </w:r>
      <w:r w:rsidR="00DD50E2">
        <w:t>un nuevo vector de dirección para Pacman. Pero antes de hacer efectivo el cambio de dirección</w:t>
      </w:r>
      <w:r w:rsidR="00DD50E2">
        <w:rPr>
          <w:spacing w:val="1"/>
        </w:rPr>
        <w:t xml:space="preserve"> </w:t>
      </w:r>
      <w:r w:rsidR="00DD50E2">
        <w:t>utilizará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método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Siguiente </w:t>
      </w:r>
      <w:r w:rsidR="00DD50E2">
        <w:t>para</w:t>
      </w:r>
      <w:r w:rsidR="00DD50E2">
        <w:rPr>
          <w:spacing w:val="1"/>
        </w:rPr>
        <w:t xml:space="preserve"> </w:t>
      </w:r>
      <w:r w:rsidR="00DD50E2">
        <w:t>comprobar</w:t>
      </w:r>
      <w:r w:rsidR="00DD50E2">
        <w:rPr>
          <w:spacing w:val="60"/>
        </w:rPr>
        <w:t xml:space="preserve"> </w:t>
      </w:r>
      <w:r w:rsidR="00DD50E2">
        <w:t>que</w:t>
      </w:r>
      <w:r w:rsidR="00DD50E2">
        <w:rPr>
          <w:spacing w:val="60"/>
        </w:rPr>
        <w:t xml:space="preserve"> </w:t>
      </w:r>
      <w:r w:rsidR="00DD50E2">
        <w:t>Pacman</w:t>
      </w:r>
      <w:r w:rsidR="00DD50E2">
        <w:rPr>
          <w:spacing w:val="60"/>
        </w:rPr>
        <w:t xml:space="preserve"> </w:t>
      </w:r>
      <w:r w:rsidR="00DD50E2">
        <w:t>puede</w:t>
      </w:r>
      <w:r w:rsidR="00DD50E2">
        <w:rPr>
          <w:spacing w:val="60"/>
        </w:rPr>
        <w:t xml:space="preserve"> </w:t>
      </w:r>
      <w:r w:rsidR="00DD50E2">
        <w:t>efectivamente</w:t>
      </w:r>
      <w:r w:rsidR="00DD50E2">
        <w:rPr>
          <w:spacing w:val="60"/>
        </w:rPr>
        <w:t xml:space="preserve"> </w:t>
      </w:r>
      <w:r w:rsidR="00DD50E2">
        <w:t>moverse</w:t>
      </w:r>
      <w:r w:rsidR="00DD50E2">
        <w:rPr>
          <w:spacing w:val="60"/>
        </w:rPr>
        <w:t xml:space="preserve"> </w:t>
      </w:r>
      <w:r w:rsidR="00DD50E2">
        <w:t>en</w:t>
      </w:r>
      <w:r w:rsidR="00DD50E2">
        <w:rPr>
          <w:spacing w:val="-57"/>
        </w:rPr>
        <w:t xml:space="preserve"> </w:t>
      </w:r>
      <w:r w:rsidR="00DD50E2">
        <w:t>esa</w:t>
      </w:r>
      <w:r w:rsidR="00DD50E2">
        <w:rPr>
          <w:spacing w:val="1"/>
        </w:rPr>
        <w:t xml:space="preserve"> </w:t>
      </w:r>
      <w:r w:rsidR="00DD50E2">
        <w:t>dirección.</w:t>
      </w:r>
      <w:r w:rsidR="00DD50E2">
        <w:rPr>
          <w:spacing w:val="1"/>
        </w:rPr>
        <w:t xml:space="preserve"> </w:t>
      </w:r>
      <w:r w:rsidR="00DD50E2">
        <w:t>De</w:t>
      </w:r>
      <w:r w:rsidR="00DD50E2">
        <w:rPr>
          <w:spacing w:val="1"/>
        </w:rPr>
        <w:t xml:space="preserve"> </w:t>
      </w:r>
      <w:r w:rsidR="00DD50E2">
        <w:t>este</w:t>
      </w:r>
      <w:r w:rsidR="00DD50E2">
        <w:rPr>
          <w:spacing w:val="1"/>
        </w:rPr>
        <w:t xml:space="preserve"> </w:t>
      </w:r>
      <w:r w:rsidR="00DD50E2">
        <w:t>modo</w:t>
      </w:r>
      <w:r w:rsidR="00DD50E2">
        <w:rPr>
          <w:spacing w:val="1"/>
        </w:rPr>
        <w:t xml:space="preserve"> </w:t>
      </w:r>
      <w:r w:rsidR="00DD50E2">
        <w:t>evitaremos</w:t>
      </w:r>
      <w:r w:rsidR="00DD50E2">
        <w:rPr>
          <w:spacing w:val="1"/>
        </w:rPr>
        <w:t xml:space="preserve"> </w:t>
      </w:r>
      <w:r w:rsidR="00DD50E2">
        <w:t>que</w:t>
      </w:r>
      <w:r w:rsidR="00DD50E2">
        <w:rPr>
          <w:spacing w:val="1"/>
        </w:rPr>
        <w:t xml:space="preserve"> </w:t>
      </w:r>
      <w:r w:rsidR="00DD50E2">
        <w:t>Pacman</w:t>
      </w:r>
      <w:r w:rsidR="00DD50E2">
        <w:rPr>
          <w:spacing w:val="1"/>
        </w:rPr>
        <w:t xml:space="preserve"> </w:t>
      </w:r>
      <w:r w:rsidR="00DD50E2">
        <w:t>quede</w:t>
      </w:r>
      <w:r w:rsidR="00DD50E2">
        <w:rPr>
          <w:spacing w:val="1"/>
        </w:rPr>
        <w:t xml:space="preserve"> </w:t>
      </w:r>
      <w:r w:rsidR="00DD50E2">
        <w:t>estancado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t>laberinto</w:t>
      </w:r>
      <w:r w:rsidR="00DD50E2">
        <w:rPr>
          <w:spacing w:val="1"/>
        </w:rPr>
        <w:t xml:space="preserve"> </w:t>
      </w:r>
      <w:r w:rsidR="00DD50E2">
        <w:t>si</w:t>
      </w:r>
      <w:r w:rsidR="00DD50E2">
        <w:rPr>
          <w:spacing w:val="1"/>
        </w:rPr>
        <w:t xml:space="preserve"> </w:t>
      </w:r>
      <w:r w:rsidR="00DD50E2">
        <w:t>lo</w:t>
      </w:r>
      <w:r w:rsidR="00DD50E2">
        <w:rPr>
          <w:spacing w:val="1"/>
        </w:rPr>
        <w:t xml:space="preserve"> </w:t>
      </w:r>
      <w:r w:rsidR="00DD50E2">
        <w:t>orientamos</w:t>
      </w:r>
      <w:r w:rsidR="00DD50E2">
        <w:rPr>
          <w:spacing w:val="18"/>
        </w:rPr>
        <w:t xml:space="preserve"> </w:t>
      </w:r>
      <w:r w:rsidR="00DD50E2">
        <w:t>en</w:t>
      </w:r>
      <w:r w:rsidR="00DD50E2">
        <w:rPr>
          <w:spacing w:val="19"/>
        </w:rPr>
        <w:t xml:space="preserve"> </w:t>
      </w:r>
      <w:r w:rsidR="00DD50E2">
        <w:t>una</w:t>
      </w:r>
      <w:r w:rsidR="00DD50E2">
        <w:rPr>
          <w:spacing w:val="20"/>
        </w:rPr>
        <w:t xml:space="preserve"> </w:t>
      </w:r>
      <w:r w:rsidR="00DD50E2">
        <w:t>dirección</w:t>
      </w:r>
      <w:r w:rsidR="00DD50E2">
        <w:rPr>
          <w:spacing w:val="18"/>
        </w:rPr>
        <w:t xml:space="preserve"> </w:t>
      </w:r>
      <w:r w:rsidR="00DD50E2">
        <w:t>inviable.</w:t>
      </w:r>
    </w:p>
    <w:p w:rsidR="008E47AF" w:rsidRDefault="00BF7D95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BF7D95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BF7D95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BF7D95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>
        <w:t>determina</w:t>
      </w:r>
      <w:r w:rsidR="00DD50E2">
        <w:rPr>
          <w:spacing w:val="37"/>
        </w:rPr>
        <w:t xml:space="preserve"> </w:t>
      </w:r>
      <w:r w:rsidR="00DD50E2">
        <w:t>si</w:t>
      </w:r>
      <w:r w:rsidR="00DD50E2">
        <w:rPr>
          <w:spacing w:val="37"/>
        </w:rPr>
        <w:t xml:space="preserve"> </w:t>
      </w:r>
      <w:r w:rsidR="00DD50E2">
        <w:t>la</w:t>
      </w:r>
      <w:r w:rsidR="00DD50E2">
        <w:rPr>
          <w:spacing w:val="36"/>
        </w:rPr>
        <w:t xml:space="preserve"> </w:t>
      </w:r>
      <w:r w:rsidR="00DD50E2">
        <w:t>posición</w:t>
      </w:r>
      <w:r w:rsidR="00DD50E2">
        <w:rPr>
          <w:spacing w:val="37"/>
        </w:rPr>
        <w:t xml:space="preserve"> </w:t>
      </w:r>
      <w:r w:rsidR="00DD50E2">
        <w:rPr>
          <w:rFonts w:ascii="SimSun" w:hAnsi="SimSun"/>
        </w:rPr>
        <w:t>c</w:t>
      </w:r>
      <w:r w:rsidR="00DD50E2">
        <w:rPr>
          <w:rFonts w:ascii="SimSun" w:hAnsi="SimSun"/>
          <w:spacing w:val="-24"/>
        </w:rPr>
        <w:t xml:space="preserve"> </w:t>
      </w:r>
      <w:r w:rsidR="00DD50E2">
        <w:t>contiene</w:t>
      </w:r>
      <w:r w:rsidR="00DD50E2">
        <w:rPr>
          <w:spacing w:val="36"/>
        </w:rPr>
        <w:t xml:space="preserve"> </w:t>
      </w:r>
      <w:r w:rsidR="00DD50E2">
        <w:t>un</w:t>
      </w:r>
      <w:r w:rsidR="00DD50E2">
        <w:rPr>
          <w:spacing w:val="35"/>
        </w:rPr>
        <w:t xml:space="preserve"> </w:t>
      </w:r>
      <w:r w:rsidR="00DD50E2">
        <w:t>fantasma.</w:t>
      </w:r>
    </w:p>
    <w:p w:rsidR="008E47AF" w:rsidRDefault="00BF7D95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BF7D95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BF7D95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BF7D95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BF7D95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BF7D95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61F" w:rsidRDefault="00B9161F" w:rsidP="008E47AF">
      <w:r>
        <w:separator/>
      </w:r>
    </w:p>
  </w:endnote>
  <w:endnote w:type="continuationSeparator" w:id="1">
    <w:p w:rsidR="00B9161F" w:rsidRDefault="00B9161F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BF7D95">
    <w:pPr>
      <w:pStyle w:val="Textoindependiente"/>
      <w:spacing w:line="14" w:lineRule="auto"/>
      <w:rPr>
        <w:sz w:val="20"/>
      </w:rPr>
    </w:pPr>
    <w:r w:rsidRPr="00BF7D9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BF7D95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2F5952">
                  <w:rPr>
                    <w:noProof/>
                    <w:w w:val="97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61F" w:rsidRDefault="00B9161F" w:rsidP="008E47AF">
      <w:r>
        <w:separator/>
      </w:r>
    </w:p>
  </w:footnote>
  <w:footnote w:type="continuationSeparator" w:id="1">
    <w:p w:rsidR="00B9161F" w:rsidRDefault="00B9161F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F39A7"/>
    <w:rsid w:val="0011090E"/>
    <w:rsid w:val="00170EBB"/>
    <w:rsid w:val="00245370"/>
    <w:rsid w:val="002960AF"/>
    <w:rsid w:val="002F5952"/>
    <w:rsid w:val="004147A4"/>
    <w:rsid w:val="00596A9B"/>
    <w:rsid w:val="00602108"/>
    <w:rsid w:val="006F1358"/>
    <w:rsid w:val="007715E2"/>
    <w:rsid w:val="00777E29"/>
    <w:rsid w:val="007E13A6"/>
    <w:rsid w:val="008E47AF"/>
    <w:rsid w:val="009C271C"/>
    <w:rsid w:val="009E79C9"/>
    <w:rsid w:val="00A247C5"/>
    <w:rsid w:val="00B4506F"/>
    <w:rsid w:val="00B9161F"/>
    <w:rsid w:val="00BD6CFD"/>
    <w:rsid w:val="00BF7D95"/>
    <w:rsid w:val="00C7460F"/>
    <w:rsid w:val="00D5000C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2024-04-03T13:22:00Z</dcterms:created>
  <dcterms:modified xsi:type="dcterms:W3CDTF">2024-04-07T15:50:00Z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