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5B3FA0" w:sz="28"/>
              <w:bottom w:val="single" w:color="5B3FA0" w:sz="14"/>
              <w:right w:val="none" w:color="FFFFFF" w:sz="0"/>
            </w:tcBorders>
            <w:shd w:fill="18104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VSEPR Exit Ticket — Honors Chemistry</w:t>
            </w:r>
          </w:p>
          <w:p>
            <w:r>
              <w:rPr>
                <w:rFonts w:ascii="Arial" w:cs="Arial" w:eastAsia="Arial" w:hAnsi="Arial"/>
                <w:i/>
                <w:iCs/>
                <w:color w:val="AAAACC"/>
                <w:sz w:val="18"/>
                <w:szCs w:val="18"/>
              </w:rPr>
              <w:t xml:space="preserve">Use your summary table (Section 6) to complete this exit ticket. Hand in to your teacher.</w:t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0"/>
                <w:sz w:val="20"/>
                <w:szCs w:val="20"/>
              </w:rPr>
              <w:t xml:space="preserve">Name</w:t>
            </w:r>
          </w:p>
        </w:tc>
        <w:tc>
          <w:tcPr>
            <w:tcW w:type="dxa" w:w="82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0"/>
                <w:sz w:val="20"/>
                <w:szCs w:val="20"/>
              </w:rPr>
              <w:t xml:space="preserve">Period</w:t>
            </w:r>
          </w:p>
        </w:tc>
        <w:tc>
          <w:tcPr>
            <w:tcW w:type="dxa" w:w="82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9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3FA0"/>
                <w:sz w:val="20"/>
                <w:szCs w:val="20"/>
              </w:rPr>
              <w:t xml:space="preserve">Date</w:t>
            </w:r>
          </w:p>
        </w:tc>
        <w:tc>
          <w:tcPr>
            <w:tcW w:type="dxa" w:w="82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1600"/>
        <w:gridCol w:w="2200"/>
        <w:gridCol w:w="2200"/>
        <w:gridCol w:w="1600"/>
        <w:gridCol w:w="1980"/>
      </w:tblGrid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Lewis Structure (draw)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Molecular Geometry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Bond Angle(s)</w:t>
            </w:r>
          </w:p>
        </w:tc>
        <w:tc>
          <w:tcPr>
            <w:tcW w:type="dxa" w:w="19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18104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Electron Groups</w:t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1040"/>
                <w:sz w:val="22"/>
                <w:szCs w:val="22"/>
              </w:rPr>
              <w:t xml:space="preserve">CS₂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Carbon disulfide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1040"/>
                <w:sz w:val="22"/>
                <w:szCs w:val="22"/>
              </w:rPr>
              <w:t xml:space="preserve">CCl₄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Carbon tetrachloride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1040"/>
                <w:sz w:val="22"/>
                <w:szCs w:val="22"/>
              </w:rPr>
              <w:t xml:space="preserve">PH₃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Phosphine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1040"/>
                <w:sz w:val="22"/>
                <w:szCs w:val="22"/>
              </w:rPr>
              <w:t xml:space="preserve">H₂S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Hydrogen sulfide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0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5F3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1040"/>
                <w:sz w:val="22"/>
                <w:szCs w:val="22"/>
              </w:rPr>
              <w:t xml:space="preserve">ICl₃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Iodine trichloride</w:t>
            </w:r>
          </w:p>
          <w:p>
            <w:r>
              <w:rPr>
                <w:rFonts w:ascii="Arial" w:cs="Arial" w:eastAsia="Arial" w:hAnsi="Arial"/>
                <w:b/>
                <w:bCs/>
                <w:color w:val="B7791F"/>
                <w:sz w:val="16"/>
                <w:szCs w:val="16"/>
              </w:rPr>
              <w:t xml:space="preserve">Expanded octet</w:t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80"/>
            <w:tcBorders>
              <w:top w:val="single" w:color="DDD8F0" w:sz="4"/>
              <w:left w:val="single" w:color="DDD8F0" w:sz="4"/>
              <w:bottom w:val="single" w:color="DDD8F0" w:sz="4"/>
              <w:right w:val="single" w:color="DDD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B8A0" w:sz="10"/>
              <w:left w:val="single" w:color="00B8A0" w:sz="20"/>
              <w:bottom w:val="single" w:color="DDD8F0" w:sz="4"/>
              <w:right w:val="single" w:color="DDD8F0" w:sz="4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Steps: (1) Draw the Lewis structure — use your summary table to check electron groups.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(2) Write the molecular geometry name exactly as it appears in your summary table.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(3) Record the bond angle(s). If there are two different angles (like PCl₅), write both.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  <w:rPr>
        <w:rFonts w:ascii="Arial" w:cs="Arial" w:eastAsia="Arial" w:hAnsi="Arial"/>
        <w:b/>
        <w:bCs/>
        <w:color w:val="5B3FA0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2026-03-18T02:14:54.849Z</dcterms:created>
  <dcterms:modified xsi:type="dcterms:W3CDTF">2026-03-18T02:14:54.849Z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