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520"/>
      </w:tblGrid>
      <w:tr>
        <w:tc>
          <w:tcPr>
            <w:tcW w:type="dxa" w:w="11520"/>
            <w:tcBorders>
              <w:top w:val="none" w:color="FFFFFF" w:sz="0"/>
              <w:left w:val="single" w:color="5B3FA0" w:sz="24"/>
              <w:bottom w:val="single" w:color="5B3FA0" w:sz="12"/>
              <w:right w:val="none" w:color="FFFFFF" w:sz="0"/>
            </w:tcBorders>
            <w:shd w:fill="1810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Quick-Start Guide  |  </w:t>
            </w:r>
            <w:r>
              <w:rPr>
                <w:rFonts w:ascii="Arial" w:cs="Arial" w:eastAsia="Arial" w:hAnsi="Arial"/>
                <w:color w:val="AAAACC"/>
                <w:sz w:val="17"/>
                <w:szCs w:val="17"/>
              </w:rPr>
              <w:t xml:space="preserve">VSEPR Discovery Worksheet  |  Concordia Academy Chemistry</w:t>
            </w:r>
          </w:p>
        </w:tc>
      </w:tr>
    </w:tbl>
    <w:p>
      <w:pPr>
        <w:spacing w:after="80" w:before="0"/>
      </w:pPr>
    </w:p>
    <w:tbl>
      <w:tblPr>
        <w:tblW w:type="dxa" w:w="11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80"/>
        <w:gridCol w:w="360"/>
        <w:gridCol w:w="5580"/>
      </w:tblGrid>
      <w:tr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5B3FA0" w:val="clear"/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GETTING STARTED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the worksheet HTML file 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Chrome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Fill in your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Name, Period, and 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the header.</w:t>
            </w:r>
          </w:p>
          <w:p>
            <w:pPr>
              <w:spacing w:after="50" w:before="0"/>
            </w:pPr>
          </w:p>
          <w:p>
            <w:pPr>
              <w:shd w:fill="D94F2B" w:val="clear"/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 YOUR WORK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D94F2B"/>
                <w:sz w:val="18"/>
                <w:szCs w:val="18"/>
              </w:rPr>
              <w:t xml:space="preserve">Auto-save keeps work in THIS browser only.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To continue on another device: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b/>
                <w:bCs/>
                <w:color w:val="5B3FA0"/>
                <w:sz w:val="18"/>
                <w:szCs w:val="18"/>
              </w:rPr>
              <w:t xml:space="preserve">⬇ Save Progress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saves a .json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 file to Google Drive or email to yourself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device → open worksheet → </w:t>
            </w:r>
            <w:r>
              <w:rPr>
                <w:rFonts w:ascii="Arial" w:cs="Arial" w:eastAsia="Arial" w:hAnsi="Arial"/>
                <w:b/>
                <w:bCs/>
                <w:color w:val="5B3FA0"/>
                <w:sz w:val="18"/>
                <w:szCs w:val="18"/>
              </w:rPr>
              <w:t xml:space="preserve">⬆ Load Progress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pick your file</w:t>
            </w:r>
          </w:p>
          <w:p>
            <w:pPr>
              <w:spacing w:after="30" w:before="0"/>
            </w:pP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D94F2B"/>
                <w:sz w:val="18"/>
                <w:szCs w:val="18"/>
              </w:rPr>
              <w:t xml:space="preserve">⚠ Without saving, work will not transfer to another device.</w:t>
            </w:r>
          </w:p>
          <w:p>
            <w:pPr>
              <w:spacing w:after="50" w:before="0"/>
            </w:pPr>
          </w:p>
          <w:p>
            <w:pPr>
              <w:shd w:fill="5B3FA0" w:val="clear"/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BUTTONS</w:t>
            </w:r>
          </w:p>
          <w:tbl>
            <w:tblPr>
              <w:tblW w:type="dxa" w:w="5580"/>
              <w:tblBorders>
                <w:top w:val="none" w:color="FFFFFF" w:sz="0"/>
                <w:left w:val="none" w:color="FFFFFF" w:sz="0"/>
                <w:bottom w:val="single" w:color="DDD8F0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4380"/>
            </w:tblGrid>
            <w:tr>
              <w:tc>
                <w:tcPr>
                  <w:tcW w:type="dxa" w:w="12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8F4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0B8A0"/>
                      <w:sz w:val="16"/>
                      <w:szCs w:val="16"/>
                    </w:rPr>
                    <w:t xml:space="preserve">⬇ Submit</w:t>
                  </w:r>
                </w:p>
              </w:tc>
              <w:tc>
                <w:tcPr>
                  <w:tcW w:type="dxa" w:w="438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6"/>
                      <w:szCs w:val="16"/>
                    </w:rPr>
                    <w:t xml:space="preserve">Download .html for teacher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B3FA0"/>
                      <w:sz w:val="16"/>
                      <w:szCs w:val="16"/>
                    </w:rPr>
                    <w:t xml:space="preserve">⬇ Save</w:t>
                  </w:r>
                </w:p>
              </w:tc>
              <w:tc>
                <w:tcPr>
                  <w:tcW w:type="dxa" w:w="438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6"/>
                      <w:szCs w:val="16"/>
                    </w:rPr>
                    <w:t xml:space="preserve">Save .json progress file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B3FA0"/>
                      <w:sz w:val="16"/>
                      <w:szCs w:val="16"/>
                    </w:rPr>
                    <w:t xml:space="preserve">⬆ Load</w:t>
                  </w:r>
                </w:p>
              </w:tc>
              <w:tc>
                <w:tcPr>
                  <w:tcW w:type="dxa" w:w="438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6"/>
                      <w:szCs w:val="16"/>
                    </w:rPr>
                    <w:t xml:space="preserve">Load .json or .html file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5F5F5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55555"/>
                      <w:sz w:val="16"/>
                      <w:szCs w:val="16"/>
                    </w:rPr>
                    <w:t xml:space="preserve">🖨 Print ▾</w:t>
                  </w:r>
                </w:p>
              </w:tc>
              <w:tc>
                <w:tcPr>
                  <w:tcW w:type="dxa" w:w="438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6"/>
                      <w:szCs w:val="16"/>
                    </w:rPr>
                    <w:t xml:space="preserve">Print blank or completed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FF0E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D94F2B"/>
                      <w:sz w:val="16"/>
                      <w:szCs w:val="16"/>
                    </w:rPr>
                    <w:t xml:space="preserve">↺ Reset</w:t>
                  </w:r>
                </w:p>
              </w:tc>
              <w:tc>
                <w:tcPr>
                  <w:tcW w:type="dxa" w:w="438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D94F2B"/>
                      <w:sz w:val="18"/>
                      <w:szCs w:val="18"/>
                    </w:rPr>
                    <w:t xml:space="preserve">Clears ALL work — cannot be undone</w:t>
                  </w:r>
                </w:p>
              </w:tc>
            </w:tr>
          </w:tbl>
          <w:p>
            <w:pPr>
              <w:spacing w:after="50" w:before="0"/>
            </w:pPr>
          </w:p>
          <w:p>
            <w:pPr>
              <w:shd w:fill="555555" w:val="clear"/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DRAWING LEWIS STRUCTURES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 pen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for atom symbols and bond 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largest pen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for lone pair dots — tap once per dot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↩ Undo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removes last stroke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🗑 Clear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wipes entire canvas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the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Lewis Structure Guide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tab (right edge) for step-by-step help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5B3FA0" w:val="clear"/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 AT A GLANCE</w:t>
            </w:r>
          </w:p>
          <w:tbl>
            <w:tblPr>
              <w:tblW w:type="dxa" w:w="55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1300"/>
              <w:gridCol w:w="3920"/>
            </w:tblGrid>
            <w:tr>
              <w:tc>
                <w:tcPr>
                  <w:tcW w:type="dxa" w:w="36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181040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#</w:t>
                  </w:r>
                </w:p>
              </w:tc>
              <w:tc>
                <w:tcPr>
                  <w:tcW w:type="dxa" w:w="13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181040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Topic</w:t>
                  </w:r>
                </w:p>
              </w:tc>
              <w:tc>
                <w:tcPr>
                  <w:tcW w:type="dxa" w:w="392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181040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What You Do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28"/>
                    <w:left w:type="dxa" w:w="40"/>
                    <w:bottom w:type="dxa" w:w="28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3FA0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13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81040"/>
                      <w:sz w:val="16"/>
                      <w:szCs w:val="16"/>
                    </w:rPr>
                    <w:t xml:space="preserve">Lewis Structures</w:t>
                  </w:r>
                </w:p>
              </w:tc>
              <w:tc>
                <w:tcPr>
                  <w:tcW w:type="dxa" w:w="392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5"/>
                      <w:szCs w:val="15"/>
                    </w:rPr>
                    <w:t xml:space="preserve">Draw each molecule, count valence electrons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F" w:val="clear"/>
                  <w:tcMar>
                    <w:top w:type="dxa" w:w="28"/>
                    <w:left w:type="dxa" w:w="40"/>
                    <w:bottom w:type="dxa" w:w="28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3FA0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81040"/>
                      <w:sz w:val="16"/>
                      <w:szCs w:val="16"/>
                    </w:rPr>
                    <w:t xml:space="preserve">VSEPR Theory</w:t>
                  </w:r>
                </w:p>
              </w:tc>
              <w:tc>
                <w:tcPr>
                  <w:tcW w:type="dxa" w:w="392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5"/>
                      <w:szCs w:val="15"/>
                    </w:rPr>
                    <w:t xml:space="preserve">Count groups, PhET Model tab, repulsion ranking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28"/>
                    <w:left w:type="dxa" w:w="40"/>
                    <w:bottom w:type="dxa" w:w="28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3FA0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13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81040"/>
                      <w:sz w:val="16"/>
                      <w:szCs w:val="16"/>
                    </w:rPr>
                    <w:t xml:space="preserve">2 &amp; 3 Groups</w:t>
                  </w:r>
                </w:p>
              </w:tc>
              <w:tc>
                <w:tcPr>
                  <w:tcW w:type="dxa" w:w="392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5"/>
                      <w:szCs w:val="15"/>
                    </w:rPr>
                    <w:t xml:space="preserve">PhET Real Molecules — CO₂ and BF₃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F" w:val="clear"/>
                  <w:tcMar>
                    <w:top w:type="dxa" w:w="28"/>
                    <w:left w:type="dxa" w:w="40"/>
                    <w:bottom w:type="dxa" w:w="28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3FA0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13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81040"/>
                      <w:sz w:val="16"/>
                      <w:szCs w:val="16"/>
                    </w:rPr>
                    <w:t xml:space="preserve">4 Groups</w:t>
                  </w:r>
                </w:p>
              </w:tc>
              <w:tc>
                <w:tcPr>
                  <w:tcW w:type="dxa" w:w="392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5"/>
                      <w:szCs w:val="15"/>
                    </w:rPr>
                    <w:t xml:space="preserve">CH₄, NH₃, H₂O — lone pair effects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28"/>
                    <w:left w:type="dxa" w:w="40"/>
                    <w:bottom w:type="dxa" w:w="28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3FA0"/>
                      <w:sz w:val="16"/>
                      <w:szCs w:val="16"/>
                    </w:rPr>
                    <w:t xml:space="preserve">5*</w:t>
                  </w:r>
                </w:p>
              </w:tc>
              <w:tc>
                <w:tcPr>
                  <w:tcW w:type="dxa" w:w="13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81040"/>
                      <w:sz w:val="16"/>
                      <w:szCs w:val="16"/>
                    </w:rPr>
                    <w:t xml:space="preserve">5 &amp; 6 Groups</w:t>
                  </w:r>
                </w:p>
              </w:tc>
              <w:tc>
                <w:tcPr>
                  <w:tcW w:type="dxa" w:w="392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5"/>
                      <w:szCs w:val="15"/>
                    </w:rPr>
                    <w:t xml:space="preserve">Expanded octets (Honors only)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F" w:val="clear"/>
                  <w:tcMar>
                    <w:top w:type="dxa" w:w="28"/>
                    <w:left w:type="dxa" w:w="40"/>
                    <w:bottom w:type="dxa" w:w="28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3FA0"/>
                      <w:sz w:val="16"/>
                      <w:szCs w:val="16"/>
                    </w:rPr>
                    <w:t xml:space="preserve">5/6</w:t>
                  </w:r>
                </w:p>
              </w:tc>
              <w:tc>
                <w:tcPr>
                  <w:tcW w:type="dxa" w:w="13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81040"/>
                      <w:sz w:val="16"/>
                      <w:szCs w:val="16"/>
                    </w:rPr>
                    <w:t xml:space="preserve">Summary</w:t>
                  </w:r>
                </w:p>
              </w:tc>
              <w:tc>
                <w:tcPr>
                  <w:tcW w:type="dxa" w:w="392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FAFA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5"/>
                      <w:szCs w:val="15"/>
                    </w:rPr>
                    <w:t xml:space="preserve">Auto-filled table + reflection questions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28"/>
                    <w:left w:type="dxa" w:w="40"/>
                    <w:bottom w:type="dxa" w:w="28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3FA0"/>
                      <w:sz w:val="16"/>
                      <w:szCs w:val="16"/>
                    </w:rPr>
                    <w:t xml:space="preserve">6/7</w:t>
                  </w:r>
                </w:p>
              </w:tc>
              <w:tc>
                <w:tcPr>
                  <w:tcW w:type="dxa" w:w="130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81040"/>
                      <w:sz w:val="16"/>
                      <w:szCs w:val="16"/>
                    </w:rPr>
                    <w:t xml:space="preserve">Exit Ticket</w:t>
                  </w:r>
                </w:p>
              </w:tc>
              <w:tc>
                <w:tcPr>
                  <w:tcW w:type="dxa" w:w="3920"/>
                  <w:tcBorders>
                    <w:top w:val="single" w:color="DDD8F0" w:sz="4"/>
                    <w:left w:val="single" w:color="DDD8F0" w:sz="4"/>
                    <w:bottom w:val="single" w:color="DDD8F0" w:sz="4"/>
                    <w:right w:val="single" w:color="DDD8F0" w:sz="4"/>
                  </w:tcBorders>
                  <w:shd w:fill="EEE8FF" w:val="clear"/>
                  <w:tcMar>
                    <w:top w:type="dxa" w:w="28"/>
                    <w:left w:type="dxa" w:w="50"/>
                    <w:bottom w:type="dxa" w:w="28"/>
                    <w:right w:type="dxa" w:w="5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5"/>
                      <w:szCs w:val="15"/>
                    </w:rPr>
                    <w:t xml:space="preserve">Paper worksheet — hand in to teacher</w:t>
                  </w:r>
                </w:p>
              </w:tc>
            </w:tr>
          </w:tbl>
          <w:p>
            <w:pPr>
              <w:spacing w:after="50" w:before="0"/>
            </w:pPr>
          </w:p>
          <w:p>
            <w:pPr>
              <w:shd w:fill="5B3FA0" w:val="clear"/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PHET SIMULATION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phet.colorado.edu → Molecule Shapes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 2 Q 2.2: use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tab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Sections 3–5: use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 Molecules tab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turn on Lone Pairs, Bond Angles, and Electron Geometry</w:t>
            </w:r>
          </w:p>
          <w:p>
            <w:pPr>
              <w:spacing w:after="50" w:before="0"/>
            </w:pPr>
          </w:p>
          <w:p>
            <w:pPr>
              <w:shd w:fill="5B3FA0" w:val="clear"/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SUBMITTING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When finished: </w:t>
            </w:r>
            <w:r>
              <w:rPr>
                <w:rFonts w:ascii="Arial" w:cs="Arial" w:eastAsia="Arial" w:hAnsi="Arial"/>
                <w:b/>
                <w:bCs/>
                <w:color w:val="00B8A0"/>
                <w:sz w:val="18"/>
                <w:szCs w:val="18"/>
              </w:rPr>
              <w:t xml:space="preserve">⬇ Submit Work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downloads a .html file. Make sure your name, period, and date are filled in first.</w:t>
            </w:r>
          </w:p>
          <w:p>
            <w:pPr>
              <w:spacing w:after="40" w:before="0"/>
            </w:pPr>
          </w:p>
          <w:p>
            <w:pPr>
              <w:shd w:fill="555555" w:val="clear"/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TROUBLESHOOTING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Canvas not drawing: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try hard-refresh (Ctrl+Shift+R)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 lost on new device: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go back to original device → Save Progress → Load on new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Molecule not in PhET: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try typing the formula in the search box</w:t>
            </w:r>
          </w:p>
        </w:tc>
      </w:tr>
    </w:tbl>
    <w:sectPr>
      <w:pgSz w:w="12240" w:h="15840" w:orient="portrait"/>
      <w:pgMar w:top="576" w:right="360" w:bottom="576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Arial" w:cs="Arial" w:eastAsia="Arial" w:hAnsi="Arial"/>
        <w:b/>
        <w:bCs/>
        <w:color w:val="5B3FA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2026-03-18T02:14:54.961Z</dcterms:created>
  <dcterms:modified xsi:type="dcterms:W3CDTF">2026-03-18T02:14:54.961Z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