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introduction" w:name="unit-x-introduction"/>
    <w:p>
      <w:pPr>
        <w:pStyle w:val="Heading1"/>
      </w:pPr>
      <w:r>
        <w:t xml:space="preserve">Unit X: Introduction</w:t>
      </w:r>
    </w:p>
    <w:bookmarkEnd w:id="unit-x-introduction"/>
    <w:bookmarkStart w:id="the-subtitle" w:name="the-subtitle"/>
    <w:p>
      <w:pPr>
        <w:pStyle w:val="Heading3"/>
      </w:pPr>
      <w:r>
        <w:t xml:space="preserve">The Subtitle</w:t>
      </w:r>
    </w:p>
    <w:bookmarkEnd w:id="the-subtitle"/>
    <w:bookmarkStart w:id="unit-student-learning-objectives" w:name="unit-student-learning-objectives"/>
    <w:p>
      <w:pPr>
        <w:pStyle w:val="Heading2"/>
      </w:pPr>
      <w:r>
        <w:t xml:space="preserve">Unit Student Learning Objectives</w:t>
      </w:r>
    </w:p>
    <w:bookmarkEnd w:id="unit-student-learning-objectives"/>
    <w:bookmarkStart w:id="unit-x-xxx_title-one-week" w:name="unit-x-xxx_title-one-week"/>
    <w:p>
      <w:pPr>
        <w:pStyle w:val="Heading3"/>
      </w:pPr>
      <w:r>
        <w:t xml:space="preserve">Unit X: XXX_TITLE (one week)</w:t>
      </w:r>
    </w:p>
    <w:bookmarkEnd w:id="unit-x-xxx_title-one-week"/>
    <w:p>
      <w:r>
        <w:t xml:space="preserve">At the end of this unit, students will be able to:</w:t>
      </w:r>
    </w:p>
    <w:p>
      <w:pPr>
        <w:numPr>
          <w:numId w:val="2"/>
          <w:ilvl w:val="0"/>
        </w:numPr>
      </w:pPr>
      <w:r>
        <w:t xml:space="preserve">Identify artists and describe qualities associated with XXX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Warhol and commercialism.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drawing>
          <wp:inline>
            <wp:extent cx="3581400" cy="3810000"/>
            <wp:effectExtent b="0" l="0" r="0" t="0"/>
            <wp:docPr descr="The Hero" id="1" name="Picture"/>
            <a:graphic>
              <a:graphicData uri="http://schemas.openxmlformats.org/drawingml/2006/picture">
                <pic:pic>
                  <pic:nvPicPr>
                    <pic:cNvPr descr="../images/hamilton.1956.JustWhatSoAppealing.jpg" id="0" name="Picture"/>
                    <pic:cNvPicPr>
                      <a:picLocks noChangeArrowheads="1" noChangeAspect="1"/>
                    </pic:cNvPicPr>
                  </pic:nvPicPr>
                  <pic:blipFill>
                    <a:blip r:embed="image1"/>
                    <a:stretch>
                      <a:fillRect/>
                    </a:stretch>
                  </pic:blipFill>
                  <pic:spPr bwMode="auto">
                    <a:xfrm>
                      <a:off x="0" y="0"/>
                      <a:ext cx="3581400" cy="3810000"/>
                    </a:xfrm>
                    <a:prstGeom prst="rect">
                      <a:avLst/>
                    </a:prstGeom>
                    <a:noFill/>
                    <a:ln w="9525">
                      <a:noFill/>
                      <a:headEnd/>
                      <a:tailEnd/>
                    </a:ln>
                  </pic:spPr>
                </pic:pic>
              </a:graphicData>
            </a:graphic>
          </wp:inline>
        </w:drawing>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and that's where we start our class today. 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So, what was it that makes these artists so different, so appealing?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By examining such works,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from the Birmingham Race riots and the car accidents from his disaster series.</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X in</w:t>
      </w:r>
      <w:r>
        <w:t xml:space="preserve"> </w:t>
      </w:r>
      <w:r>
        <w:rPr>
          <w:i/>
        </w:rPr>
        <w:t xml:space="preserve">Twentieth Century American Art</w:t>
      </w:r>
      <w:r>
        <w:t xml:space="preserve"> </w:t>
      </w:r>
      <w:r>
        <w:t xml:space="preserve">by Erika Doss, pages XXX-XXX.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X of</w:t>
      </w:r>
      <w:r>
        <w:t xml:space="preserve"> </w:t>
      </w:r>
      <w:r>
        <w:rPr>
          <w:i/>
        </w:rPr>
        <w:t xml:space="preserve">Twentieth Century American Art</w:t>
      </w:r>
      <w:r>
        <w:t xml:space="preserve"> </w:t>
      </w:r>
      <w:r>
        <w:t xml:space="preserve">by Erika Doss.</w:t>
      </w:r>
    </w:p>
    <w:p>
      <w:r>
        <w:t xml:space="preserve">Answer these questions as best as you can after reading this weeks chapter in Twentieth Century American Art. You can try the quiz multiple times. You will be graded on the completing the quiz but you are allowed to make mistakes and correct your answers. Use this as an opportunity to test your comprehension of the material and see what you missed, and as preparation for the midterm and final.</w:t>
      </w:r>
    </w:p>
    <w:p>
      <w:r>
        <w:t xml:space="preserve">Q: A. B. C. D. ANSWER: A,B POINTS: 5 TYPE: MS</w:t>
      </w:r>
    </w:p>
    <w:p>
      <w:r>
        <w:t xml:space="preserve">Q: ANSWER: POINTS: 5 TYPE: FB</w:t>
      </w:r>
    </w:p>
    <w:p>
      <w:r>
        <w:t xml:space="preserve">Q: ANSWER: POINTS: 5 TYPE: SA</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insert intro here... If you are interested, you can find the</w:t>
      </w:r>
      <w:r>
        <w:rPr>
          <w:i/>
        </w:rPr>
        <w:t xml:space="preserve"> </w:t>
      </w:r>
      <w:hyperlink r:id="link0">
        <w:r>
          <w:rPr>
            <w:rStyle w:val="Hyperlink"/>
            <w:i/>
          </w:rPr>
          <w:t xml:space="preserve">full text</w:t>
        </w:r>
      </w:hyperlink>
      <w:r>
        <w:rPr>
          <w:i/>
        </w:rPr>
        <w:t xml:space="preserve"> </w:t>
      </w:r>
      <w:r>
        <w:rPr>
          <w:i/>
        </w:rPr>
        <w:t xml:space="preserve">and more information about the author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w:t>
      </w:r>
    </w:p>
    <w:p>
      <w:pPr>
        <w:numPr>
          <w:numId w:val="3"/>
          <w:ilvl w:val="0"/>
        </w:numPr>
      </w:pPr>
      <w:r>
        <w:t xml:space="preserve">...</w:t>
      </w:r>
    </w:p>
    <w:bookmarkStart w:id="title-of-article" w:name="title-of-article"/>
    <w:p>
      <w:pPr>
        <w:pStyle w:val="Heading4"/>
      </w:pPr>
      <w:r>
        <w:t xml:space="preserve">"Title of Article"</w:t>
      </w:r>
    </w:p>
    <w:bookmarkEnd w:id="title-of-article"/>
    <w:p>
      <w:r>
        <w:t xml:space="preserve">..... .....</w:t>
      </w:r>
    </w:p>
    <w:bookmarkStart w:id="presentation-artist-slideshows-ulo-1-4" w:name="presentation-artist-slideshows-ulo-1-4"/>
    <w:p>
      <w:pPr>
        <w:pStyle w:val="Heading3"/>
      </w:pPr>
      <w:r>
        <w:t xml:space="preserve">Presentation: Artist Slideshows (ULO 1-4)</w:t>
      </w:r>
    </w:p>
    <w:bookmarkEnd w:id="presentation-artist-slideshows-ulo-1-4"/>
    <w:p>
      <w:pPr>
        <w:numPr>
          <w:numId w:val="4"/>
          <w:ilvl w:val="0"/>
        </w:numPr>
      </w:pPr>
      <w:r>
        <w:t xml:space="preserve">Beginnings of pop:</w:t>
      </w:r>
    </w:p>
    <w:p>
      <w:pPr>
        <w:numPr>
          <w:numId w:val="5"/>
          <w:ilvl w:val="1"/>
        </w:numPr>
      </w:pPr>
      <w:r>
        <w:t xml:space="preserve">Hamilton</w:t>
      </w:r>
    </w:p>
    <w:p>
      <w:pPr>
        <w:numPr>
          <w:numId w:val="5"/>
          <w:ilvl w:val="1"/>
        </w:numPr>
      </w:pPr>
      <w:r>
        <w:t xml:space="preserve">Cage</w:t>
      </w:r>
    </w:p>
    <w:p>
      <w:pPr>
        <w:numPr>
          <w:numId w:val="5"/>
          <w:ilvl w:val="0"/>
        </w:numPr>
      </w:pPr>
      <w:r>
        <w:t xml:space="preserve">A blending of media</w:t>
      </w:r>
    </w:p>
    <w:p>
      <w:pPr>
        <w:numPr>
          <w:numId w:val="6"/>
          <w:ilvl w:val="1"/>
        </w:numPr>
      </w:pPr>
      <w:r>
        <w:t xml:space="preserve">Johns</w:t>
      </w:r>
    </w:p>
    <w:p>
      <w:pPr>
        <w:numPr>
          <w:numId w:val="6"/>
          <w:ilvl w:val="1"/>
        </w:numPr>
      </w:pPr>
      <w:r>
        <w:t xml:space="preserve">Rauschenberg</w:t>
      </w:r>
    </w:p>
    <w:p>
      <w:pPr>
        <w:numPr>
          <w:numId w:val="6"/>
          <w:ilvl w:val="1"/>
        </w:numPr>
      </w:pPr>
      <w:r>
        <w:t xml:space="preserve">Claes Oldenburg</w:t>
      </w:r>
    </w:p>
    <w:p>
      <w:pPr>
        <w:numPr>
          <w:numId w:val="6"/>
          <w:ilvl w:val="0"/>
        </w:numPr>
      </w:pPr>
      <w:r>
        <w:t xml:space="preserve">Pop and commercialism</w:t>
      </w:r>
    </w:p>
    <w:p>
      <w:pPr>
        <w:numPr>
          <w:numId w:val="7"/>
          <w:ilvl w:val="1"/>
        </w:numPr>
      </w:pPr>
      <w:r>
        <w:t xml:space="preserve">Roy Lichtenstein</w:t>
      </w:r>
    </w:p>
    <w:p>
      <w:pPr>
        <w:numPr>
          <w:numId w:val="7"/>
          <w:ilvl w:val="1"/>
        </w:numPr>
      </w:pPr>
      <w:r>
        <w:t xml:space="preserve">James Rosenquist</w:t>
      </w:r>
    </w:p>
    <w:p>
      <w:pPr>
        <w:numPr>
          <w:numId w:val="7"/>
          <w:ilvl w:val="1"/>
        </w:numPr>
      </w:pPr>
      <w:r>
        <w:t xml:space="preserve">Andy Warhol</w:t>
      </w:r>
    </w:p>
    <w:p>
      <w:pPr>
        <w:numPr>
          <w:numId w:val="7"/>
          <w:ilvl w:val="0"/>
        </w:numPr>
      </w:pPr>
      <w:r>
        <w:t xml:space="preserve">Super realism</w:t>
      </w:r>
    </w:p>
    <w:p>
      <w:pPr>
        <w:numPr>
          <w:numId w:val="8"/>
          <w:ilvl w:val="1"/>
        </w:numPr>
      </w:pPr>
      <w:r>
        <w:t xml:space="preserve">Chuck Close</w:t>
      </w:r>
    </w:p>
    <w:p>
      <w:pPr>
        <w:numPr>
          <w:numId w:val="8"/>
          <w:ilvl w:val="1"/>
        </w:numPr>
      </w:pPr>
      <w:r>
        <w:t xml:space="preserve">Duane Hanson</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xxx-artists" w:name="identify-names-of-xxx-artists"/>
    <w:p>
      <w:pPr>
        <w:pStyle w:val="Heading4"/>
      </w:pPr>
      <w:r>
        <w:t xml:space="preserve">Identify names of XXX Artists</w:t>
      </w:r>
    </w:p>
    <w:bookmarkEnd w:id="identify-names-of-xxx-artists"/>
    <w:p>
      <w:r>
        <w:t xml:space="preserve">Q: Select all the artists who are Abstract Expressionists A. B. C. D. E. F. G. H. I. J. ANSWER: A,B,C,D,E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run randomIDQ.py</w:t>
      </w:r>
    </w:p>
    <w:p>
      <w:r>
        <w:t xml:space="preserve">Q: This is an artwork by: ANSWER: A: B: C: D: POINTS: 5 TYPE: MC IMAGE: http://jonathangabel.com/images/art125/</w:t>
      </w:r>
    </w:p>
    <w:bookmarkStart w:id="multiple-choice-definitions" w:name="multiple-choice-definitions"/>
    <w:p>
      <w:pPr>
        <w:pStyle w:val="Heading4"/>
      </w:pPr>
      <w:r>
        <w:t xml:space="preserve">Multiple Choice Definitions</w:t>
      </w:r>
    </w:p>
    <w:bookmarkEnd w:id="multiple-choice-definitions"/>
    <w:p>
      <w:r>
        <w:t xml:space="preserve">Q: A. B. C. D. ANSWER: A,B POINTS: 5 TYPE: MS</w:t>
      </w:r>
    </w:p>
    <w:p>
      <w:r>
        <w:t xml:space="preserve">Q: A. B. C. D. ANSWER: A POINTS: 5 TYPE: MC</w:t>
      </w:r>
    </w:p>
    <w:p>
      <w:r>
        <w:t xml:space="preserve">Q: ANSWER: POINTS: 5 TYPE: FB</w:t>
      </w:r>
    </w:p>
    <w:p>
      <w:r>
        <w:t xml:space="preserve">Q: ANSWER: POINTS: 5 TYPE: SA</w:t>
      </w:r>
    </w:p>
    <w:bookmarkStart w:id="discussion-board-question" w:name="discussion-board-question"/>
    <w:p>
      <w:pPr>
        <w:pStyle w:val="Heading4"/>
      </w:pPr>
      <w:r>
        <w:t xml:space="preserve">Discussion Board Question</w:t>
      </w:r>
    </w:p>
    <w:bookmarkEnd w:id="discussion-board-question"/>
    <w:p>
      <w:r>
        <w:t xml:space="preserve">Now that you have become familiar with the artists and concepts presented in this unit, it is time to start making connections. Here is your chance to apply what you learned in the readings to some of the artwork you have seen.</w:t>
      </w:r>
    </w:p>
    <w:p>
      <w:r>
        <w:t xml:space="preserve">First, you will start a thread by answering the Essay question below.</w:t>
      </w:r>
    </w:p>
    <w:p>
      <w:r>
        <w:t xml:space="preserve">Then you will reply to at least two (2) other students posts to get the discussion going.</w:t>
      </w:r>
    </w:p>
    <w:p>
      <w:r>
        <w:t xml:space="preserve">Please make sure you meet the due dates for these posts.</w:t>
      </w:r>
    </w:p>
    <w:bookmarkStart w:id="essay-question" w:name="essay-question"/>
    <w:p>
      <w:pPr>
        <w:pStyle w:val="Heading5"/>
      </w:pPr>
      <w:r>
        <w:t xml:space="preserve">Essay Question:</w:t>
      </w:r>
    </w:p>
    <w:bookmarkEnd w:id="essay-question"/>
    <w:p>
      <w:r>
        <w:t xml:space="preserve">Please copy one line from Greenberg's article "Modernist Painting". Then write a paragraph in which you examine how it applies to the work of one of the artists you learned about in the slide presentations. Pick one of these artist: Hans Hofmann, Arshile Gorky, Jackson Pollock, Franz Kline, Robert Motherwell, Willem De Kooning, Marc Rothko, Barnett Newman, Ad Reinhardt, Clifford Still, Helen Frankenthaler, Morris Louis.</w:t>
      </w:r>
    </w:p>
    <w:bookmarkStart w:id="voice-thread-question" w:name="voice-thread-question"/>
    <w:p>
      <w:pPr>
        <w:pStyle w:val="Heading4"/>
      </w:pPr>
      <w:r>
        <w:t xml:space="preserve">Voice Thread Question</w:t>
      </w:r>
    </w:p>
    <w:bookmarkEnd w:id="voice-thread-question"/>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9"/>
          <w:ilvl w:val="0"/>
        </w:numPr>
      </w:pPr>
      <w:r>
        <w:t xml:space="preserve">artist a</w:t>
      </w:r>
    </w:p>
    <w:p>
      <w:pPr>
        <w:numPr>
          <w:numId w:val="9"/>
          <w:ilvl w:val="0"/>
        </w:numPr>
      </w:pPr>
      <w:r>
        <w:t xml:space="preserve">artist b</w:t>
      </w:r>
    </w:p>
    <w:p>
      <w:pPr>
        <w:numPr>
          <w:numId w:val="9"/>
          <w:ilvl w:val="0"/>
        </w:numPr>
      </w:pPr>
      <w:r>
        <w:t xml:space="preserv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10"/>
          <w:ilvl w:val="0"/>
        </w:numPr>
      </w:pPr>
      <w:r>
        <w:t xml:space="preserve">link a to</w:t>
      </w:r>
      <w:r>
        <w:t xml:space="preserve"> </w:t>
      </w:r>
      <w:hyperlink r:id="link1">
        <w:r>
          <w:rPr>
            <w:rStyle w:val="Hyperlink"/>
          </w:rPr>
          <w:t xml:space="preserve">site a</w:t>
        </w:r>
      </w:hyperlink>
    </w:p>
    <w:p>
      <w:pPr>
        <w:numPr>
          <w:numId w:val="10"/>
          <w:ilvl w:val="0"/>
        </w:numPr>
      </w:pPr>
      <w:r>
        <w:t xml:space="preserve">link b to</w:t>
      </w:r>
      <w:r>
        <w:t xml:space="preserve"> </w:t>
      </w:r>
      <w:hyperlink r:id="link1">
        <w:r>
          <w:rPr>
            <w:rStyle w:val="Hyperlink"/>
          </w:rPr>
          <w:t xml:space="preserve">site b</w:t>
        </w:r>
      </w:hyperlink>
    </w:p>
    <w:p>
      <w:pPr>
        <w:numPr>
          <w:numId w:val="10"/>
          <w:ilvl w:val="0"/>
        </w:numPr>
      </w:pPr>
      <w:r>
        <w:t xml:space="preserve">...</w:t>
      </w:r>
    </w:p>
    <w:bookmarkStart w:id="class-1-introduction" w:name="class-1-introduction"/>
    <w:p>
      <w:pPr>
        <w:pStyle w:val="Heading3"/>
      </w:pPr>
      <w:r>
        <w:t xml:space="preserve">Class 1: Introduction</w:t>
      </w:r>
    </w:p>
    <w:bookmarkEnd w:id="class-1-introduction"/>
    <w:p>
      <w:r>
        <w:t xml:space="preserve">Our course starts in New York in the 1940s, but 35,000 years of recorded art history exist before this point. Before we touch down with both feet running, what should we be aware of, what lessons from the past can we take with us?</w:t>
      </w:r>
    </w:p>
    <w:p>
      <w:r>
        <w:t xml:space="preserve">In this introductory class, we first look at a very few select pieces of work, from as old as the Venus figurine from Hohle Fels, made of Mammoth Ivory, up to a couple American works from 1950. Stretching them into a timeline, we discuss the spectrum from realism to abstraction, and discover realism encompasses a relatively small part of the history of art.</w:t>
      </w:r>
    </w:p>
    <w:p>
      <w:r>
        <w:t xml:space="preserve">We examine what factors cause artists to return to abstraction in the 1800s, and how this trend continues up to the Abstract Expressionists. We also look at the differences between Formalism and Expressionism, asking what reasons artists would have to paint ugly or disturbing images. Next week, we will pick after the world wars, and see what happened when New York became the center of the art world.</w:t>
      </w:r>
    </w:p>
    <w:bookmarkStart w:id="after-this-class-you-should-be-able-to" w:name="after-this-class-you-should-be-able-to"/>
    <w:p>
      <w:pPr>
        <w:pStyle w:val="Heading3"/>
      </w:pPr>
      <w:r>
        <w:t xml:space="preserve">After this class you should be able to</w:t>
      </w:r>
    </w:p>
    <w:bookmarkEnd w:id="after-this-class-you-should-be-able-to"/>
    <w:bookmarkStart w:id="define-the-following" w:name="define-the-following"/>
    <w:p>
      <w:pPr>
        <w:pStyle w:val="Heading4"/>
      </w:pPr>
      <w:r>
        <w:t xml:space="preserve">Define the following:</w:t>
      </w:r>
    </w:p>
    <w:bookmarkEnd w:id="define-the-following"/>
    <w:p>
      <w:pPr>
        <w:numPr>
          <w:numId w:val="11"/>
          <w:ilvl w:val="0"/>
        </w:numPr>
      </w:pPr>
      <w:r>
        <w:t xml:space="preserve">abstraction</w:t>
      </w:r>
    </w:p>
    <w:p>
      <w:pPr>
        <w:numPr>
          <w:numId w:val="11"/>
          <w:ilvl w:val="0"/>
        </w:numPr>
      </w:pPr>
      <w:r>
        <w:t xml:space="preserve">realism</w:t>
      </w:r>
    </w:p>
    <w:p>
      <w:pPr>
        <w:numPr>
          <w:numId w:val="11"/>
          <w:ilvl w:val="0"/>
        </w:numPr>
      </w:pPr>
      <w:r>
        <w:t xml:space="preserve">figurative abstraction</w:t>
      </w:r>
    </w:p>
    <w:p>
      <w:pPr>
        <w:numPr>
          <w:numId w:val="11"/>
          <w:ilvl w:val="0"/>
        </w:numPr>
      </w:pPr>
      <w:r>
        <w:t xml:space="preserve">representational abstraction</w:t>
      </w:r>
    </w:p>
    <w:p>
      <w:pPr>
        <w:numPr>
          <w:numId w:val="11"/>
          <w:ilvl w:val="0"/>
        </w:numPr>
      </w:pPr>
      <w:r>
        <w:t xml:space="preserve">non-representational abstraction</w:t>
      </w:r>
    </w:p>
    <w:p>
      <w:pPr>
        <w:numPr>
          <w:numId w:val="11"/>
          <w:ilvl w:val="0"/>
        </w:numPr>
      </w:pPr>
      <w:r>
        <w:t xml:space="preserve">expressionism</w:t>
      </w:r>
    </w:p>
    <w:p>
      <w:pPr>
        <w:numPr>
          <w:numId w:val="11"/>
          <w:ilvl w:val="0"/>
        </w:numPr>
      </w:pPr>
      <w:r>
        <w:t xml:space="preserve">formalism</w:t>
      </w:r>
    </w:p>
    <w:p>
      <w:pPr>
        <w:numPr>
          <w:numId w:val="11"/>
          <w:ilvl w:val="0"/>
        </w:numPr>
      </w:pPr>
      <w:r>
        <w:t xml:space="preserve">color field painting</w:t>
      </w:r>
    </w:p>
    <w:bookmarkStart w:id="answer-the-following" w:name="answer-the-following"/>
    <w:p>
      <w:pPr>
        <w:pStyle w:val="Heading4"/>
      </w:pPr>
      <w:r>
        <w:t xml:space="preserve">Answer the following:</w:t>
      </w:r>
    </w:p>
    <w:bookmarkEnd w:id="answer-the-following"/>
    <w:p>
      <w:pPr>
        <w:numPr>
          <w:numId w:val="12"/>
          <w:ilvl w:val="0"/>
        </w:numPr>
      </w:pPr>
      <w:r>
        <w:t xml:space="preserve">What happened in the 1800s that caused painters to suddenly move from realism to abstraction?</w:t>
      </w:r>
    </w:p>
    <w:p>
      <w:pPr>
        <w:numPr>
          <w:numId w:val="12"/>
          <w:ilvl w:val="0"/>
        </w:numPr>
      </w:pPr>
      <w:r>
        <w:t xml:space="preserve">Who was Clement Greenberg, and what was his argument for abstraction in the essay "Towards a Newer Laocoon"?</w:t>
      </w:r>
    </w:p>
    <w:p>
      <w:pPr>
        <w:numPr>
          <w:numId w:val="12"/>
          <w:ilvl w:val="0"/>
        </w:numPr>
      </w:pPr>
      <w:r>
        <w:t xml:space="preserve">Who was Sartre, and what was his argument in "Existentialism?"</w:t>
      </w:r>
    </w:p>
    <w:bookmarkStart w:id="links-for-further-reading" w:name="links-for-further-reading"/>
    <w:p>
      <w:pPr>
        <w:pStyle w:val="Heading3"/>
      </w:pPr>
      <w:r>
        <w:t xml:space="preserve">Links for further reading:</w:t>
      </w:r>
    </w:p>
    <w:bookmarkEnd w:id="links-for-further-reading"/>
    <w:p>
      <w:pPr>
        <w:numPr>
          <w:numId w:val="13"/>
          <w:ilvl w:val="0"/>
        </w:numPr>
      </w:pPr>
      <w:hyperlink r:id="link2">
        <w:r>
          <w:rPr>
            <w:rStyle w:val="Hyperlink"/>
          </w:rPr>
          <w:t xml:space="preserve">Venus of Hohle Fels: Prehistoric Porn</w:t>
        </w:r>
      </w:hyperlink>
    </w:p>
    <w:p>
      <w:pPr>
        <w:numPr>
          <w:numId w:val="13"/>
          <w:ilvl w:val="0"/>
        </w:numPr>
      </w:pPr>
      <w:hyperlink r:id="link3">
        <w:r>
          <w:rPr>
            <w:rStyle w:val="Hyperlink"/>
          </w:rPr>
          <w:t xml:space="preserve">A site dedicated to Clement Greenberg</w:t>
        </w:r>
      </w:hyperlink>
    </w:p>
    <w:p>
      <w:pPr>
        <w:numPr>
          <w:numId w:val="13"/>
          <w:ilvl w:val="0"/>
        </w:numPr>
      </w:pPr>
      <w:r>
        <w:t xml:space="preserve">Sartre's</w:t>
      </w:r>
      <w:r>
        <w:t xml:space="preserve"> </w:t>
      </w:r>
      <w:hyperlink r:id="link4">
        <w:r>
          <w:rPr>
            <w:rStyle w:val="Hyperlink"/>
          </w:rPr>
          <w:t xml:space="preserve">Existentialism Is a Humaninsm</w:t>
        </w:r>
      </w:hyperlink>
      <w:r>
        <w:t xml:space="preserve"> </w:t>
      </w:r>
      <w:r>
        <w:t xml:space="preserve">full text</w:t>
      </w:r>
    </w:p>
    <w:p>
      <w:pPr>
        <w:numPr>
          <w:numId w:val="13"/>
          <w:ilvl w:val="0"/>
        </w:numPr>
      </w:pPr>
      <w:hyperlink r:id="link5">
        <w:r>
          <w:rPr>
            <w:rStyle w:val="Hyperlink"/>
          </w:rPr>
          <w:t xml:space="preserve">The Josef and Anni Albers Foundation</w:t>
        </w:r>
      </w:hyperlink>
    </w:p>
    <w:bookmarkStart w:id="essay-question-1" w:name="essay-question-1"/>
    <w:p>
      <w:pPr>
        <w:pStyle w:val="Heading3"/>
      </w:pPr>
      <w:r>
        <w:t xml:space="preserve">essay question</w:t>
      </w:r>
    </w:p>
    <w:bookmarkEnd w:id="essay-question-1"/>
    <w:p>
      <w:r>
        <w:t xml:space="preserve">Paradigm Shift</w:t>
      </w:r>
      <w:br/>
      <w:r>
        <w:t xml:space="preserve">: 1. fundamental change in the way of doing things, : 2. acceptance by a majority of a changed belief, attitude, or way of doing things</w:t>
      </w:r>
    </w:p>
    <w:p>
      <w:r>
        <w:t xml:space="preserve">It is said that after World War II, world culture experienced a paradigm shift. Explain how Sartre’s statement that mankind is “condemned to be free” and his idea of “existential anguish” illustrate this new belief system. Explain how the work of the Abstract Expressionists can be seen as illustrating this paradigm shift.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jpeg" /><Relationship Type="http://schemas.openxmlformats.org/officeDocument/2006/relationships/hyperlink" Id="link1" Target="http://example.com" TargetMode="External" /><Relationship Type="http://schemas.openxmlformats.org/officeDocument/2006/relationships/hyperlink" Id="link5" Target="http://www.albersfoundation.org/" TargetMode="External" /><Relationship Type="http://schemas.openxmlformats.org/officeDocument/2006/relationships/hyperlink" Id="link0" Target="http://www.example.com" TargetMode="External" /><Relationship Type="http://schemas.openxmlformats.org/officeDocument/2006/relationships/hyperlink" Id="link2" Target="http://www.huffingtonpost.com/2009/05/14/venus-of-hohle-fels-prehi_n_203418.html" TargetMode="External" /><Relationship Type="http://schemas.openxmlformats.org/officeDocument/2006/relationships/hyperlink" Id="link4" Target="http://www.marxists.org/reference/archive/sartre/works/exist/sartre.htm" TargetMode="External" /><Relationship Type="http://schemas.openxmlformats.org/officeDocument/2006/relationships/hyperlink" Id="link3" Target="http://www.sharecom.ca/greenbe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