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In this class we back up to the beginning of the course, and start again in Europe. After the Second World War, our attention turned to the American Art scene, but the artistic traditions of Europe continued to evolve as well. Sometimes this paralleled the work we’ve seen so far, and sometimes it followed it’s own trajectory.</w:t>
      </w:r>
      <w:r>
        <w:t xml:space="preserve"> </w:t>
      </w:r>
      <w:r>
        <w:t xml:space="preserve">This class is only a quick survey of European art from the 1950s to the present, but we also manage to cover quite a few movements that spring up during this time.</w:t>
      </w:r>
    </w:p>
    <w:p>
      <w:r>
        <w:t xml:space="preserve">In the 1960s, the Italian art scene becomes well known through the work of the Arte Povera movement. Using poor materials, that is materials of everyday occurrence, they commented on issues of contemporary society, as well as the historical traditions of Italian art.</w:t>
      </w:r>
    </w:p>
    <w:p>
      <w:r>
        <w:t xml:space="preserve">In Austria, a group of artists centered around Herman Nitsch became known as the Viennese Actionists. Documenting performances through photography, they explored the Dionysian and visceral side of ritual. These pieces can be seen as carnal performances exploring the darker side of life.</w:t>
      </w:r>
    </w:p>
    <w:p>
      <w:r>
        <w:t xml:space="preserve">In Germany, post-war reparations took a more apologetic tone, and artists such as Joseph Beuys looked to performance as a way to find healing rather than carnage. Other artists began exploring what became known as Neo-Expressionism, direct unmitigated expression with the traditional medium of paint and canvass. We will follow this style into the American scene in the 1980s as well.</w:t>
      </w:r>
    </w:p>
    <w:p>
      <w:r>
        <w:t xml:space="preserve">In England in the 1990s, we also see a group of artists become collectively known as the YBA, or Young British Artists. Often creating sensational work, they don’t so much share a common style or subject, as much as a common interest in producing provocative artworks.</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2"/>
          <w:ilvl w:val="0"/>
        </w:numPr>
      </w:pPr>
      <w:r>
        <w:t xml:space="preserve">Arte Povera</w:t>
      </w:r>
    </w:p>
    <w:p>
      <w:pPr>
        <w:numPr>
          <w:numId w:val="2"/>
          <w:ilvl w:val="0"/>
        </w:numPr>
      </w:pPr>
      <w:r>
        <w:t xml:space="preserve">Neo-Expressionism</w:t>
      </w:r>
    </w:p>
    <w:p>
      <w:pPr>
        <w:numPr>
          <w:numId w:val="2"/>
          <w:ilvl w:val="0"/>
        </w:numPr>
      </w:pPr>
      <w:r>
        <w:t xml:space="preserve">trickster</w:t>
      </w:r>
    </w:p>
    <w:bookmarkStart w:id="answer-the-following" w:name="answer-the-following"/>
    <w:p>
      <w:pPr>
        <w:pStyle w:val="Heading3"/>
      </w:pPr>
      <w:r>
        <w:t xml:space="preserve">Answer the following:</w:t>
      </w:r>
    </w:p>
    <w:bookmarkEnd w:id="answer-the-following"/>
    <w:p>
      <w:pPr>
        <w:numPr>
          <w:numId w:val="3"/>
          <w:ilvl w:val="0"/>
        </w:numPr>
      </w:pPr>
      <w:r>
        <w:t xml:space="preserve">After World War II, how did modernism develop differently in Europe and the United States?</w:t>
      </w:r>
    </w:p>
    <w:p>
      <w:pPr>
        <w:numPr>
          <w:numId w:val="3"/>
          <w:ilvl w:val="0"/>
        </w:numPr>
      </w:pPr>
      <w:r>
        <w:t xml:space="preserve">What similarities and differences do you see between European and American art in the 1960s and 1970s?</w:t>
      </w:r>
    </w:p>
    <w:bookmarkStart w:id="recognize-artwork-by-the-following-artists" w:name="recognize-artwork-by-the-following-artists"/>
    <w:p>
      <w:pPr>
        <w:pStyle w:val="Heading3"/>
      </w:pPr>
      <w:r>
        <w:t xml:space="preserve">Recognize artwork by the following artists:</w:t>
      </w:r>
    </w:p>
    <w:bookmarkEnd w:id="recognize-artwork-by-the-following-artists"/>
    <w:p>
      <w:pPr>
        <w:numPr>
          <w:numId w:val="4"/>
          <w:ilvl w:val="0"/>
        </w:numPr>
      </w:pPr>
      <w:r>
        <w:t xml:space="preserve">Giovanni Anselmo</w:t>
      </w:r>
    </w:p>
    <w:p>
      <w:pPr>
        <w:numPr>
          <w:numId w:val="4"/>
          <w:ilvl w:val="0"/>
        </w:numPr>
      </w:pPr>
      <w:r>
        <w:t xml:space="preserve">Aligiero e Boetti</w:t>
      </w:r>
    </w:p>
    <w:p>
      <w:pPr>
        <w:numPr>
          <w:numId w:val="4"/>
          <w:ilvl w:val="0"/>
        </w:numPr>
      </w:pPr>
      <w:r>
        <w:t xml:space="preserve">Mario Merz,</w:t>
      </w:r>
    </w:p>
    <w:p>
      <w:pPr>
        <w:numPr>
          <w:numId w:val="4"/>
          <w:ilvl w:val="0"/>
        </w:numPr>
      </w:pPr>
      <w:r>
        <w:t xml:space="preserve">Michelangelo Pistoletto</w:t>
      </w:r>
    </w:p>
    <w:p>
      <w:pPr>
        <w:numPr>
          <w:numId w:val="4"/>
          <w:ilvl w:val="0"/>
        </w:numPr>
      </w:pPr>
      <w:r>
        <w:t xml:space="preserve">Austria – Viennese Actionists</w:t>
      </w:r>
    </w:p>
    <w:p>
      <w:pPr>
        <w:numPr>
          <w:numId w:val="4"/>
          <w:ilvl w:val="0"/>
        </w:numPr>
      </w:pPr>
      <w:r>
        <w:t xml:space="preserve">Günter Brus</w:t>
      </w:r>
    </w:p>
    <w:p>
      <w:pPr>
        <w:numPr>
          <w:numId w:val="4"/>
          <w:ilvl w:val="0"/>
        </w:numPr>
      </w:pPr>
      <w:r>
        <w:t xml:space="preserve">Hermann Nitsch</w:t>
      </w:r>
    </w:p>
    <w:p>
      <w:pPr>
        <w:numPr>
          <w:numId w:val="4"/>
          <w:ilvl w:val="0"/>
        </w:numPr>
      </w:pPr>
      <w:r>
        <w:t xml:space="preserve">Otto Muehl</w:t>
      </w:r>
    </w:p>
    <w:p>
      <w:pPr>
        <w:numPr>
          <w:numId w:val="4"/>
          <w:ilvl w:val="0"/>
        </w:numPr>
      </w:pPr>
      <w:r>
        <w:t xml:space="preserve">Rudolf Schwarzkogler</w:t>
      </w:r>
    </w:p>
    <w:p>
      <w:pPr>
        <w:numPr>
          <w:numId w:val="4"/>
          <w:ilvl w:val="0"/>
        </w:numPr>
      </w:pPr>
      <w:r>
        <w:t xml:space="preserve">Joseph Beuys</w:t>
      </w:r>
    </w:p>
    <w:p>
      <w:pPr>
        <w:numPr>
          <w:numId w:val="4"/>
          <w:ilvl w:val="0"/>
        </w:numPr>
      </w:pPr>
      <w:r>
        <w:t xml:space="preserve">Hans Haacke</w:t>
      </w:r>
    </w:p>
    <w:p>
      <w:pPr>
        <w:numPr>
          <w:numId w:val="4"/>
          <w:ilvl w:val="0"/>
        </w:numPr>
      </w:pPr>
      <w:r>
        <w:t xml:space="preserve">Anselm Kiefer</w:t>
      </w:r>
    </w:p>
    <w:p>
      <w:pPr>
        <w:numPr>
          <w:numId w:val="4"/>
          <w:ilvl w:val="0"/>
        </w:numPr>
      </w:pPr>
      <w:r>
        <w:t xml:space="preserve">Sigmar Polke</w:t>
      </w:r>
    </w:p>
    <w:p>
      <w:pPr>
        <w:numPr>
          <w:numId w:val="4"/>
          <w:ilvl w:val="0"/>
        </w:numPr>
      </w:pPr>
      <w:r>
        <w:t xml:space="preserve">Gerhard Richter</w:t>
      </w:r>
    </w:p>
    <w:p>
      <w:pPr>
        <w:numPr>
          <w:numId w:val="4"/>
          <w:ilvl w:val="0"/>
        </w:numPr>
      </w:pPr>
      <w:r>
        <w:t xml:space="preserve">Martin Kippenberger</w:t>
      </w:r>
    </w:p>
    <w:p>
      <w:pPr>
        <w:numPr>
          <w:numId w:val="4"/>
          <w:ilvl w:val="0"/>
        </w:numPr>
      </w:pPr>
      <w:r>
        <w:t xml:space="preserve">Rebecca Horn</w:t>
      </w:r>
    </w:p>
    <w:p>
      <w:pPr>
        <w:numPr>
          <w:numId w:val="4"/>
          <w:ilvl w:val="0"/>
        </w:numPr>
      </w:pPr>
      <w:r>
        <w:t xml:space="preserve">Katharina Fritsch</w:t>
      </w:r>
    </w:p>
    <w:p>
      <w:pPr>
        <w:numPr>
          <w:numId w:val="4"/>
          <w:ilvl w:val="0"/>
        </w:numPr>
      </w:pPr>
      <w:r>
        <w:t xml:space="preserve">Yves Klein</w:t>
      </w:r>
    </w:p>
    <w:p>
      <w:pPr>
        <w:numPr>
          <w:numId w:val="4"/>
          <w:ilvl w:val="0"/>
        </w:numPr>
      </w:pPr>
      <w:r>
        <w:t xml:space="preserve">Anette Messager</w:t>
      </w:r>
    </w:p>
    <w:p>
      <w:pPr>
        <w:numPr>
          <w:numId w:val="4"/>
          <w:ilvl w:val="0"/>
        </w:numPr>
      </w:pPr>
      <w:r>
        <w:t xml:space="preserve">Antoni Tàpies</w:t>
      </w:r>
    </w:p>
    <w:p>
      <w:pPr>
        <w:numPr>
          <w:numId w:val="4"/>
          <w:ilvl w:val="0"/>
        </w:numPr>
      </w:pPr>
      <w:r>
        <w:t xml:space="preserve">Juan Muñoz</w:t>
      </w:r>
    </w:p>
    <w:p>
      <w:pPr>
        <w:numPr>
          <w:numId w:val="4"/>
          <w:ilvl w:val="0"/>
        </w:numPr>
      </w:pPr>
      <w:r>
        <w:t xml:space="preserve">Damien Hirst</w:t>
      </w:r>
    </w:p>
    <w:p>
      <w:pPr>
        <w:numPr>
          <w:numId w:val="4"/>
          <w:ilvl w:val="0"/>
        </w:numPr>
      </w:pPr>
      <w:r>
        <w:t xml:space="preserve">Marc Quinn</w:t>
      </w:r>
    </w:p>
    <w:p>
      <w:pPr>
        <w:numPr>
          <w:numId w:val="4"/>
          <w:ilvl w:val="0"/>
        </w:numPr>
      </w:pPr>
      <w:r>
        <w:t xml:space="preserve">Gillian Wearing</w:t>
      </w:r>
    </w:p>
    <w:p>
      <w:pPr>
        <w:numPr>
          <w:numId w:val="4"/>
          <w:ilvl w:val="0"/>
        </w:numPr>
      </w:pPr>
      <w:r>
        <w:t xml:space="preserve">Rachel Whiteread</w:t>
      </w:r>
    </w:p>
    <w:p>
      <w:pPr>
        <w:numPr>
          <w:numId w:val="4"/>
          <w:ilvl w:val="0"/>
        </w:numPr>
      </w:pPr>
      <w:r>
        <w:t xml:space="preserve">Jake and Dinos Chapman</w:t>
      </w:r>
    </w:p>
    <w:p>
      <w:pPr>
        <w:numPr>
          <w:numId w:val="4"/>
          <w:ilvl w:val="0"/>
        </w:numPr>
      </w:pPr>
      <w:r>
        <w:t xml:space="preserve">David Cerny</w:t>
      </w:r>
    </w:p>
    <w:bookmarkStart w:id="external-links-for-further-reading" w:name="external-links-for-further-reading"/>
    <w:p>
      <w:pPr>
        <w:pStyle w:val="Heading3"/>
      </w:pPr>
      <w:r>
        <w:t xml:space="preserve">External Links for further reading:</w:t>
      </w:r>
    </w:p>
    <w:bookmarkEnd w:id="external-links-for-further-reading"/>
    <w:p>
      <w:pPr>
        <w:numPr>
          <w:numId w:val="5"/>
          <w:ilvl w:val="0"/>
        </w:numPr>
      </w:pPr>
      <w:r>
        <w:t xml:space="preserve">Film of</w:t>
      </w:r>
      <w:r>
        <w:t xml:space="preserve"> </w:t>
      </w:r>
      <w:hyperlink r:id="link0">
        <w:r>
          <w:rPr>
            <w:rStyle w:val="Hyperlink"/>
          </w:rPr>
          <w:t xml:space="preserve">Joseph Beuys</w:t>
        </w:r>
      </w:hyperlink>
      <w:r>
        <w:t xml:space="preserve"> </w:t>
      </w:r>
      <w:r>
        <w:t xml:space="preserve">with the Coyote</w:t>
      </w:r>
    </w:p>
    <w:p>
      <w:pPr>
        <w:numPr>
          <w:numId w:val="5"/>
          <w:ilvl w:val="0"/>
        </w:numPr>
      </w:pPr>
      <w:hyperlink r:id="link1">
        <w:r>
          <w:rPr>
            <w:rStyle w:val="Hyperlink"/>
          </w:rPr>
          <w:t xml:space="preserve">Chapman brothers</w:t>
        </w:r>
      </w:hyperlink>
      <w:r>
        <w:t xml:space="preserve"> </w:t>
      </w:r>
      <w:r>
        <w:t xml:space="preserve">website</w:t>
      </w:r>
    </w:p>
    <w:p>
      <w:pPr>
        <w:numPr>
          <w:numId w:val="5"/>
          <w:ilvl w:val="0"/>
        </w:numPr>
      </w:pPr>
      <w:r>
        <w:t xml:space="preserve">Sculptures by</w:t>
      </w:r>
      <w:r>
        <w:t xml:space="preserve"> </w:t>
      </w:r>
      <w:hyperlink r:id="link2">
        <w:r>
          <w:rPr>
            <w:rStyle w:val="Hyperlink"/>
          </w:rPr>
          <w:t xml:space="preserve">David Cerney</w:t>
        </w:r>
      </w:hyperlink>
    </w:p>
    <w:p>
      <w:pPr>
        <w:numPr>
          <w:numId w:val="1"/>
          <w:ilvl w:val="0"/>
        </w:numPr>
      </w:pPr>
      <w:r>
        <w:t xml:space="preserve">In the 1990s the contemporary art scene became much less provincial, and started to look beyond American shores for good contemporary art. This not only included Europe, but the entire rest of the world. We don’t have time to go back and see what was going on everywhere for the last sixty years, but we can do a survey of contemporary artists from the other continents.</w:t>
      </w:r>
    </w:p>
    <w:bookmarkStart w:id="after-this-class-you-should-be-able-to-1" w:name="after-this-class-you-should-be-able-to-1"/>
    <w:p>
      <w:pPr>
        <w:pStyle w:val="Heading3"/>
        <w:numPr>
          <w:numId w:val="1"/>
          <w:ilvl w:val="0"/>
        </w:numPr>
      </w:pPr>
      <w:r>
        <w:t xml:space="preserve">After this class you should be able to</w:t>
      </w:r>
    </w:p>
    <w:bookmarkEnd w:id="after-this-class-you-should-be-able-to-1"/>
    <w:bookmarkStart w:id="recognize-artwork-by-the-following-artists-1" w:name="recognize-artwork-by-the-following-artists-1"/>
    <w:p>
      <w:pPr>
        <w:pStyle w:val="Heading3"/>
        <w:numPr>
          <w:numId w:val="1"/>
          <w:ilvl w:val="0"/>
        </w:numPr>
      </w:pPr>
      <w:r>
        <w:t xml:space="preserve">Recognize artwork by the following artists:</w:t>
      </w:r>
    </w:p>
    <w:bookmarkEnd w:id="recognize-artwork-by-the-following-artists-1"/>
    <w:p>
      <w:pPr>
        <w:numPr>
          <w:numId w:val="6"/>
          <w:ilvl w:val="1"/>
        </w:numPr>
      </w:pPr>
      <w:r>
        <w:t xml:space="preserve">Komar and Melamid</w:t>
      </w:r>
    </w:p>
    <w:p>
      <w:pPr>
        <w:numPr>
          <w:numId w:val="6"/>
          <w:ilvl w:val="1"/>
        </w:numPr>
      </w:pPr>
      <w:r>
        <w:t xml:space="preserve">Shadi Ghadirian</w:t>
      </w:r>
    </w:p>
    <w:p>
      <w:pPr>
        <w:numPr>
          <w:numId w:val="6"/>
          <w:ilvl w:val="1"/>
        </w:numPr>
      </w:pPr>
      <w:r>
        <w:t xml:space="preserve">Ramin Haerizade</w:t>
      </w:r>
    </w:p>
    <w:p>
      <w:pPr>
        <w:numPr>
          <w:numId w:val="6"/>
          <w:ilvl w:val="1"/>
        </w:numPr>
      </w:pPr>
      <w:r>
        <w:t xml:space="preserve">Tala Madani</w:t>
      </w:r>
    </w:p>
    <w:p>
      <w:pPr>
        <w:numPr>
          <w:numId w:val="6"/>
          <w:ilvl w:val="1"/>
        </w:numPr>
      </w:pPr>
      <w:r>
        <w:t xml:space="preserve">Halim Al-Karim</w:t>
      </w:r>
    </w:p>
    <w:p>
      <w:pPr>
        <w:numPr>
          <w:numId w:val="6"/>
          <w:ilvl w:val="1"/>
        </w:numPr>
      </w:pPr>
      <w:r>
        <w:t xml:space="preserve">Ahmed Alsoudani</w:t>
      </w:r>
    </w:p>
    <w:p>
      <w:pPr>
        <w:numPr>
          <w:numId w:val="6"/>
          <w:ilvl w:val="1"/>
        </w:numPr>
      </w:pPr>
      <w:r>
        <w:t xml:space="preserve">Hayv Kahraman</w:t>
      </w:r>
    </w:p>
    <w:p>
      <w:pPr>
        <w:numPr>
          <w:numId w:val="6"/>
          <w:ilvl w:val="1"/>
        </w:numPr>
      </w:pPr>
      <w:r>
        <w:t xml:space="preserve">Mona Hatoum</w:t>
      </w:r>
    </w:p>
    <w:p>
      <w:pPr>
        <w:numPr>
          <w:numId w:val="6"/>
          <w:ilvl w:val="1"/>
        </w:numPr>
      </w:pPr>
      <w:r>
        <w:t xml:space="preserve">Marwan Rechmaoui</w:t>
      </w:r>
    </w:p>
    <w:p>
      <w:pPr>
        <w:numPr>
          <w:numId w:val="6"/>
          <w:ilvl w:val="1"/>
        </w:numPr>
      </w:pPr>
      <w:r>
        <w:t xml:space="preserve">Wafa Hourani</w:t>
      </w:r>
    </w:p>
    <w:p>
      <w:pPr>
        <w:numPr>
          <w:numId w:val="6"/>
          <w:ilvl w:val="1"/>
        </w:numPr>
      </w:pPr>
      <w:r>
        <w:t xml:space="preserve">Jeffar Khaldi</w:t>
      </w:r>
    </w:p>
    <w:p>
      <w:pPr>
        <w:numPr>
          <w:numId w:val="6"/>
          <w:ilvl w:val="1"/>
        </w:numPr>
      </w:pPr>
      <w:r>
        <w:t xml:space="preserve">Adi Nes</w:t>
      </w:r>
    </w:p>
    <w:p>
      <w:pPr>
        <w:numPr>
          <w:numId w:val="6"/>
          <w:ilvl w:val="1"/>
        </w:numPr>
      </w:pPr>
      <w:r>
        <w:t xml:space="preserve">Anish Kapoor</w:t>
      </w:r>
    </w:p>
    <w:p>
      <w:pPr>
        <w:numPr>
          <w:numId w:val="6"/>
          <w:ilvl w:val="1"/>
        </w:numPr>
      </w:pPr>
      <w:r>
        <w:t xml:space="preserve">Tehching Hsieh</w:t>
      </w:r>
    </w:p>
    <w:p>
      <w:pPr>
        <w:numPr>
          <w:numId w:val="6"/>
          <w:ilvl w:val="1"/>
        </w:numPr>
      </w:pPr>
      <w:r>
        <w:t xml:space="preserve">Xu Bing</w:t>
      </w:r>
    </w:p>
    <w:p>
      <w:pPr>
        <w:numPr>
          <w:numId w:val="6"/>
          <w:ilvl w:val="1"/>
        </w:numPr>
      </w:pPr>
      <w:r>
        <w:t xml:space="preserve">Ai WeiWei</w:t>
      </w:r>
    </w:p>
    <w:p>
      <w:pPr>
        <w:numPr>
          <w:numId w:val="6"/>
          <w:ilvl w:val="1"/>
        </w:numPr>
      </w:pPr>
      <w:r>
        <w:t xml:space="preserve">Cai Guo-Qiang</w:t>
      </w:r>
    </w:p>
    <w:p>
      <w:pPr>
        <w:numPr>
          <w:numId w:val="6"/>
          <w:ilvl w:val="1"/>
        </w:numPr>
      </w:pPr>
      <w:r>
        <w:t xml:space="preserve">Yue Minjun</w:t>
      </w:r>
    </w:p>
    <w:p>
      <w:pPr>
        <w:numPr>
          <w:numId w:val="6"/>
          <w:ilvl w:val="1"/>
        </w:numPr>
      </w:pPr>
      <w:r>
        <w:t xml:space="preserve">Lee Bul</w:t>
      </w:r>
    </w:p>
    <w:p>
      <w:pPr>
        <w:numPr>
          <w:numId w:val="6"/>
          <w:ilvl w:val="1"/>
        </w:numPr>
      </w:pPr>
      <w:r>
        <w:t xml:space="preserve">William Kentridge</w:t>
      </w:r>
    </w:p>
    <w:p>
      <w:pPr>
        <w:numPr>
          <w:numId w:val="6"/>
          <w:ilvl w:val="1"/>
        </w:numPr>
      </w:pPr>
      <w:r>
        <w:t xml:space="preserve">Jane Alexander#</w:t>
      </w:r>
    </w:p>
    <w:p>
      <w:pPr>
        <w:numPr>
          <w:numId w:val="6"/>
          <w:ilvl w:val="1"/>
        </w:numPr>
      </w:pPr>
      <w:r>
        <w:t xml:space="preserve">El Anatsui</w:t>
      </w:r>
    </w:p>
    <w:p>
      <w:pPr>
        <w:numPr>
          <w:numId w:val="6"/>
          <w:ilvl w:val="1"/>
        </w:numPr>
      </w:pPr>
      <w:r>
        <w:t xml:space="preserve">Felix González-Torres</w:t>
      </w:r>
    </w:p>
    <w:p>
      <w:pPr>
        <w:numPr>
          <w:numId w:val="6"/>
          <w:ilvl w:val="1"/>
        </w:numPr>
      </w:pPr>
      <w:r>
        <w:t xml:space="preserve">Rirkrit Tiravanija</w:t>
      </w:r>
    </w:p>
    <w:p>
      <w:pPr>
        <w:numPr>
          <w:numId w:val="6"/>
          <w:ilvl w:val="1"/>
        </w:numPr>
      </w:pPr>
      <w:r>
        <w:t xml:space="preserve">Ernesto Neto</w:t>
      </w:r>
    </w:p>
    <w:p>
      <w:pPr>
        <w:numPr>
          <w:numId w:val="6"/>
          <w:ilvl w:val="1"/>
        </w:numPr>
      </w:pPr>
      <w:r>
        <w:t xml:space="preserve">Arturo Herrera</w:t>
      </w:r>
    </w:p>
    <w:p>
      <w:pPr>
        <w:numPr>
          <w:numId w:val="6"/>
          <w:ilvl w:val="1"/>
        </w:numPr>
      </w:pPr>
      <w:r>
        <w:t xml:space="preserve">Jason deCaeirs Taylor</w:t>
      </w:r>
    </w:p>
    <w:p>
      <w:pPr>
        <w:numPr>
          <w:numId w:val="6"/>
          <w:ilvl w:val="1"/>
        </w:numPr>
      </w:pPr>
      <w:r>
        <w:t xml:space="preserve">Gabriel Orozco</w:t>
      </w:r>
    </w:p>
    <w:bookmarkStart w:id="external-links-for-further-reading-1" w:name="external-links-for-further-reading-1"/>
    <w:p>
      <w:pPr>
        <w:pStyle w:val="Heading3"/>
        <w:numPr>
          <w:numId w:val="1"/>
          <w:ilvl w:val="0"/>
        </w:numPr>
      </w:pPr>
      <w:r>
        <w:t xml:space="preserve">External Links for further reading:</w:t>
      </w:r>
    </w:p>
    <w:bookmarkEnd w:id="external-links-for-further-reading-1"/>
    <w:p>
      <w:pPr>
        <w:numPr>
          <w:numId w:val="7"/>
          <w:ilvl w:val="1"/>
        </w:numPr>
      </w:pPr>
      <w:hyperlink r:id="link3">
        <w:r>
          <w:rPr>
            <w:rStyle w:val="Hyperlink"/>
          </w:rPr>
          <w:t xml:space="preserve">Ai Wei Wei</w:t>
        </w:r>
      </w:hyperlink>
      <w:r>
        <w:t xml:space="preserve"> </w:t>
      </w:r>
      <w:r>
        <w:t xml:space="preserve">speaking about freedom of thought</w:t>
      </w:r>
    </w:p>
    <w:p>
      <w:pPr>
        <w:numPr>
          <w:numId w:val="7"/>
          <w:ilvl w:val="1"/>
        </w:numPr>
      </w:pPr>
      <w:hyperlink r:id="link4">
        <w:r>
          <w:rPr>
            <w:rStyle w:val="Hyperlink"/>
          </w:rPr>
          <w:t xml:space="preserve">Sunflower Seeds</w:t>
        </w:r>
      </w:hyperlink>
      <w:r>
        <w:t xml:space="preserve"> </w:t>
      </w:r>
      <w:r>
        <w:t xml:space="preserve">review of Ai Wei Wei in the Turbine Hall</w:t>
      </w:r>
    </w:p>
    <w:p>
      <w:pPr>
        <w:numPr>
          <w:numId w:val="7"/>
          <w:ilvl w:val="1"/>
        </w:numPr>
      </w:pPr>
      <w:hyperlink r:id="link5">
        <w:r>
          <w:rPr>
            <w:rStyle w:val="Hyperlink"/>
          </w:rPr>
          <w:t xml:space="preserve">Chinese Artists Profiles</w:t>
        </w:r>
      </w:hyperlink>
      <w:r>
        <w:t xml:space="preserve"> </w:t>
      </w:r>
      <w:r>
        <w:t xml:space="preserve">from Undead Astronauts Blog</w:t>
      </w:r>
    </w:p>
    <w:p>
      <w:pPr>
        <w:numPr>
          <w:numId w:val="7"/>
          <w:ilvl w:val="1"/>
        </w:numPr>
      </w:pPr>
      <w:hyperlink r:id="link6">
        <w:r>
          <w:rPr>
            <w:rStyle w:val="Hyperlink"/>
          </w:rPr>
          <w:t xml:space="preserve">Book From The Sky</w:t>
        </w:r>
      </w:hyperlink>
      <w:r>
        <w:t xml:space="preserve"> </w:t>
      </w:r>
      <w:r>
        <w:t xml:space="preserve">Historian’s Craft Blog on Xu Bing</w:t>
      </w:r>
    </w:p>
    <w:p>
      <w:pPr>
        <w:numPr>
          <w:numId w:val="7"/>
          <w:ilvl w:val="1"/>
        </w:numPr>
      </w:pPr>
      <w:hyperlink r:id="link7">
        <w:r>
          <w:rPr>
            <w:rStyle w:val="Hyperlink"/>
          </w:rPr>
          <w:t xml:space="preserve">Xu Bing</w:t>
        </w:r>
      </w:hyperlink>
      <w:r>
        <w:t xml:space="preserve"> </w:t>
      </w:r>
      <w:r>
        <w:t xml:space="preserve">artist’s website</w:t>
      </w:r>
      <w:r>
        <w:t xml:space="preserve"> </w:t>
      </w:r>
      <w:hyperlink r:id="link8">
        <w:r>
          <w:rPr>
            <w:rStyle w:val="Hyperlink"/>
          </w:rPr>
          <w:t xml:space="preserve">Square Word Calligraphy</w:t>
        </w:r>
      </w:hyperlink>
      <w:r>
        <w:t xml:space="preserve"> </w:t>
      </w:r>
      <w:r>
        <w:t xml:space="preserve">digital Copy of Xu Bing’s Book</w:t>
      </w:r>
    </w:p>
    <w:p>
      <w:pPr>
        <w:numPr>
          <w:numId w:val="7"/>
          <w:ilvl w:val="1"/>
        </w:numPr>
      </w:pPr>
      <w:r>
        <w:t xml:space="preserve">A Conversation with</w:t>
      </w:r>
      <w:r>
        <w:t xml:space="preserve"> </w:t>
      </w:r>
      <w:hyperlink r:id="link9">
        <w:r>
          <w:rPr>
            <w:rStyle w:val="Hyperlink"/>
          </w:rPr>
          <w:t xml:space="preserve">El Anatsui</w:t>
        </w:r>
      </w:hyperlink>
      <w:r>
        <w:t xml:space="preserve"> </w:t>
      </w:r>
      <w:r>
        <w:t xml:space="preserve">Interview</w:t>
      </w:r>
    </w:p>
    <w:p>
      <w:pPr>
        <w:numPr>
          <w:numId w:val="7"/>
          <w:ilvl w:val="1"/>
        </w:numPr>
      </w:pPr>
      <w:r>
        <w:t xml:space="preserve">review of</w:t>
      </w:r>
      <w:r>
        <w:t xml:space="preserve"> </w:t>
      </w:r>
      <w:hyperlink r:id="link10">
        <w:r>
          <w:rPr>
            <w:rStyle w:val="Hyperlink"/>
          </w:rPr>
          <w:t xml:space="preserve">Lee Bul</w:t>
        </w:r>
      </w:hyperlink>
    </w:p>
    <w:bookmarkStart w:id="india" w:name="india"/>
    <w:p>
      <w:pPr>
        <w:pStyle w:val="Heading3"/>
      </w:pPr>
      <w:r>
        <w:t xml:space="preserve">India</w:t>
      </w:r>
    </w:p>
    <w:bookmarkEnd w:id="india"/>
    <w:p>
      <w:r>
        <w:t xml:space="preserve">Sudarshan Shetty</w:t>
      </w:r>
    </w:p>
    <w:p>
      <w:r>
        <w:t xml:space="preserve">Sheba Chhachhi</w:t>
      </w:r>
    </w:p>
    <w:p>
      <w:hyperlink r:id="link11">
        <w:r>
          <w:rPr>
            <w:rStyle w:val="Hyperlink"/>
          </w:rPr>
          <w:t xml:space="preserve">Jitish Kallat</w:t>
        </w:r>
      </w:hyperlink>
    </w:p>
    <w:p>
      <w:r>
        <w:t xml:space="preserve">Nikhil Chopra</w:t>
      </w:r>
    </w:p>
    <w:p>
      <w:r>
        <w:t xml:space="preserve">徐冰 xu2bing1 Xu Bing, Photo collage of "The Living Word” (2001) Carved, painted acrylic characters, nylon monofilament</w:t>
      </w:r>
    </w:p>
    <w:p>
      <w:pPr>
        <w:numPr>
          <w:numId w:val="8"/>
          <w:ilvl w:val="0"/>
        </w:numPr>
      </w:pPr>
      <w:hyperlink r:id="link12">
        <w:r>
          <w:rPr>
            <w:rStyle w:val="Hyperlink"/>
          </w:rPr>
          <w:t xml:space="preserve">Art Hoax Unites Europe in Displeasure</w:t>
        </w:r>
      </w:hyperlink>
      <w:r>
        <w:t xml:space="preserve"> </w:t>
      </w:r>
      <w:r>
        <w:rPr>
          <w:i/>
        </w:rPr>
        <w:t xml:space="preserve">Sarah Lyall on David Cerny</w:t>
      </w:r>
    </w:p>
    <w:p>
      <w:pPr>
        <w:numPr>
          <w:numId w:val="8"/>
          <w:ilvl w:val="0"/>
        </w:numPr>
      </w:pPr>
      <w:hyperlink r:id="link3">
        <w:r>
          <w:rPr>
            <w:rStyle w:val="Hyperlink"/>
          </w:rPr>
          <w:t xml:space="preserve">Ai Wei Wei</w:t>
        </w:r>
      </w:hyperlink>
      <w:r>
        <w:t xml:space="preserve"> </w:t>
      </w:r>
      <w:r>
        <w:rPr>
          <w:i/>
        </w:rPr>
        <w:t xml:space="preserve">speaking about freedom of thought</w:t>
      </w:r>
    </w:p>
    <w:p>
      <w:pPr>
        <w:numPr>
          <w:numId w:val="8"/>
          <w:ilvl w:val="0"/>
        </w:numPr>
      </w:pPr>
      <w:hyperlink r:id="link4">
        <w:r>
          <w:rPr>
            <w:rStyle w:val="Hyperlink"/>
          </w:rPr>
          <w:t xml:space="preserve">Sunflower Seeds</w:t>
        </w:r>
      </w:hyperlink>
      <w:r>
        <w:t xml:space="preserve"> </w:t>
      </w:r>
      <w:r>
        <w:rPr>
          <w:i/>
        </w:rPr>
        <w:t xml:space="preserve">review of Ai Wei Wei in the Turbine Hall</w:t>
      </w:r>
    </w:p>
    <w:p>
      <w:pPr>
        <w:numPr>
          <w:numId w:val="8"/>
          <w:ilvl w:val="0"/>
        </w:numPr>
      </w:pPr>
      <w:hyperlink r:id="link5">
        <w:r>
          <w:rPr>
            <w:rStyle w:val="Hyperlink"/>
          </w:rPr>
          <w:t xml:space="preserve">Chinese Artists Profiles</w:t>
        </w:r>
      </w:hyperlink>
      <w:r>
        <w:t xml:space="preserve"> </w:t>
      </w:r>
      <w:r>
        <w:rPr>
          <w:i/>
        </w:rPr>
        <w:t xml:space="preserve">from Undead Astronauts Blog</w:t>
      </w:r>
    </w:p>
    <w:p>
      <w:pPr>
        <w:numPr>
          <w:numId w:val="8"/>
          <w:ilvl w:val="0"/>
        </w:numPr>
      </w:pPr>
      <w:hyperlink r:id="link6">
        <w:r>
          <w:rPr>
            <w:rStyle w:val="Hyperlink"/>
          </w:rPr>
          <w:t xml:space="preserve">Book From The Sky</w:t>
        </w:r>
      </w:hyperlink>
      <w:r>
        <w:t xml:space="preserve"> </w:t>
      </w:r>
      <w:r>
        <w:rPr>
          <w:i/>
        </w:rPr>
        <w:t xml:space="preserve">Historian's Craft Blog on Xu Bing</w:t>
      </w:r>
    </w:p>
    <w:p>
      <w:pPr>
        <w:numPr>
          <w:numId w:val="8"/>
          <w:ilvl w:val="0"/>
        </w:numPr>
      </w:pPr>
      <w:hyperlink r:id="link13">
        <w:r>
          <w:rPr>
            <w:rStyle w:val="Hyperlink"/>
          </w:rPr>
          <w:t xml:space="preserve">Xu Bing</w:t>
        </w:r>
      </w:hyperlink>
      <w:r>
        <w:rPr>
          <w:i/>
        </w:rPr>
        <w:t xml:space="preserve">artist's website</w:t>
      </w:r>
    </w:p>
    <w:p>
      <w:pPr>
        <w:numPr>
          <w:numId w:val="8"/>
          <w:ilvl w:val="0"/>
        </w:numPr>
      </w:pPr>
      <w:hyperlink r:id="link8">
        <w:r>
          <w:rPr>
            <w:rStyle w:val="Hyperlink"/>
          </w:rPr>
          <w:t xml:space="preserve">Square Word Calligraphy</w:t>
        </w:r>
      </w:hyperlink>
      <w:r>
        <w:rPr>
          <w:i/>
        </w:rPr>
        <w:t xml:space="preserve">digital Copy of Xu Bing's Book</w:t>
      </w:r>
    </w:p>
    <w:p>
      <w:pPr>
        <w:numPr>
          <w:numId w:val="8"/>
          <w:ilvl w:val="0"/>
        </w:numPr>
      </w:pPr>
      <w:r>
        <w:t xml:space="preserve">[A Conversation with El Anatsui][elAnatsui]</w:t>
      </w:r>
      <w:r>
        <w:t xml:space="preserve"> </w:t>
      </w:r>
      <w:r>
        <w:rPr>
          <w:i/>
        </w:rPr>
        <w:t xml:space="preserve">Interview</w:t>
      </w:r>
    </w:p>
    <w:p>
      <w:pPr>
        <w:numPr>
          <w:numId w:val="8"/>
          <w:ilvl w:val="0"/>
        </w:numPr>
      </w:pPr>
      <w:hyperlink r:id="link10">
        <w:r>
          <w:rPr>
            <w:rStyle w:val="Hyperlink"/>
          </w:rPr>
          <w:t xml:space="preserve">review of Lee Bul</w:t>
        </w:r>
      </w:hyperlink>
    </w:p>
    <w:p>
      <w:hyperlink r:id="link9">
        <w:r>
          <w:rPr>
            <w:rStyle w:val="Hyperlink"/>
          </w:rPr>
          <w:t xml:space="preserve">elAnatsui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cdm.reed.edu/cdm4/artbooks/bing_square_calligraphy.php" TargetMode="External" /><Relationship Type="http://schemas.openxmlformats.org/officeDocument/2006/relationships/hyperlink" Id="link6" Target="http://idlethink.wordpress.com/2009/05/05/bookporn-41-books-from-heaven-books-from-earth/" TargetMode="External" /><Relationship Type="http://schemas.openxmlformats.org/officeDocument/2006/relationships/hyperlink" Id="link5" Target="http://undeadastronauts.com/tag/chinese-art/" TargetMode="External" /><Relationship Type="http://schemas.openxmlformats.org/officeDocument/2006/relationships/hyperlink" Id="link10" Target="http://whitehotmagazine.com/articles/2008-lee-bul-fondation-cartier/1097" TargetMode="External" /><Relationship Type="http://schemas.openxmlformats.org/officeDocument/2006/relationships/hyperlink" Id="link9" Target="http://www.artinfo.com/news/story/34119/a-conversation-with-el-anatsui/?page=1" TargetMode="External" /><Relationship Type="http://schemas.openxmlformats.org/officeDocument/2006/relationships/hyperlink" Id="link2" Target="http://www.boredpanda.com/bizzare-sculptures-by-david-cerny/" TargetMode="External" /><Relationship Type="http://schemas.openxmlformats.org/officeDocument/2006/relationships/hyperlink" Id="link3" Target="http://www.guardian.co.uk/artanddesign/2010/mar/18/ai-weiwei-turbine-hall-china" TargetMode="External" /><Relationship Type="http://schemas.openxmlformats.org/officeDocument/2006/relationships/hyperlink" Id="link1" Target="http://www.jakeanddinoschapman.com/" TargetMode="External" /><Relationship Type="http://schemas.openxmlformats.org/officeDocument/2006/relationships/hyperlink" Id="link4" Target="http://www.newyorker.com/online/blogs/evanosnos/2010/10/ai-weiwei-at-the-tate-turbine-hall.html" TargetMode="External" /><Relationship Type="http://schemas.openxmlformats.org/officeDocument/2006/relationships/hyperlink" Id="link12" Target="http://www.nytimes.com/2009/01/15/world/europe/15mosaic.html?partner=permalink&amp;exprod=permalink" TargetMode="External" /><Relationship Type="http://schemas.openxmlformats.org/officeDocument/2006/relationships/hyperlink" Id="link11" Target="http://www.saatchi-gallery.co.uk/artists/jitish_kallat.htm" TargetMode="External" /><Relationship Type="http://schemas.openxmlformats.org/officeDocument/2006/relationships/hyperlink" Id="link13" Target="http://www.xubing.com" TargetMode="External" /><Relationship Type="http://schemas.openxmlformats.org/officeDocument/2006/relationships/hyperlink" Id="link7" Target="http://www.xubing.com/" TargetMode="External" /><Relationship Type="http://schemas.openxmlformats.org/officeDocument/2006/relationships/hyperlink" Id="link0" Target="http://www.youtube.com/watch?v=e5UXAqpSJ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